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60" w:lineRule="auto"/>
        <w:jc w:val="center"/>
      </w:pPr>
      <w:r>
        <w:rPr>
          <w:rFonts w:ascii="宋体" w:hAnsi="宋体" w:eastAsia="宋体"/>
          <w:b/>
          <w:color w:val="1A3A5C"/>
          <w:sz w:val="44"/>
        </w:rPr>
        <w:t>胡继刚</w:t>
      </w:r>
    </w:p>
    <w:p>
      <w:pPr>
        <w:spacing w:before="0" w:after="80" w:line="360" w:lineRule="auto"/>
        <w:jc w:val="center"/>
      </w:pPr>
      <w:r>
        <w:rPr>
          <w:rFonts w:ascii="宋体" w:hAnsi="宋体" w:eastAsia="宋体"/>
          <w:b/>
          <w:sz w:val="28"/>
        </w:rPr>
        <w:t>百度百科第二版增补稿（可粘贴）</w:t>
      </w:r>
    </w:p>
    <w:p>
      <w:pPr>
        <w:spacing w:before="0" w:after="200" w:line="360" w:lineRule="auto"/>
      </w:pPr>
      <w:r>
        <w:rPr>
          <w:rFonts w:ascii="宋体" w:hAnsi="宋体" w:eastAsia="宋体"/>
          <w:b w:val="0"/>
          <w:color w:val="555555"/>
          <w:sz w:val="21"/>
        </w:rPr>
        <w:t>适用范围：第一版已通过后的小幅增补。本版只做三件事：①新增杨浦区政府官网交叉来源；②补强2025年经历中“组织方代表”表述；③配图说明。不新增企业履历、职称、获奖与评价性词语。</w:t>
      </w:r>
    </w:p>
    <w:p>
      <w:pPr>
        <w:spacing w:before="240" w:after="120" w:line="360" w:lineRule="auto"/>
      </w:pPr>
      <w:r>
        <w:rPr>
          <w:rFonts w:ascii="宋体" w:hAnsi="宋体" w:eastAsia="宋体"/>
          <w:b/>
          <w:color w:val="1A3A5C"/>
          <w:sz w:val="32"/>
        </w:rPr>
        <w:t>一、相对第一版改了什么</w:t>
      </w:r>
    </w:p>
    <w:p>
      <w:pPr>
        <w:spacing w:before="0" w:after="60" w:line="360" w:lineRule="auto"/>
      </w:pPr>
      <w:r>
        <w:rPr>
          <w:rFonts w:ascii="宋体" w:hAnsi="宋体" w:eastAsia="宋体"/>
          <w:b w:val="0"/>
          <w:sz w:val="21"/>
        </w:rPr>
        <w:t>1. 人物经历·2025年全球新经济增长引擎峰会：在原有圆桌交流表述后，补半句“并以主要组织方代表身份就峰会主题及住房政策研究中心后续工作方向发表观点”，脚注仍用中新网上海〔3〕（该文后半段已有原文，无需新开栏目）。</w:t>
      </w:r>
    </w:p>
    <w:p>
      <w:pPr>
        <w:spacing w:before="0" w:after="60" w:line="360" w:lineRule="auto"/>
      </w:pPr>
      <w:r>
        <w:rPr>
          <w:rFonts w:ascii="宋体" w:hAnsi="宋体" w:eastAsia="宋体"/>
          <w:b w:val="0"/>
          <w:sz w:val="21"/>
        </w:rPr>
        <w:t>2. 人物经历·2026年人工智能峰会：脚注新增杨浦区政府官网〔9〕，与央广网〔1〕、中新网〔6〕、上观新闻〔7〕交叉印证“主持圆桌”及执行会长身份。</w:t>
      </w:r>
    </w:p>
    <w:p>
      <w:pPr>
        <w:spacing w:before="0" w:after="60" w:line="360" w:lineRule="auto"/>
      </w:pPr>
      <w:r>
        <w:rPr>
          <w:rFonts w:ascii="宋体" w:hAnsi="宋体" w:eastAsia="宋体"/>
          <w:b w:val="0"/>
          <w:sz w:val="21"/>
        </w:rPr>
        <w:t>3. 社会职务·执行会长：脚注增加〔9〕。</w:t>
      </w:r>
    </w:p>
    <w:p>
      <w:pPr>
        <w:spacing w:before="0" w:after="60" w:line="360" w:lineRule="auto"/>
      </w:pPr>
      <w:r>
        <w:rPr>
          <w:rFonts w:ascii="宋体" w:hAnsi="宋体" w:eastAsia="宋体"/>
          <w:b w:val="0"/>
          <w:sz w:val="21"/>
        </w:rPr>
        <w:t>4. 配图：建议上传1张正式照；可选再加1张活动照。正文结构不变。</w:t>
      </w:r>
    </w:p>
    <w:p>
      <w:pPr>
        <w:spacing w:before="0" w:after="60" w:line="360" w:lineRule="auto"/>
      </w:pPr>
      <w:r>
        <w:rPr>
          <w:rFonts w:ascii="宋体" w:hAnsi="宋体" w:eastAsia="宋体"/>
          <w:b w:val="0"/>
          <w:sz w:val="21"/>
        </w:rPr>
        <w:t>5. 不改：概述主句、基本信息栏、社会职务条目本身、不单列社会活动、不写宝龙/万科等企业履历。</w:t>
      </w:r>
    </w:p>
    <w:p>
      <w:pPr>
        <w:spacing w:before="240" w:after="120" w:line="360" w:lineRule="auto"/>
      </w:pPr>
      <w:r>
        <w:rPr>
          <w:rFonts w:ascii="宋体" w:hAnsi="宋体" w:eastAsia="宋体"/>
          <w:b/>
          <w:color w:val="1A3A5C"/>
          <w:sz w:val="32"/>
        </w:rPr>
        <w:t>二、可直接粘贴正文（第二版）</w:t>
      </w:r>
    </w:p>
    <w:p>
      <w:pPr>
        <w:spacing w:before="160" w:after="120" w:line="360" w:lineRule="auto"/>
      </w:pPr>
      <w:r>
        <w:rPr>
          <w:rFonts w:ascii="宋体" w:hAnsi="宋体" w:eastAsia="宋体"/>
          <w:b/>
          <w:color w:val="1A3A5C"/>
          <w:sz w:val="28"/>
        </w:rPr>
        <w:t>概述（可保持第一版不变）</w:t>
      </w:r>
    </w:p>
    <w:p>
      <w:pPr>
        <w:spacing w:before="0" w:after="160" w:line="360" w:lineRule="auto"/>
        <w:ind w:firstLine="420"/>
      </w:pPr>
      <w:r>
        <w:rPr>
          <w:rFonts w:ascii="宋体" w:hAnsi="宋体" w:eastAsia="宋体"/>
          <w:b w:val="0"/>
          <w:sz w:val="24"/>
        </w:rPr>
        <w:t>胡继刚，复旦大学住房政策研究中心秘书长、上海市杨浦区科技企业联合会执行会长。曾参与不动产资产管理、新经济增长、人工智能商业化及中欧创新合作等主题的行业交流活动。〔1〕〔2〕〔3〕〔4〕〔5〕〔7〕〔8〕〔9〕</w:t>
      </w:r>
    </w:p>
    <w:p>
      <w:pPr>
        <w:spacing w:before="160" w:after="120" w:line="360" w:lineRule="auto"/>
      </w:pPr>
      <w:r>
        <w:rPr>
          <w:rFonts w:ascii="宋体" w:hAnsi="宋体" w:eastAsia="宋体"/>
          <w:b/>
          <w:color w:val="1A3A5C"/>
          <w:sz w:val="28"/>
        </w:rPr>
        <w:t>基本信息（建议仍只保留三项）</w:t>
      </w:r>
    </w:p>
    <w:p>
      <w:pPr>
        <w:spacing w:before="0" w:after="40" w:line="360" w:lineRule="auto"/>
      </w:pPr>
      <w:r>
        <w:rPr>
          <w:rFonts w:ascii="宋体" w:hAnsi="宋体" w:eastAsia="宋体"/>
          <w:b w:val="0"/>
          <w:sz w:val="24"/>
        </w:rPr>
        <w:t>中文名：胡继刚</w:t>
      </w:r>
    </w:p>
    <w:p>
      <w:pPr>
        <w:spacing w:before="0" w:after="40" w:line="360" w:lineRule="auto"/>
      </w:pPr>
      <w:r>
        <w:rPr>
          <w:rFonts w:ascii="宋体" w:hAnsi="宋体" w:eastAsia="宋体"/>
          <w:b w:val="0"/>
          <w:sz w:val="24"/>
        </w:rPr>
        <w:t>主要职务：复旦大学住房政策研究中心秘书长　〔1〕〔2〕〔3〕〔5〕〔7〕〔8〕〔9〕</w:t>
      </w:r>
    </w:p>
    <w:p>
      <w:pPr>
        <w:spacing w:before="0" w:after="160" w:line="360" w:lineRule="auto"/>
      </w:pPr>
      <w:r>
        <w:rPr>
          <w:rFonts w:ascii="宋体" w:hAnsi="宋体" w:eastAsia="宋体"/>
          <w:b w:val="0"/>
          <w:sz w:val="24"/>
        </w:rPr>
        <w:t>社会职务：上海市杨浦区科技企业联合会执行会长　〔1〕〔4〕〔7〕〔9〕</w:t>
      </w:r>
    </w:p>
    <w:p>
      <w:pPr>
        <w:spacing w:before="160" w:after="120" w:line="360" w:lineRule="auto"/>
      </w:pPr>
      <w:r>
        <w:rPr>
          <w:rFonts w:ascii="宋体" w:hAnsi="宋体" w:eastAsia="宋体"/>
          <w:b/>
          <w:color w:val="1A3A5C"/>
          <w:sz w:val="28"/>
        </w:rPr>
        <w:t>人物经历（整段替换或按标注改）</w:t>
      </w:r>
    </w:p>
    <w:p>
      <w:pPr>
        <w:spacing w:before="0" w:after="40" w:line="360" w:lineRule="auto"/>
      </w:pPr>
      <w:r>
        <w:rPr>
          <w:rFonts w:ascii="宋体" w:hAnsi="宋体" w:eastAsia="宋体"/>
          <w:b/>
          <w:sz w:val="21"/>
        </w:rPr>
        <w:t>【保持】</w:t>
      </w:r>
      <w:r>
        <w:rPr>
          <w:rFonts w:ascii="宋体" w:hAnsi="宋体" w:eastAsia="宋体"/>
          <w:b w:val="0"/>
          <w:sz w:val="21"/>
        </w:rPr>
        <w:t xml:space="preserve"> 2024年6月段：与第一版相同。</w:t>
      </w:r>
    </w:p>
    <w:p>
      <w:pPr>
        <w:spacing w:before="0" w:after="120" w:line="360" w:lineRule="auto"/>
        <w:ind w:firstLine="420"/>
      </w:pPr>
      <w:r>
        <w:rPr>
          <w:rFonts w:ascii="宋体" w:hAnsi="宋体" w:eastAsia="宋体"/>
          <w:b w:val="0"/>
          <w:sz w:val="24"/>
        </w:rPr>
        <w:t>2024年6月，胡继刚以复旦大学住房政策研究中心兼复旦MBA不动产资产管理协会秘书长身份，与上海市锦天城律师事务所高级合伙人顾晓共同主持“他山之石——中国投资者的海外不动产战略布局”主题分享活动。〔5〕</w:t>
      </w:r>
    </w:p>
    <w:p>
      <w:pPr>
        <w:spacing w:before="0" w:after="40" w:line="360" w:lineRule="auto"/>
      </w:pPr>
      <w:r>
        <w:rPr>
          <w:rFonts w:ascii="宋体" w:hAnsi="宋体" w:eastAsia="宋体"/>
          <w:b/>
          <w:sz w:val="21"/>
        </w:rPr>
        <w:t>【本版修改】</w:t>
      </w:r>
      <w:r>
        <w:rPr>
          <w:rFonts w:ascii="宋体" w:hAnsi="宋体" w:eastAsia="宋体"/>
          <w:b w:val="0"/>
          <w:sz w:val="21"/>
        </w:rPr>
        <w:t xml:space="preserve"> 2025年峰会段：补“主要组织方代表”半句。</w:t>
      </w:r>
    </w:p>
    <w:p>
      <w:pPr>
        <w:spacing w:before="0" w:after="80" w:line="360" w:lineRule="auto"/>
        <w:ind w:firstLine="420"/>
      </w:pPr>
      <w:r>
        <w:rPr>
          <w:rFonts w:ascii="宋体" w:hAnsi="宋体" w:eastAsia="宋体"/>
          <w:b w:val="0"/>
          <w:sz w:val="24"/>
        </w:rPr>
        <w:t>2025年5月，胡继刚以复旦大学住房政策研究中心秘书长身份参加“2025全球新经济增长引擎峰会”，在圆桌对话环节与证券、经济及资产管理领域嘉宾围绕房地产市场、资本布局与产业创新等议题展开交流，并以主要组织方代表身份就峰会主题及住房政策研究中心后续工作方向发表观点。〔2〕〔3〕</w:t>
      </w:r>
    </w:p>
    <w:p>
      <w:pPr>
        <w:spacing w:before="0" w:after="120" w:line="360" w:lineRule="auto"/>
      </w:pPr>
      <w:r>
        <w:rPr>
          <w:rFonts w:ascii="宋体" w:hAnsi="宋体" w:eastAsia="宋体"/>
          <w:b w:val="0"/>
          <w:color w:val="555555"/>
          <w:sz w:val="21"/>
        </w:rPr>
        <w:t>改动说明：半句依据中新网上海原文“作为此次活动的主要组织方代表，复旦大学住房政策研究中心秘书长胡继刚表示……”；勿据此单开“主要研究方向”信息栏。</w:t>
      </w:r>
    </w:p>
    <w:p>
      <w:pPr>
        <w:spacing w:before="0" w:after="40" w:line="360" w:lineRule="auto"/>
      </w:pPr>
      <w:r>
        <w:rPr>
          <w:rFonts w:ascii="宋体" w:hAnsi="宋体" w:eastAsia="宋体"/>
          <w:b/>
          <w:sz w:val="21"/>
        </w:rPr>
        <w:t>【保持】</w:t>
      </w:r>
      <w:r>
        <w:rPr>
          <w:rFonts w:ascii="宋体" w:hAnsi="宋体" w:eastAsia="宋体"/>
          <w:b w:val="0"/>
          <w:sz w:val="21"/>
        </w:rPr>
        <w:t xml:space="preserve"> 2025年5月28日工商联段：与第一版相同。</w:t>
      </w:r>
    </w:p>
    <w:p>
      <w:pPr>
        <w:spacing w:before="0" w:after="120" w:line="360" w:lineRule="auto"/>
        <w:ind w:firstLine="420"/>
      </w:pPr>
      <w:r>
        <w:rPr>
          <w:rFonts w:ascii="宋体" w:hAnsi="宋体" w:eastAsia="宋体"/>
          <w:b w:val="0"/>
          <w:sz w:val="24"/>
        </w:rPr>
        <w:t>2025年5月28日，胡继刚以复旦大学住房政策研究中心秘书长身份出席上海市工商联房地产商会主办的“资产管理分会成立大会暨2025不动产资产管理高质量发展论坛”，并代表该中心参与相关战略合作仪式。〔8〕</w:t>
      </w:r>
    </w:p>
    <w:p>
      <w:pPr>
        <w:spacing w:before="0" w:after="40" w:line="360" w:lineRule="auto"/>
      </w:pPr>
      <w:r>
        <w:rPr>
          <w:rFonts w:ascii="宋体" w:hAnsi="宋体" w:eastAsia="宋体"/>
          <w:b/>
          <w:sz w:val="21"/>
        </w:rPr>
        <w:t>【保持】</w:t>
      </w:r>
      <w:r>
        <w:rPr>
          <w:rFonts w:ascii="宋体" w:hAnsi="宋体" w:eastAsia="宋体"/>
          <w:b w:val="0"/>
          <w:sz w:val="21"/>
        </w:rPr>
        <w:t xml:space="preserve"> 2026年3月北欧会客厅段：与第一版相同。</w:t>
      </w:r>
    </w:p>
    <w:p>
      <w:pPr>
        <w:spacing w:before="0" w:after="120" w:line="360" w:lineRule="auto"/>
        <w:ind w:firstLine="420"/>
      </w:pPr>
      <w:r>
        <w:rPr>
          <w:rFonts w:ascii="宋体" w:hAnsi="宋体" w:eastAsia="宋体"/>
          <w:b w:val="0"/>
          <w:sz w:val="24"/>
        </w:rPr>
        <w:t>2026年3月，胡继刚以上海市杨浦区科技企业联合会执行会长身份参加“北欧创新国际会客厅”揭牌活动，并围绕中欧创新合作机制建设、科创生态联动与企业国际化发展等议题进行交流。〔4〕</w:t>
      </w:r>
    </w:p>
    <w:p>
      <w:pPr>
        <w:spacing w:before="0" w:after="40" w:line="360" w:lineRule="auto"/>
      </w:pPr>
      <w:r>
        <w:rPr>
          <w:rFonts w:ascii="宋体" w:hAnsi="宋体" w:eastAsia="宋体"/>
          <w:b/>
          <w:sz w:val="21"/>
        </w:rPr>
        <w:t>【本版增强】</w:t>
      </w:r>
      <w:r>
        <w:rPr>
          <w:rFonts w:ascii="宋体" w:hAnsi="宋体" w:eastAsia="宋体"/>
          <w:b w:val="0"/>
          <w:sz w:val="21"/>
        </w:rPr>
        <w:t xml:space="preserve"> 2026年AI峰会段：正文可不变，脚注加〔9〕。</w:t>
      </w:r>
    </w:p>
    <w:p>
      <w:pPr>
        <w:spacing w:before="0" w:after="160" w:line="360" w:lineRule="auto"/>
        <w:ind w:firstLine="420"/>
      </w:pPr>
      <w:r>
        <w:rPr>
          <w:rFonts w:ascii="宋体" w:hAnsi="宋体" w:eastAsia="宋体"/>
          <w:b w:val="0"/>
          <w:sz w:val="24"/>
        </w:rPr>
        <w:t>2026年5月，胡继刚以复旦大学住房政策研究中心秘书长、上海市杨浦区科技企业联合会执行会长身份参加“2026人工智能商业化落地与硬核投资破局峰会”，主持“从算力引擎到新质资产（AI全产业链的商业化实战）”圆桌对话，并以主办方代表身份发表观点。〔1〕〔6〕〔7〕〔9〕</w:t>
      </w:r>
    </w:p>
    <w:p>
      <w:pPr>
        <w:spacing w:before="160" w:after="120" w:line="360" w:lineRule="auto"/>
      </w:pPr>
      <w:r>
        <w:rPr>
          <w:rFonts w:ascii="宋体" w:hAnsi="宋体" w:eastAsia="宋体"/>
          <w:b/>
          <w:color w:val="1A3A5C"/>
          <w:sz w:val="28"/>
        </w:rPr>
        <w:t>社会职务</w:t>
      </w:r>
    </w:p>
    <w:p>
      <w:pPr>
        <w:spacing w:before="0" w:after="60" w:line="360" w:lineRule="auto"/>
        <w:ind w:firstLine="420"/>
      </w:pPr>
      <w:r>
        <w:rPr>
          <w:rFonts w:ascii="宋体" w:hAnsi="宋体" w:eastAsia="宋体"/>
          <w:b w:val="0"/>
          <w:sz w:val="24"/>
        </w:rPr>
        <w:t>复旦大学住房政策研究中心秘书长。〔1〕〔2〕〔3〕〔5〕〔6〕〔7〕〔8〕〔9〕</w:t>
      </w:r>
    </w:p>
    <w:p>
      <w:pPr>
        <w:spacing w:before="0" w:after="60" w:line="360" w:lineRule="auto"/>
        <w:ind w:firstLine="420"/>
      </w:pPr>
      <w:r>
        <w:rPr>
          <w:rFonts w:ascii="宋体" w:hAnsi="宋体" w:eastAsia="宋体"/>
          <w:b w:val="0"/>
          <w:sz w:val="24"/>
        </w:rPr>
        <w:t>复旦MBA不动产资产管理协会秘书长。〔5〕</w:t>
      </w:r>
    </w:p>
    <w:p>
      <w:pPr>
        <w:spacing w:before="0" w:after="160" w:line="360" w:lineRule="auto"/>
        <w:ind w:firstLine="420"/>
      </w:pPr>
      <w:r>
        <w:rPr>
          <w:rFonts w:ascii="宋体" w:hAnsi="宋体" w:eastAsia="宋体"/>
          <w:b w:val="0"/>
          <w:sz w:val="24"/>
        </w:rPr>
        <w:t>上海市杨浦区科技企业联合会执行会长。〔1〕〔4〕〔7〕〔9〕</w:t>
      </w:r>
    </w:p>
    <w:p>
      <w:pPr>
        <w:spacing w:before="240" w:after="120" w:line="360" w:lineRule="auto"/>
      </w:pPr>
      <w:r>
        <w:rPr>
          <w:rFonts w:ascii="宋体" w:hAnsi="宋体" w:eastAsia="宋体"/>
          <w:b/>
          <w:color w:val="1A3A5C"/>
          <w:sz w:val="32"/>
        </w:rPr>
        <w:t>三、本版新增参考资料〔9〕</w:t>
      </w:r>
    </w:p>
    <w:p>
      <w:pPr>
        <w:spacing w:before="80" w:after="40" w:line="360" w:lineRule="auto"/>
      </w:pPr>
      <w:r>
        <w:rPr>
          <w:rFonts w:ascii="宋体" w:hAnsi="宋体" w:eastAsia="宋体"/>
          <w:b/>
          <w:sz w:val="22"/>
        </w:rPr>
        <w:t xml:space="preserve">〔9〕 </w:t>
      </w:r>
      <w:r>
        <w:rPr>
          <w:rFonts w:ascii="宋体" w:hAnsi="宋体" w:eastAsia="宋体"/>
          <w:b/>
          <w:sz w:val="22"/>
        </w:rPr>
        <w:t>AI新质风口到来 共议超级个体成长路径</w:t>
      </w:r>
    </w:p>
    <w:p>
      <w:pPr>
        <w:spacing w:before="0" w:after="40" w:line="360" w:lineRule="auto"/>
      </w:pPr>
      <w:r>
        <w:rPr>
          <w:rFonts w:ascii="宋体" w:hAnsi="宋体" w:eastAsia="宋体"/>
          <w:b w:val="0"/>
          <w:sz w:val="21"/>
        </w:rPr>
        <w:t>来源：上海市杨浦区人民政府门户网站</w:t>
      </w:r>
    </w:p>
    <w:p>
      <w:pPr>
        <w:spacing w:before="0" w:after="40" w:line="360" w:lineRule="auto"/>
      </w:pPr>
      <w:r>
        <w:rPr>
          <w:rFonts w:ascii="宋体" w:hAnsi="宋体" w:eastAsia="宋体"/>
          <w:b w:val="0"/>
          <w:sz w:val="21"/>
        </w:rPr>
        <w:t>发布时间：2026年5月29日</w:t>
      </w:r>
    </w:p>
    <w:p>
      <w:pPr>
        <w:spacing w:before="0" w:after="40" w:line="360" w:lineRule="auto"/>
      </w:pPr>
      <w:r>
        <w:rPr>
          <w:rFonts w:ascii="宋体" w:hAnsi="宋体" w:eastAsia="宋体"/>
          <w:b w:val="0"/>
          <w:sz w:val="21"/>
        </w:rPr>
        <w:t>链接：https://www.shyp.gov.cn/shypq/xwzx-bmdt/20260529/506469.html</w:t>
      </w:r>
    </w:p>
    <w:p>
      <w:pPr>
        <w:spacing w:before="0" w:after="40" w:line="360" w:lineRule="auto"/>
      </w:pPr>
      <w:r>
        <w:rPr>
          <w:rFonts w:ascii="宋体" w:hAnsi="宋体" w:eastAsia="宋体"/>
          <w:b w:val="0"/>
          <w:sz w:val="21"/>
        </w:rPr>
        <w:t>支持内容：明确记载“复旦大学住房政策研究中心秘书长、区科技企业联合会执行会长胡继刚”主持第二场圆桌论坛，聚焦AI全产业链商业化实战；与央广网、上观新闻交叉印证。</w:t>
      </w:r>
    </w:p>
    <w:p>
      <w:pPr>
        <w:spacing w:before="0" w:after="40" w:line="360" w:lineRule="auto"/>
      </w:pPr>
      <w:r>
        <w:rPr>
          <w:rFonts w:ascii="宋体" w:hAnsi="宋体" w:eastAsia="宋体"/>
          <w:b w:val="0"/>
          <w:sz w:val="21"/>
        </w:rPr>
        <w:t>建议插入位置：概述第一句后；人物经历2026年AI峰会段后；执行会长职务后；秘书长职务后（可选）。</w:t>
      </w:r>
    </w:p>
    <w:p>
      <w:pPr>
        <w:spacing w:before="0" w:after="160" w:line="360" w:lineRule="auto"/>
      </w:pPr>
      <w:r>
        <w:rPr>
          <w:rFonts w:ascii="宋体" w:hAnsi="宋体" w:eastAsia="宋体"/>
          <w:b w:val="0"/>
          <w:color w:val="444444"/>
          <w:sz w:val="21"/>
        </w:rPr>
        <w:t>原文摘录：第二场圆桌论坛由复旦大学住房政策研究中心秘书长、区科技企业联合会执行会长胡继刚主持，聚焦AI全产业链商业化实战拆解落地方法论。</w:t>
      </w:r>
    </w:p>
    <w:p>
      <w:pPr>
        <w:spacing w:before="160" w:after="120" w:line="360" w:lineRule="auto"/>
      </w:pPr>
      <w:r>
        <w:rPr>
          <w:rFonts w:ascii="宋体" w:hAnsi="宋体" w:eastAsia="宋体"/>
          <w:b/>
          <w:color w:val="1A3A5C"/>
          <w:sz w:val="28"/>
        </w:rPr>
        <w:t>既有参考资料〔3〕补充用法（不换链接）</w:t>
      </w:r>
    </w:p>
    <w:p>
      <w:pPr>
        <w:spacing w:before="0" w:after="40" w:line="360" w:lineRule="auto"/>
      </w:pPr>
      <w:r>
        <w:rPr>
          <w:rFonts w:ascii="宋体" w:hAnsi="宋体" w:eastAsia="宋体"/>
          <w:b w:val="0"/>
          <w:sz w:val="21"/>
        </w:rPr>
        <w:t>〔3〕中新网上海《“创新应变·蓄力远航”2025全球新经济增长引擎峰会在沪举行》除支持圆桌交流外，另支持“主要组织方代表”表述。</w:t>
      </w:r>
    </w:p>
    <w:p>
      <w:pPr>
        <w:spacing w:before="0" w:after="80" w:line="360" w:lineRule="auto"/>
      </w:pPr>
      <w:r>
        <w:rPr>
          <w:rFonts w:ascii="宋体" w:hAnsi="宋体" w:eastAsia="宋体"/>
          <w:b w:val="0"/>
          <w:color w:val="444444"/>
          <w:sz w:val="21"/>
        </w:rPr>
        <w:t>原文摘录：作为此次活动的主要组织方代表，复旦大学住房政策研究中心秘书长胡继刚表示，此次峰会“创新应变·蓄力远航”的主题，正是基于全球产业链重构与科技革命的深度交汇……未来，复旦大学住房政策研究中心的重点工作也将不局限于传统不动产领域，而是着力围绕构建“资产-数据-碳汇”协同创新金融化体系……等全新方向而展开。</w:t>
      </w:r>
    </w:p>
    <w:p>
      <w:pPr>
        <w:spacing w:before="0" w:after="160" w:line="360" w:lineRule="auto"/>
      </w:pPr>
      <w:r>
        <w:rPr>
          <w:rFonts w:ascii="宋体" w:hAnsi="宋体" w:eastAsia="宋体"/>
          <w:b w:val="0"/>
          <w:color w:val="883300"/>
          <w:sz w:val="21"/>
        </w:rPr>
        <w:t>注意：百科正文只写“就……发表观点”，不要把“资产-数据-碳汇”等展开成个人研究方向或成就。</w:t>
      </w:r>
    </w:p>
    <w:p>
      <w:pPr>
        <w:spacing w:before="240" w:after="120" w:line="360" w:lineRule="auto"/>
      </w:pPr>
      <w:r>
        <w:rPr>
          <w:rFonts w:ascii="宋体" w:hAnsi="宋体" w:eastAsia="宋体"/>
          <w:b/>
          <w:color w:val="1A3A5C"/>
          <w:sz w:val="32"/>
        </w:rPr>
        <w:t>四、配图说明（建议一并提交）</w:t>
      </w:r>
    </w:p>
    <w:p>
      <w:pPr>
        <w:spacing w:before="0" w:after="40" w:line="360" w:lineRule="auto"/>
      </w:pPr>
      <w:r>
        <w:rPr>
          <w:rFonts w:ascii="宋体" w:hAnsi="宋体" w:eastAsia="宋体"/>
          <w:b/>
          <w:sz w:val="22"/>
        </w:rPr>
        <w:t>头图（必选优先）</w:t>
      </w:r>
    </w:p>
    <w:p>
      <w:pPr>
        <w:spacing w:before="0" w:after="40" w:line="360" w:lineRule="auto"/>
      </w:pPr>
      <w:r>
        <w:rPr>
          <w:rFonts w:ascii="宋体" w:hAnsi="宋体" w:eastAsia="宋体"/>
          <w:b w:val="0"/>
          <w:sz w:val="21"/>
        </w:rPr>
        <w:t>· 1张正面半身正式照；免冠、清晰、背景简洁、无商业水印、无二维码。</w:t>
      </w:r>
    </w:p>
    <w:p>
      <w:pPr>
        <w:spacing w:before="0" w:after="40" w:line="360" w:lineRule="auto"/>
      </w:pPr>
      <w:r>
        <w:rPr>
          <w:rFonts w:ascii="宋体" w:hAnsi="宋体" w:eastAsia="宋体"/>
          <w:b w:val="0"/>
          <w:sz w:val="21"/>
        </w:rPr>
        <w:t>· 图注：胡继刚</w:t>
      </w:r>
    </w:p>
    <w:p>
      <w:pPr>
        <w:spacing w:before="0" w:after="120" w:line="360" w:lineRule="auto"/>
      </w:pPr>
      <w:r>
        <w:rPr>
          <w:rFonts w:ascii="宋体" w:hAnsi="宋体" w:eastAsia="宋体"/>
          <w:b w:val="0"/>
          <w:sz w:val="21"/>
        </w:rPr>
        <w:t>· 来源：本人提供（或活动方供图，须有使用权）</w:t>
      </w:r>
    </w:p>
    <w:p>
      <w:pPr>
        <w:spacing w:before="0" w:after="40" w:line="360" w:lineRule="auto"/>
      </w:pPr>
      <w:r>
        <w:rPr>
          <w:rFonts w:ascii="宋体" w:hAnsi="宋体" w:eastAsia="宋体"/>
          <w:b/>
          <w:sz w:val="22"/>
        </w:rPr>
        <w:t>活动图（可选）</w:t>
      </w:r>
    </w:p>
    <w:p>
      <w:pPr>
        <w:spacing w:before="0" w:after="40" w:line="360" w:lineRule="auto"/>
      </w:pPr>
      <w:r>
        <w:rPr>
          <w:rFonts w:ascii="宋体" w:hAnsi="宋体" w:eastAsia="宋体"/>
          <w:b w:val="0"/>
          <w:sz w:val="21"/>
        </w:rPr>
        <w:t>· 1张能辨认本人的公开活动现场照（如2026年AI峰会主持/圆桌）。</w:t>
      </w:r>
    </w:p>
    <w:p>
      <w:pPr>
        <w:spacing w:before="0" w:after="40" w:line="360" w:lineRule="auto"/>
      </w:pPr>
      <w:r>
        <w:rPr>
          <w:rFonts w:ascii="宋体" w:hAnsi="宋体" w:eastAsia="宋体"/>
          <w:b w:val="0"/>
          <w:sz w:val="21"/>
        </w:rPr>
        <w:t>· 图注：胡继刚在2026人工智能商业化落地与硬核投资破局峰会现场</w:t>
      </w:r>
    </w:p>
    <w:p>
      <w:pPr>
        <w:spacing w:before="0" w:after="120" w:line="360" w:lineRule="auto"/>
      </w:pPr>
      <w:r>
        <w:rPr>
          <w:rFonts w:ascii="宋体" w:hAnsi="宋体" w:eastAsia="宋体"/>
          <w:b w:val="0"/>
          <w:sz w:val="21"/>
        </w:rPr>
        <w:t>· 来源：可挂央广网〔1〕、上观新闻〔7〕或杨浦区政府〔9〕相关报道；或本人/活动方供图。</w:t>
      </w:r>
    </w:p>
    <w:p>
      <w:pPr>
        <w:spacing w:before="0" w:after="160" w:line="360" w:lineRule="auto"/>
      </w:pPr>
      <w:r>
        <w:rPr>
          <w:rFonts w:ascii="宋体" w:hAnsi="宋体" w:eastAsia="宋体"/>
          <w:b w:val="0"/>
          <w:color w:val="555555"/>
          <w:sz w:val="21"/>
        </w:rPr>
        <w:t>暂不上传：生活照、大合影（本人难辨认）、名片/二维码图、带明显商业水印图。</w:t>
      </w:r>
    </w:p>
    <w:p>
      <w:pPr>
        <w:spacing w:before="240" w:after="120" w:line="360" w:lineRule="auto"/>
      </w:pPr>
      <w:r>
        <w:rPr>
          <w:rFonts w:ascii="宋体" w:hAnsi="宋体" w:eastAsia="宋体"/>
          <w:b/>
          <w:color w:val="1A3A5C"/>
          <w:sz w:val="32"/>
        </w:rPr>
        <w:t>五、百科后台操作顺序</w:t>
      </w:r>
    </w:p>
    <w:p>
      <w:pPr>
        <w:spacing w:before="0" w:after="60" w:line="360" w:lineRule="auto"/>
      </w:pPr>
      <w:r>
        <w:rPr>
          <w:rFonts w:ascii="宋体" w:hAnsi="宋体" w:eastAsia="宋体"/>
          <w:b w:val="0"/>
          <w:sz w:val="22"/>
        </w:rPr>
        <w:t>1. 进入已通过的「胡继刚」词条，点击编辑。</w:t>
      </w:r>
    </w:p>
    <w:p>
      <w:pPr>
        <w:spacing w:before="0" w:after="60" w:line="360" w:lineRule="auto"/>
      </w:pPr>
      <w:r>
        <w:rPr>
          <w:rFonts w:ascii="宋体" w:hAnsi="宋体" w:eastAsia="宋体"/>
          <w:b w:val="0"/>
          <w:sz w:val="22"/>
        </w:rPr>
        <w:t>2. 将2025年峰会经历段替换为本版【本版修改】全文。</w:t>
      </w:r>
    </w:p>
    <w:p>
      <w:pPr>
        <w:spacing w:before="0" w:after="60" w:line="360" w:lineRule="auto"/>
      </w:pPr>
      <w:r>
        <w:rPr>
          <w:rFonts w:ascii="宋体" w:hAnsi="宋体" w:eastAsia="宋体"/>
          <w:b w:val="0"/>
          <w:sz w:val="22"/>
        </w:rPr>
        <w:t>3. 在2026年AI峰会经历段、执行会长职务后新增参考资料〔9〕（杨浦区政府2026-05-29）。</w:t>
      </w:r>
    </w:p>
    <w:p>
      <w:pPr>
        <w:spacing w:before="0" w:after="60" w:line="360" w:lineRule="auto"/>
      </w:pPr>
      <w:r>
        <w:rPr>
          <w:rFonts w:ascii="宋体" w:hAnsi="宋体" w:eastAsia="宋体"/>
          <w:b w:val="0"/>
          <w:sz w:val="22"/>
        </w:rPr>
        <w:t>4. 确认〔3〕仍挂在2025年经历段（圆桌＋组织方代表共用一条即可）。</w:t>
      </w:r>
    </w:p>
    <w:p>
      <w:pPr>
        <w:spacing w:before="0" w:after="60" w:line="360" w:lineRule="auto"/>
      </w:pPr>
      <w:r>
        <w:rPr>
          <w:rFonts w:ascii="宋体" w:hAnsi="宋体" w:eastAsia="宋体"/>
          <w:b w:val="0"/>
          <w:sz w:val="22"/>
        </w:rPr>
        <w:t>5. 上传头图（及可选活动图），填写图注与来源。</w:t>
      </w:r>
    </w:p>
    <w:p>
      <w:pPr>
        <w:spacing w:before="0" w:after="60" w:line="360" w:lineRule="auto"/>
      </w:pPr>
      <w:r>
        <w:rPr>
          <w:rFonts w:ascii="宋体" w:hAnsi="宋体" w:eastAsia="宋体"/>
          <w:b w:val="0"/>
          <w:sz w:val="22"/>
        </w:rPr>
        <w:t>6. 预览核对脚注后提交。提交理由示例：补充政府官网交叉来源、完善2025年公开活动表述，并添加人物照片；不新增未经公开来源支持的履历内容。</w:t>
      </w:r>
    </w:p>
    <w:p>
      <w:pPr>
        <w:spacing w:before="240" w:after="120" w:line="360" w:lineRule="auto"/>
      </w:pPr>
      <w:r>
        <w:rPr>
          <w:rFonts w:ascii="宋体" w:hAnsi="宋体" w:eastAsia="宋体"/>
          <w:b/>
          <w:color w:val="1A3A5C"/>
          <w:sz w:val="32"/>
        </w:rPr>
        <w:t>六、纯文本粘贴备用</w:t>
      </w:r>
    </w:p>
    <w:p>
      <w:pPr>
        <w:spacing w:before="0" w:after="40" w:line="360" w:lineRule="auto"/>
      </w:pPr>
      <w:r>
        <w:rPr>
          <w:rFonts w:ascii="宋体" w:hAnsi="宋体" w:eastAsia="宋体"/>
          <w:b/>
          <w:sz w:val="22"/>
        </w:rPr>
        <w:t>【人物经历·仅改动段】</w:t>
      </w:r>
    </w:p>
    <w:p>
      <w:pPr>
        <w:spacing w:before="0" w:after="120" w:line="360" w:lineRule="auto"/>
      </w:pPr>
      <w:r>
        <w:rPr>
          <w:rFonts w:ascii="宋体" w:hAnsi="宋体" w:eastAsia="宋体"/>
          <w:b w:val="0"/>
          <w:sz w:val="21"/>
        </w:rPr>
        <w:t>2025年5月，胡继刚以复旦大学住房政策研究中心秘书长身份参加“2025全球新经济增长引擎峰会”，在圆桌对话环节与证券、经济及资产管理领域嘉宾围绕房地产市场、资本布局与产业创新等议题展开交流，并以主要组织方代表身份就峰会主题及住房政策研究中心后续工作方向发表观点。〔2〕〔3〕</w:t>
      </w:r>
    </w:p>
    <w:p>
      <w:pPr>
        <w:spacing w:before="0" w:after="40" w:line="360" w:lineRule="auto"/>
      </w:pPr>
      <w:r>
        <w:rPr>
          <w:rFonts w:ascii="宋体" w:hAnsi="宋体" w:eastAsia="宋体"/>
          <w:b/>
          <w:sz w:val="22"/>
        </w:rPr>
        <w:t>【人物经历·脚注增强段】</w:t>
      </w:r>
    </w:p>
    <w:p>
      <w:pPr>
        <w:spacing w:before="0" w:after="120" w:line="360" w:lineRule="auto"/>
      </w:pPr>
      <w:r>
        <w:rPr>
          <w:rFonts w:ascii="宋体" w:hAnsi="宋体" w:eastAsia="宋体"/>
          <w:b w:val="0"/>
          <w:sz w:val="21"/>
        </w:rPr>
        <w:t>2026年5月，胡继刚以复旦大学住房政策研究中心秘书长、上海市杨浦区科技企业联合会执行会长身份参加“2026人工智能商业化落地与硬核投资破局峰会”，主持“从算力引擎到新质资产（AI全产业链的商业化实战）”圆桌对话，并以主办方代表身份发表观点。〔1〕〔6〕〔7〕〔9〕</w:t>
      </w:r>
    </w:p>
    <w:p>
      <w:pPr>
        <w:spacing w:before="0" w:after="40" w:line="360" w:lineRule="auto"/>
      </w:pPr>
      <w:r>
        <w:rPr>
          <w:rFonts w:ascii="宋体" w:hAnsi="宋体" w:eastAsia="宋体"/>
          <w:b/>
          <w:sz w:val="22"/>
        </w:rPr>
        <w:t>【社会职务·执行会长】</w:t>
      </w:r>
    </w:p>
    <w:p>
      <w:pPr>
        <w:spacing w:before="0" w:after="160" w:line="360" w:lineRule="auto"/>
      </w:pPr>
      <w:r>
        <w:rPr>
          <w:rFonts w:ascii="宋体" w:hAnsi="宋体" w:eastAsia="宋体"/>
          <w:b w:val="0"/>
          <w:sz w:val="21"/>
        </w:rPr>
        <w:t>上海市杨浦区科技企业联合会执行会长。〔1〕〔4〕〔7〕〔9〕</w:t>
      </w:r>
    </w:p>
    <w:p>
      <w:pPr>
        <w:spacing w:before="240" w:after="120" w:line="360" w:lineRule="auto"/>
      </w:pPr>
      <w:r>
        <w:rPr>
          <w:rFonts w:ascii="宋体" w:hAnsi="宋体" w:eastAsia="宋体"/>
          <w:b/>
          <w:color w:val="1A3A5C"/>
          <w:sz w:val="32"/>
        </w:rPr>
        <w:t>七、本版明确不做</w:t>
      </w:r>
    </w:p>
    <w:p>
      <w:pPr>
        <w:spacing w:before="0" w:after="40" w:line="360" w:lineRule="auto"/>
      </w:pPr>
      <w:r>
        <w:rPr>
          <w:rFonts w:ascii="宋体" w:hAnsi="宋体" w:eastAsia="宋体"/>
          <w:b w:val="0"/>
          <w:sz w:val="21"/>
        </w:rPr>
        <w:t>· 不写宝龙、万科、融创等企业职务（公开实名关联仍不足）。</w:t>
      </w:r>
    </w:p>
    <w:p>
      <w:pPr>
        <w:spacing w:before="0" w:after="40" w:line="360" w:lineRule="auto"/>
      </w:pPr>
      <w:r>
        <w:rPr>
          <w:rFonts w:ascii="宋体" w:hAnsi="宋体" w:eastAsia="宋体"/>
          <w:b w:val="0"/>
          <w:sz w:val="21"/>
        </w:rPr>
        <w:t>· 不写高级工程师、获奖、招商业绩。</w:t>
      </w:r>
    </w:p>
    <w:p>
      <w:pPr>
        <w:spacing w:before="0" w:after="40" w:line="360" w:lineRule="auto"/>
      </w:pPr>
      <w:r>
        <w:rPr>
          <w:rFonts w:ascii="宋体" w:hAnsi="宋体" w:eastAsia="宋体"/>
          <w:b w:val="0"/>
          <w:sz w:val="21"/>
        </w:rPr>
        <w:t>· 不单列社会活动，不写评价性称谓。</w:t>
      </w:r>
    </w:p>
    <w:p>
      <w:pPr>
        <w:spacing w:before="0" w:after="40" w:line="360" w:lineRule="auto"/>
      </w:pPr>
      <w:r>
        <w:rPr>
          <w:rFonts w:ascii="宋体" w:hAnsi="宋体" w:eastAsia="宋体"/>
          <w:b w:val="0"/>
          <w:sz w:val="21"/>
        </w:rPr>
        <w:t>· 不把一次公开发言写成“主要研究方向”。</w:t>
      </w:r>
    </w:p>
    <w:p>
      <w:pPr>
        <w:spacing w:before="0" w:after="40" w:line="360" w:lineRule="auto"/>
      </w:pPr>
      <w:r>
        <w:rPr>
          <w:rFonts w:ascii="宋体" w:hAnsi="宋体" w:eastAsia="宋体"/>
          <w:b w:val="0"/>
          <w:sz w:val="21"/>
        </w:rPr>
        <w:t>· 不加联系方式与商业推介。</w:t>
      </w:r>
    </w:p>
    <w:p>
      <w:pPr>
        <w:spacing w:before="200" w:after="120" w:line="360" w:lineRule="auto"/>
      </w:pPr>
      <w:r>
        <w:rPr>
          <w:rFonts w:ascii="宋体" w:hAnsi="宋体" w:eastAsia="宋体"/>
          <w:b w:val="0"/>
          <w:color w:val="666666"/>
          <w:sz w:val="21"/>
        </w:rPr>
        <w:t>（完）提交前请再次打开〔9〕链接确认页面可访问。</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