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8"/>
        </w:rPr>
        <w:t>对外活动方案</w:t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王德峰老师公开讲座</w:t>
      </w:r>
    </w:p>
    <w:p>
      <w:pPr>
        <w:spacing w:before="0" w:after="200" w:line="324" w:lineRule="auto"/>
        <w:jc w:val="center"/>
      </w:pPr>
      <w:r>
        <w:rPr>
          <w:rFonts w:ascii="微软雅黑" w:hAnsi="微软雅黑" w:eastAsia="微软雅黑"/>
          <w:b w:val="0"/>
          <w:color w:val="1A3A5C"/>
          <w:sz w:val="24"/>
        </w:rPr>
        <w:t>2026年10月31日（周六）上午  ·  上海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给听众的一句话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一场两个半至三小时的线下公开讲座。王德峰老师主讲，面向愿意把哲学、中国思想与当下生活放在一起听的人。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一、活动信息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15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14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对外口径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活动名称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王德峰老师公开讲座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时间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2026年10月31日（周六）上午，约 2.5–3 小时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地点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上海。具体场地以报名页为准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形式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线下公开讲座，一个主题，持票入场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联合主办</w:t>
            </w:r>
          </w:p>
        </w:tc>
        <w:tc>
          <w:tcPr>
            <w:tcW w:type="dxa" w:w="714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上海市杨浦区科技企业联合会、首乾书院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标准票</w:t>
            </w:r>
          </w:p>
        </w:tc>
        <w:tc>
          <w:tcPr>
            <w:tcW w:type="dxa" w:w="714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399 元。票档为 399 / 499 / 599 / 699 / 999 元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20" w:after="16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场地进场钟点若有调整，只改时间，不改环节顺序。海报和报名页使用同一套议程。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二、嘉宾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王德峰，复旦大学哲学学院教授。长期从事哲学教学，也常以公开讲座的方式，向校园以外的听众讲述哲学与人生、中国思想与现代生活。本场是一场面向公众的讲座，不是系列课程的课堂。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三、海报议程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以下议程直接用于对外海报和报名页。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2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532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08:40–09:10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入场签到</w:t>
            </w:r>
          </w:p>
        </w:tc>
        <w:tc>
          <w:tcPr>
            <w:tcW w:type="dxa" w:w="532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凭票入场，按票档分区就座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09:10–09:20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开场</w:t>
            </w:r>
          </w:p>
        </w:tc>
        <w:tc>
          <w:tcPr>
            <w:tcW w:type="dxa" w:w="532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介绍到场嘉宾与本场安排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09:20–10:50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公开讲座</w:t>
            </w:r>
          </w:p>
        </w:tc>
        <w:tc>
          <w:tcPr>
            <w:tcW w:type="dxa" w:w="532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王德峰老师主讲，约 90 分钟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10:50–11:20</w:t>
            </w:r>
          </w:p>
        </w:tc>
        <w:tc>
          <w:tcPr>
            <w:tcW w:type="dxa" w:w="192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现场交流</w:t>
            </w:r>
          </w:p>
        </w:tc>
        <w:tc>
          <w:tcPr>
            <w:tcW w:type="dxa" w:w="532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围绕讲座内容互动。前排票含提问资格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11:20–11:40</w:t>
            </w:r>
          </w:p>
        </w:tc>
        <w:tc>
          <w:tcPr>
            <w:tcW w:type="dxa" w:w="192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合影留念</w:t>
            </w:r>
          </w:p>
        </w:tc>
        <w:tc>
          <w:tcPr>
            <w:tcW w:type="dxa" w:w="532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有序合影。前排票含签名或合影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四、票务与现场权益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票档</w:t>
            </w:r>
          </w:p>
        </w:tc>
        <w:tc>
          <w:tcPr>
            <w:tcW w:type="dxa" w:w="170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783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听众获得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标准票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399 元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讲座正座，本场对外主价格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进阶票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499 元</w:t>
            </w:r>
          </w:p>
        </w:tc>
        <w:tc>
          <w:tcPr>
            <w:tcW w:type="dxa" w:w="578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讲座正座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优选票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599 元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讲座正座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前区票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699 元</w:t>
            </w:r>
          </w:p>
        </w:tc>
        <w:tc>
          <w:tcPr>
            <w:tcW w:type="dxa" w:w="578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前区座位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前排票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999 元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前排座位，并含提问、签名或合影中的一项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20" w:after="160" w:line="324" w:lineRule="auto"/>
      </w:pPr>
      <w:r>
        <w:rPr>
          <w:rFonts w:ascii="微软雅黑" w:hAnsi="微软雅黑" w:eastAsia="微软雅黑"/>
          <w:b w:val="0"/>
          <w:color w:val="666666"/>
          <w:sz w:val="21"/>
        </w:rPr>
        <w:t>报名、座位和发票以正式报名页为准。海报上的价格与报名页保持一致。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五、听众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关心哲学、中国思想与现实生活的普通听众。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企业经营者、管理者，以及希望在业务之外保留一段思想时间的人。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在校师生和文化爱好者。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会场按公开讲座安排：听得清、进得去、结束时间明确。不设课程作业，也不在现场改成其他课程的招生说明会。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六、联合主办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362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567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在本场中的角色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上海市杨浦区科技企业联合会</w:t>
            </w:r>
          </w:p>
        </w:tc>
        <w:tc>
          <w:tcPr>
            <w:tcW w:type="dxa" w:w="567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联合主办。负责活动组织、报名、现场与城市听众的召集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首乾书院</w:t>
            </w:r>
          </w:p>
        </w:tc>
        <w:tc>
          <w:tcPr>
            <w:tcW w:type="dxa" w:w="567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联合主办。负责王德峰老师出席、讲座内容，以及书院听众的通知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海报、报名页和现场背景同时出现双方名称。对外表述为联合主办，不使用「独家」或「承办方特邀」等容易让听众误解主办关系的说法。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七、海报上怎么写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海报信息从上到下只有这些，避免把报名规则写成小字说明。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眉题：联合主办　上海市杨浦区科技企业联合会 × 首乾书院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主标题：王德峰老师公开讲座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时间地点：2026年10月31日（周六）上午　上海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中部：上面这五段议程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价格：标准票 399 元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落款：持票入场　具体场地与报名以报名页为准</w:t>
      </w:r>
    </w:p>
    <w:p>
      <w:pPr>
        <w:spacing w:before="32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本方案只用于对外介绍这场讲座。报名页上线后，议程、场地和价格以报名页为准。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对外活动方案  ·  王德峰老师公开讲座  ·  2026年10月31日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