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312" w:lineRule="auto"/>
        <w:jc w:val="center"/>
      </w:pPr>
      <w:r>
        <w:rPr>
          <w:rFonts w:ascii="黑体" w:hAnsi="黑体" w:eastAsia="黑体" w:cs="黑体"/>
          <w:b/>
          <w:color w:val="0B2F5B"/>
          <w:sz w:val="36"/>
        </w:rPr>
        <w:t>青岛市北区抚顺路和哈尔滨路路口交通事故处理备忘录</w:t>
      </w:r>
    </w:p>
    <w:p>
      <w:pPr>
        <w:spacing w:after="80" w:before="0" w:line="312" w:lineRule="auto"/>
        <w:jc w:val="center"/>
      </w:pPr>
      <w:r>
        <w:rPr>
          <w:rFonts w:ascii="黑体" w:hAnsi="黑体" w:eastAsia="黑体" w:cs="黑体"/>
          <w:b w:val="0"/>
          <w:color w:val="5C6B7A"/>
          <w:sz w:val="22"/>
        </w:rPr>
        <w:t>伤情以齐鲁医院 CT 和出院记录为准 · 伤残尚未鉴定 · 内部整理</w:t>
      </w:r>
    </w:p>
    <w:p>
      <w:pPr>
        <w:spacing w:after="240" w:before="0" w:line="360" w:lineRule="auto"/>
        <w:jc w:val="center"/>
      </w:pPr>
      <w:r>
        <w:rPr>
          <w:rFonts w:ascii="宋体" w:hAnsi="宋体" w:eastAsia="宋体" w:cs="宋体"/>
          <w:b w:val="0"/>
          <w:color w:val="5C6B7A"/>
          <w:sz w:val="21"/>
        </w:rPr>
        <w:t>底稿 2026-08-17 · 补充 2026-08-19（胡志远病例文件：急诊病历、出院记录、腕带、处方）  ·  材料：17 份沟通记录原文合集 + 口径对照 + 齐鲁医院云影像 3 份 CT</w:t>
      </w:r>
    </w:p>
    <w:p>
      <w:pPr>
        <w:spacing w:after="160" w:before="28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一、先把三句话钉死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现阶段不谈总赔偿数额。先固定监控和用工证据，取得书面认定，确认保险与医院资格，核清费用；病情稳定、鉴定成熟后再算交通事故赔偿和雇员受害/车主过错。工伤不走。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谁受伤：只有 64 岁男性胡志远（病历名）。云影像三份 CT 和出院记录都是他的。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伤了什么：右开放性踝关节骨折脱位、韧带断裂、皮肤坏死；胫骨远端和腓骨近端骨折；8 月 14 日 19:01 已切开复位内外固定、清创、VSD。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什么不是这次伤的：右足骨结构完整；跟骨骨刺和退变不要写成跟骨粉碎骨折。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谁伤残：现在谁都还没有伤残等级。伤残鉴定尚未做，CT 不能当残级。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责任：认定书尚未出具。视频排除全责。程序由律师看监控后定。驾驶人有驾驶资格证书，无牌风险仍在。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地点：抚顺路和哈尔滨路路口（抚顺路批发市场）。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医院：人民医院可以赔，比例待定。二级以上公立、医保范围内用药可以。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用工：乔刘记商贸、刘孝春、雇佣无合同、工伤排除。已垫付 3 万现金须写收据。雇员受害不必等法院先确认法律关系。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钱：费用口径 4 万，与垫付 3 万用票分清。美团保险拉群确认保单和限额。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这份备忘录只做事实整理和行动清单。它不是医学鉴定书，也不是律师意见书。伤残等级必须由有资质的司法鉴定机构在治疗终结后出具。</w:t>
      </w:r>
    </w:p>
    <w:p>
      <w:pPr>
        <w:spacing w:after="160" w:before="28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现阶段办理顺序：先证据，后总账</w:t>
      </w:r>
    </w:p>
    <w:p>
      <w:pPr>
        <w:spacing w:after="160" w:before="0" w:line="360" w:lineRule="auto"/>
        <w:jc w:val="left"/>
      </w:pPr>
      <w:r>
        <w:rPr>
          <w:rFonts w:ascii="宋体" w:hAnsi="宋体" w:eastAsia="宋体" w:cs="宋体"/>
          <w:b/>
          <w:color w:val="A63D2F"/>
          <w:sz w:val="24"/>
        </w:rPr>
        <w:t>本案现阶段不应急于谈一个总赔偿数额。应先固定监控和用工证据、取得书面责任认定、确认保险与医院资格、核清全部费用，再在病情稳定及鉴定条件成熟后计算交通事故赔偿，以及可能的雇员受害/车主过错请求。本案未签劳动合同，不具备工伤认定条件，不要去人社局报工伤。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贯穿禁止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4"/>
        </w:rPr>
        <w:t>• 不要现在谈总赔偿数额、总包、一次性了结，也不要报残级。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4"/>
        </w:rPr>
        <w:t>• 不要把内部测算（残疾赔偿金基数、70%/30%）说给骑手或刘孝春当报价。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4"/>
        </w:rPr>
        <w:t>• 不要去人社局报工伤；用工责任按雇员受害和车主过错另走。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4"/>
        </w:rPr>
        <w:t>• 不要签任何写着「一次了结、以后不再主张」的纸，包括微信里口头两清。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4"/>
        </w:rPr>
        <w:t>• 3 万垫付收据必须写清：垫付医疗费，不是借款，不是了结。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分步清单（紧急程度）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93"/>
        <w:gridCol w:w="1493"/>
        <w:gridCol w:w="1493"/>
        <w:gridCol w:w="1493"/>
        <w:gridCol w:w="1493"/>
        <w:gridCol w:w="1493"/>
      </w:tblGrid>
      <w:tr>
        <w:tc>
          <w:tcPr>
            <w:tcW w:type="dxa" w:w="1493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序号</w:t>
            </w:r>
          </w:p>
        </w:tc>
        <w:tc>
          <w:tcPr>
            <w:tcW w:type="dxa" w:w="1493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缓急</w:t>
            </w:r>
          </w:p>
        </w:tc>
        <w:tc>
          <w:tcPr>
            <w:tcW w:type="dxa" w:w="1493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时限</w:t>
            </w:r>
          </w:p>
        </w:tc>
        <w:tc>
          <w:tcPr>
            <w:tcW w:type="dxa" w:w="1493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事项</w:t>
            </w:r>
          </w:p>
        </w:tc>
        <w:tc>
          <w:tcPr>
            <w:tcW w:type="dxa" w:w="1493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谁来办</w:t>
            </w:r>
          </w:p>
        </w:tc>
        <w:tc>
          <w:tcPr>
            <w:tcW w:type="dxa" w:w="1493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完成标志</w:t>
            </w:r>
          </w:p>
        </w:tc>
      </w:tr>
      <w:tr>
        <w:tc>
          <w:tcPr>
            <w:tcW w:type="dxa" w:w="149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S0</w:t>
            </w:r>
          </w:p>
        </w:tc>
        <w:tc>
          <w:tcPr>
            <w:tcW w:type="dxa" w:w="149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贯穿禁止</w:t>
            </w:r>
          </w:p>
        </w:tc>
        <w:tc>
          <w:tcPr>
            <w:tcW w:type="dxa" w:w="149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从现在到评残结束</w:t>
            </w:r>
          </w:p>
        </w:tc>
        <w:tc>
          <w:tcPr>
            <w:tcW w:type="dxa" w:w="149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不谈总赔偿数额</w:t>
            </w:r>
          </w:p>
        </w:tc>
        <w:tc>
          <w:tcPr>
            <w:tcW w:type="dxa" w:w="149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全体对外场合（骑手、保险、刘孝春、交警）</w:t>
            </w:r>
          </w:p>
        </w:tc>
        <w:tc>
          <w:tcPr>
            <w:tcW w:type="dxa" w:w="149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所有书面沟通都没有总包数字；没有签了结协议。</w:t>
            </w:r>
          </w:p>
        </w:tc>
      </w:tr>
      <w:tr>
        <w:tc>
          <w:tcPr>
            <w:tcW w:type="dxa" w:w="1493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S1</w:t>
            </w:r>
          </w:p>
        </w:tc>
        <w:tc>
          <w:tcPr>
            <w:tcW w:type="dxa" w:w="1493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紧急</w:t>
            </w:r>
          </w:p>
        </w:tc>
        <w:tc>
          <w:tcPr>
            <w:tcW w:type="dxa" w:w="1493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本周，可并行</w:t>
            </w:r>
          </w:p>
        </w:tc>
        <w:tc>
          <w:tcPr>
            <w:tcW w:type="dxa" w:w="1493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固定监控证据</w:t>
            </w:r>
          </w:p>
        </w:tc>
        <w:tc>
          <w:tcPr>
            <w:tcW w:type="dxa" w:w="1493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胡继刚 → 市北区交警陈师傅</w:t>
            </w:r>
          </w:p>
        </w:tc>
        <w:tc>
          <w:tcPr>
            <w:tcW w:type="dxa" w:w="1493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事故编号 + 监控调取/查看回执（微信截图即可）写进台账。</w:t>
            </w:r>
          </w:p>
        </w:tc>
      </w:tr>
      <w:tr>
        <w:tc>
          <w:tcPr>
            <w:tcW w:type="dxa" w:w="149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S2</w:t>
            </w:r>
          </w:p>
        </w:tc>
        <w:tc>
          <w:tcPr>
            <w:tcW w:type="dxa" w:w="149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紧急</w:t>
            </w:r>
          </w:p>
        </w:tc>
        <w:tc>
          <w:tcPr>
            <w:tcW w:type="dxa" w:w="149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本周，可并行</w:t>
            </w:r>
          </w:p>
        </w:tc>
        <w:tc>
          <w:tcPr>
            <w:tcW w:type="dxa" w:w="149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固定用工证据</w:t>
            </w:r>
          </w:p>
        </w:tc>
        <w:tc>
          <w:tcPr>
            <w:tcW w:type="dxa" w:w="149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胡继刚 + 刘孝春</w:t>
            </w:r>
          </w:p>
        </w:tc>
        <w:tc>
          <w:tcPr>
            <w:tcW w:type="dxa" w:w="149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收据原件、欠条/微信确认、派活和车辆照片已拍照备份。</w:t>
            </w:r>
          </w:p>
        </w:tc>
      </w:tr>
      <w:tr>
        <w:tc>
          <w:tcPr>
            <w:tcW w:type="dxa" w:w="1493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S3</w:t>
            </w:r>
          </w:p>
        </w:tc>
        <w:tc>
          <w:tcPr>
            <w:tcW w:type="dxa" w:w="1493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紧急</w:t>
            </w:r>
          </w:p>
        </w:tc>
        <w:tc>
          <w:tcPr>
            <w:tcW w:type="dxa" w:w="1493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本周，可并行</w:t>
            </w:r>
          </w:p>
        </w:tc>
        <w:tc>
          <w:tcPr>
            <w:tcW w:type="dxa" w:w="1493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确认医院资格并办住院号</w:t>
            </w:r>
          </w:p>
        </w:tc>
        <w:tc>
          <w:tcPr>
            <w:tcW w:type="dxa" w:w="1493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家属 → 人民医院入院处 / 齐鲁出院处</w:t>
            </w:r>
          </w:p>
        </w:tc>
        <w:tc>
          <w:tcPr>
            <w:tcW w:type="dxa" w:w="1493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住院号办成；保险对医院资格有书面或群内文字答复。</w:t>
            </w:r>
          </w:p>
        </w:tc>
      </w:tr>
      <w:tr>
        <w:tc>
          <w:tcPr>
            <w:tcW w:type="dxa" w:w="149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S4</w:t>
            </w:r>
          </w:p>
        </w:tc>
        <w:tc>
          <w:tcPr>
            <w:tcW w:type="dxa" w:w="149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紧急</w:t>
            </w:r>
          </w:p>
        </w:tc>
        <w:tc>
          <w:tcPr>
            <w:tcW w:type="dxa" w:w="149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本周，可并行</w:t>
            </w:r>
          </w:p>
        </w:tc>
        <w:tc>
          <w:tcPr>
            <w:tcW w:type="dxa" w:w="149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确认保险（承保公司、保单、比例）</w:t>
            </w:r>
          </w:p>
        </w:tc>
        <w:tc>
          <w:tcPr>
            <w:tcW w:type="dxa" w:w="149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家属 + 骑手拉群</w:t>
            </w:r>
          </w:p>
        </w:tc>
        <w:tc>
          <w:tcPr>
            <w:tcW w:type="dxa" w:w="149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四方微信群建立；保单号/报案号和书面比例（或「待书面」的催告记录）在群里。</w:t>
            </w:r>
          </w:p>
        </w:tc>
      </w:tr>
      <w:tr>
        <w:tc>
          <w:tcPr>
            <w:tcW w:type="dxa" w:w="1493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S5</w:t>
            </w:r>
          </w:p>
        </w:tc>
        <w:tc>
          <w:tcPr>
            <w:tcW w:type="dxa" w:w="1493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紧急</w:t>
            </w:r>
          </w:p>
        </w:tc>
        <w:tc>
          <w:tcPr>
            <w:tcW w:type="dxa" w:w="1493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本周起持续</w:t>
            </w:r>
          </w:p>
        </w:tc>
        <w:tc>
          <w:tcPr>
            <w:tcW w:type="dxa" w:w="1493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核清全部费用</w:t>
            </w:r>
          </w:p>
        </w:tc>
        <w:tc>
          <w:tcPr>
            <w:tcW w:type="dxa" w:w="1493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家属（医院窗口 + 护工公司 + 刘孝春收据）</w:t>
            </w:r>
          </w:p>
        </w:tc>
        <w:tc>
          <w:tcPr>
            <w:tcW w:type="dxa" w:w="1493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Excel 费用台账能对上发票；对外只报对上票的一个数。</w:t>
            </w:r>
          </w:p>
        </w:tc>
      </w:tr>
      <w:tr>
        <w:tc>
          <w:tcPr>
            <w:tcW w:type="dxa" w:w="149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S6</w:t>
            </w:r>
          </w:p>
        </w:tc>
        <w:tc>
          <w:tcPr>
            <w:tcW w:type="dxa" w:w="149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急</w:t>
            </w:r>
          </w:p>
        </w:tc>
        <w:tc>
          <w:tcPr>
            <w:tcW w:type="dxa" w:w="149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1–2 周</w:t>
            </w:r>
          </w:p>
        </w:tc>
        <w:tc>
          <w:tcPr>
            <w:tcW w:type="dxa" w:w="149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取得书面责任认定</w:t>
            </w:r>
          </w:p>
        </w:tc>
        <w:tc>
          <w:tcPr>
            <w:tcW w:type="dxa" w:w="149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胡继刚催陈师傅；签字前律师看</w:t>
            </w:r>
          </w:p>
        </w:tc>
        <w:tc>
          <w:tcPr>
            <w:tcW w:type="dxa" w:w="149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认定书原件在手，复印件/照片已备份；路名和责任比例已记下。</w:t>
            </w:r>
          </w:p>
        </w:tc>
      </w:tr>
      <w:tr>
        <w:tc>
          <w:tcPr>
            <w:tcW w:type="dxa" w:w="1493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S7</w:t>
            </w:r>
          </w:p>
        </w:tc>
        <w:tc>
          <w:tcPr>
            <w:tcW w:type="dxa" w:w="1493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急</w:t>
            </w:r>
          </w:p>
        </w:tc>
        <w:tc>
          <w:tcPr>
            <w:tcW w:type="dxa" w:w="1493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看完监控后、签程序前</w:t>
            </w:r>
          </w:p>
        </w:tc>
        <w:tc>
          <w:tcPr>
            <w:tcW w:type="dxa" w:w="1493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律师确定简易或一般程序</w:t>
            </w:r>
          </w:p>
        </w:tc>
        <w:tc>
          <w:tcPr>
            <w:tcW w:type="dxa" w:w="1493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岳父场外把关；家属不拍板</w:t>
            </w:r>
          </w:p>
        </w:tc>
        <w:tc>
          <w:tcPr>
            <w:tcW w:type="dxa" w:w="1493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律师对程序有明确意见；家属按该意见回复交警。</w:t>
            </w:r>
          </w:p>
        </w:tc>
      </w:tr>
      <w:tr>
        <w:tc>
          <w:tcPr>
            <w:tcW w:type="dxa" w:w="149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S8</w:t>
            </w:r>
          </w:p>
        </w:tc>
        <w:tc>
          <w:tcPr>
            <w:tcW w:type="dxa" w:w="149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中</w:t>
            </w:r>
          </w:p>
        </w:tc>
        <w:tc>
          <w:tcPr>
            <w:tcW w:type="dxa" w:w="149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治疗期间持续，不挡本周急事</w:t>
            </w:r>
          </w:p>
        </w:tc>
        <w:tc>
          <w:tcPr>
            <w:tcW w:type="dxa" w:w="149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补现场与护栏证据</w:t>
            </w:r>
          </w:p>
        </w:tc>
        <w:tc>
          <w:tcPr>
            <w:tcW w:type="dxa" w:w="149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胡继刚补拍；以认定书为准</w:t>
            </w:r>
          </w:p>
        </w:tc>
        <w:tc>
          <w:tcPr>
            <w:tcW w:type="dxa" w:w="149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现场照片已存；认定书正式路名已核对。</w:t>
            </w:r>
          </w:p>
        </w:tc>
      </w:tr>
      <w:tr>
        <w:tc>
          <w:tcPr>
            <w:tcW w:type="dxa" w:w="1493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S9</w:t>
            </w:r>
          </w:p>
        </w:tc>
        <w:tc>
          <w:tcPr>
            <w:tcW w:type="dxa" w:w="1493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后</w:t>
            </w:r>
          </w:p>
        </w:tc>
        <w:tc>
          <w:tcPr>
            <w:tcW w:type="dxa" w:w="1493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病情稳定、鉴定条件成熟（常见伤后约 3 个月，以鉴定机构书面要求为准）</w:t>
            </w:r>
          </w:p>
        </w:tc>
        <w:tc>
          <w:tcPr>
            <w:tcW w:type="dxa" w:w="1493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再计算交通事故赔偿和用工责任请求</w:t>
            </w:r>
          </w:p>
        </w:tc>
        <w:tc>
          <w:tcPr>
            <w:tcW w:type="dxa" w:w="1493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家属 + 律师；司法鉴定机构</w:t>
            </w:r>
          </w:p>
        </w:tc>
        <w:tc>
          <w:tcPr>
            <w:tcW w:type="dxa" w:w="1493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鉴定意见出具后，按票+残级+责任比例列出请求清单，再进入调解或起诉。</w:t>
            </w:r>
          </w:p>
        </w:tc>
      </w:tr>
    </w:tbl>
    <w:p>
      <w:pPr>
        <w:spacing w:after="160" w:before="0" w:line="360" w:lineRule="auto"/>
        <w:jc w:val="left"/>
      </w:pP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每一项怎么办理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S0 不谈总赔偿数额（贯穿禁止）：</w:t>
      </w:r>
      <w:r>
        <w:rPr>
          <w:rFonts w:ascii="宋体" w:hAnsi="宋体" w:eastAsia="宋体" w:cs="宋体"/>
          <w:b w:val="0"/>
          <w:sz w:val="24"/>
        </w:rPr>
        <w:t>对骑手、刘孝春、保险只谈已发生发票、住院号、拉群、认定书进度。有人问「一共要多少」：答「费用还在发生，等认定书和治疗稳定后再按票算」。3 万垫付收据写明不是了结。内部测算数字不要发到群里。</w:t>
      </w:r>
    </w:p>
    <w:p>
      <w:pPr>
        <w:spacing w:after="120" w:before="0" w:line="360" w:lineRule="auto"/>
        <w:ind w:firstLine="210"/>
        <w:jc w:val="left"/>
      </w:pPr>
      <w:r>
        <w:rPr>
          <w:rFonts w:ascii="宋体" w:hAnsi="宋体" w:eastAsia="宋体" w:cs="宋体"/>
          <w:b w:val="0"/>
          <w:color w:val="5C6B7A"/>
          <w:sz w:val="21"/>
        </w:rPr>
        <w:t>为什么现在做：认定书未出、保险限额未知、费用还在发生、残未评。现在报总包只会签亏，也没有合法计算基础。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S1 固定监控证据（紧急）：</w:t>
      </w:r>
      <w:r>
        <w:rPr>
          <w:rFonts w:ascii="宋体" w:hAnsi="宋体" w:eastAsia="宋体" w:cs="宋体"/>
          <w:b w:val="0"/>
          <w:sz w:val="24"/>
        </w:rPr>
        <w:t>微信或当面问四件事并请他回复留痕：①事故编号；②监控是否已调取、保存到何时；③家属或律师何时可查看、能否复制；④书面认定书预计哪天出具。不要只靠手机偷拍交警屏幕。能拿到复制件最好；拿不到至少要「已调取+允许查看」的微信回执。</w:t>
      </w:r>
    </w:p>
    <w:p>
      <w:pPr>
        <w:spacing w:after="120" w:before="0" w:line="360" w:lineRule="auto"/>
        <w:ind w:firstLine="210"/>
        <w:jc w:val="left"/>
      </w:pPr>
      <w:r>
        <w:rPr>
          <w:rFonts w:ascii="宋体" w:hAnsi="宋体" w:eastAsia="宋体" w:cs="宋体"/>
          <w:b w:val="0"/>
          <w:color w:val="5C6B7A"/>
          <w:sz w:val="21"/>
        </w:rPr>
        <w:t>为什么现在做：监控是责任认定和以后起诉的核心。交警口头说已调取，但没有复制件或调取回执，等于还没固定。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S2 固定用工证据（紧急）：</w:t>
      </w:r>
      <w:r>
        <w:rPr>
          <w:rFonts w:ascii="宋体" w:hAnsi="宋体" w:eastAsia="宋体" w:cs="宋体"/>
          <w:b w:val="0"/>
          <w:sz w:val="24"/>
        </w:rPr>
        <w:t>当天做三张纸：①3 万现金收据，写「垫付医疗费，不是借款，不是一次性了结交通事故，不冲抵未结工钱，不代美团赔偿」；②未结工钱约 5000 另写欠条/微信确认，不乘责任比例；③保存派活微信、内部牌照片、转向灯损坏照片、当天卸货事实。营业执照或微信抬头能要则要。不要去人社局报工伤。</w:t>
      </w:r>
    </w:p>
    <w:p>
      <w:pPr>
        <w:spacing w:after="120" w:before="0" w:line="360" w:lineRule="auto"/>
        <w:ind w:firstLine="210"/>
        <w:jc w:val="left"/>
      </w:pPr>
      <w:r>
        <w:rPr>
          <w:rFonts w:ascii="宋体" w:hAnsi="宋体" w:eastAsia="宋体" w:cs="宋体"/>
          <w:b w:val="0"/>
          <w:color w:val="5C6B7A"/>
          <w:sz w:val="21"/>
        </w:rPr>
        <w:t>为什么现在做：雇佣无合同，工伤已经排除，但雇员受害和车主过错仍可主张。证据现在不留，以后法院也难认。不必等法院先确认法律关系。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S3 确认医院资格并办住院号（紧急）：</w:t>
      </w:r>
      <w:r>
        <w:rPr>
          <w:rFonts w:ascii="宋体" w:hAnsi="宋体" w:eastAsia="宋体" w:cs="宋体"/>
          <w:b w:val="0"/>
          <w:sz w:val="24"/>
        </w:rPr>
        <w:t>先办齐鲁出院结算和 33 床出院记录，再办人民医院住院号。向保险书面确认：市北区人民医院（抚顺路院区）是否可赔、赔付比例、医保范围内用药如何核。口径是二级以上公立、医保范围内用药可以；比例未书面确定前不要按全额报销花钱。出院前索取住院费用清单、诊断证明、出院小结。发热、伤口、外固定异常立刻回三甲急诊。</w:t>
      </w:r>
    </w:p>
    <w:p>
      <w:pPr>
        <w:spacing w:after="120" w:before="0" w:line="360" w:lineRule="auto"/>
        <w:ind w:firstLine="210"/>
        <w:jc w:val="left"/>
      </w:pPr>
      <w:r>
        <w:rPr>
          <w:rFonts w:ascii="宋体" w:hAnsi="宋体" w:eastAsia="宋体" w:cs="宋体"/>
          <w:b w:val="0"/>
          <w:color w:val="5C6B7A"/>
          <w:sz w:val="21"/>
        </w:rPr>
        <w:t>为什么现在做：人已到市北区人民医院。家属确认可以赔、比例待定。没有住院号就没有连续病历，后续费用也挂不上。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S4 确认保险（承保公司、保单、比例）（紧急）：</w:t>
      </w:r>
      <w:r>
        <w:rPr>
          <w:rFonts w:ascii="宋体" w:hAnsi="宋体" w:eastAsia="宋体" w:cs="宋体"/>
          <w:b w:val="0"/>
          <w:sz w:val="24"/>
        </w:rPr>
        <w:t>骑手必须拉群：骑手、站点、保险客服、家属。群里书面要：保险公司全称、保单号、报案号、限额、人民医院书面赔付比例、要不要认定书才能垫付医疗费、理赔材料清单。不要只打电话。超 3 天无保险对接人，才触发律师函，现在不先发。</w:t>
      </w:r>
    </w:p>
    <w:p>
      <w:pPr>
        <w:spacing w:after="120" w:before="0" w:line="360" w:lineRule="auto"/>
        <w:ind w:firstLine="210"/>
        <w:jc w:val="left"/>
      </w:pPr>
      <w:r>
        <w:rPr>
          <w:rFonts w:ascii="宋体" w:hAnsi="宋体" w:eastAsia="宋体" w:cs="宋体"/>
          <w:b w:val="0"/>
          <w:color w:val="5C6B7A"/>
          <w:sz w:val="21"/>
        </w:rPr>
        <w:t>为什么现在做：对方是外卖电动车，没有交强险。认定书上未必印保险公司电话。大头在美团平台险，现在还只有口头「可以赔」。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S5 核清全部费用（紧急）：</w:t>
      </w:r>
      <w:r>
        <w:rPr>
          <w:rFonts w:ascii="宋体" w:hAnsi="宋体" w:eastAsia="宋体" w:cs="宋体"/>
          <w:b w:val="0"/>
          <w:sz w:val="24"/>
        </w:rPr>
        <w:t>用发票做台账，分清：刘孝春垫付现金 3 万是一笔；费用口径 4 万是累计还是另一笔。逐项贴票：齐鲁手术/CT、人民医院、药品、护工（医院推荐一对一 24 小时，300 元/天，须合同+发票）、救护车 160 元。医保已报金额单独记，避免重复报。记录 13 的 8000 元、蒋玉年不是本案。无票现金先不要对外报。</w:t>
      </w:r>
    </w:p>
    <w:p>
      <w:pPr>
        <w:spacing w:after="120" w:before="0" w:line="360" w:lineRule="auto"/>
        <w:ind w:firstLine="210"/>
        <w:jc w:val="left"/>
      </w:pPr>
      <w:r>
        <w:rPr>
          <w:rFonts w:ascii="宋体" w:hAnsi="宋体" w:eastAsia="宋体" w:cs="宋体"/>
          <w:b w:val="0"/>
          <w:color w:val="5C6B7A"/>
          <w:sz w:val="21"/>
        </w:rPr>
        <w:t>为什么现在做：对外出现过 3.5 万、7 万、垫付 3 万、口径 4 万。两套数不能同时报。没有发票的现金事后很难认。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S6 取得书面责任认定（急）：</w:t>
      </w:r>
      <w:r>
        <w:rPr>
          <w:rFonts w:ascii="宋体" w:hAnsi="宋体" w:eastAsia="宋体" w:cs="宋体"/>
          <w:b w:val="0"/>
          <w:sz w:val="24"/>
        </w:rPr>
        <w:t>本周先要「预计出具日」。收到认定书先核对：地点是否写抚顺路和哈尔滨路路口、双方身份、过错描述、责任比例。不服有复核期，不要当场情绪化拒签，先拍照发给律师。认定书不管金额，不要逼交警写赔多少。简易或一般程序由律师看完监控再定，家属不自己拍板。</w:t>
      </w:r>
    </w:p>
    <w:p>
      <w:pPr>
        <w:spacing w:after="120" w:before="0" w:line="360" w:lineRule="auto"/>
        <w:ind w:firstLine="210"/>
        <w:jc w:val="left"/>
      </w:pPr>
      <w:r>
        <w:rPr>
          <w:rFonts w:ascii="宋体" w:hAnsi="宋体" w:eastAsia="宋体" w:cs="宋体"/>
          <w:b w:val="0"/>
          <w:color w:val="5C6B7A"/>
          <w:sz w:val="21"/>
        </w:rPr>
        <w:t>为什么现在做：口头排除全责不能当证据。认定书出具后交警不再管赔多少钱。没有认定书，保险垫付和起诉都缺关键文件。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S7 律师确定简易或一般程序（急）：</w:t>
      </w:r>
      <w:r>
        <w:rPr>
          <w:rFonts w:ascii="宋体" w:hAnsi="宋体" w:eastAsia="宋体" w:cs="宋体"/>
          <w:b w:val="0"/>
          <w:sz w:val="24"/>
        </w:rPr>
        <w:t>岳父看监控复制件或指导查看、看内部牌和灯坏情况后，书面或微信明确「走简易」或「走一般」。同意任何责任比例之前必须看完。现在不到场见骑手或刘孝春、不先发律师函。</w:t>
      </w:r>
    </w:p>
    <w:p>
      <w:pPr>
        <w:spacing w:after="120" w:before="0" w:line="360" w:lineRule="auto"/>
        <w:ind w:firstLine="210"/>
        <w:jc w:val="left"/>
      </w:pPr>
      <w:r>
        <w:rPr>
          <w:rFonts w:ascii="宋体" w:hAnsi="宋体" w:eastAsia="宋体" w:cs="宋体"/>
          <w:b w:val="0"/>
          <w:color w:val="5C6B7A"/>
          <w:sz w:val="21"/>
        </w:rPr>
        <w:t>为什么现在做：简易快出认定书，便于保险进场。一般程序会查车辆，无青岛市号牌仍有风险。驾驶人有证，无证风险已下降，但不要主动把驾驶证交给一般程序去扩查。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S8 补现场与护栏证据（中）：</w:t>
      </w:r>
      <w:r>
        <w:rPr>
          <w:rFonts w:ascii="宋体" w:hAnsi="宋体" w:eastAsia="宋体" w:cs="宋体"/>
          <w:b w:val="0"/>
          <w:sz w:val="24"/>
        </w:rPr>
        <w:t>补拍护栏开口、路口方向、内部牌。3D 示范动画留作待用，等交警原视频再做写实，本次不重做。对外地点统一用：抚顺路和哈尔滨路路口（抚顺路批发市场）。</w:t>
      </w:r>
    </w:p>
    <w:p>
      <w:pPr>
        <w:spacing w:after="120" w:before="0" w:line="360" w:lineRule="auto"/>
        <w:ind w:firstLine="210"/>
        <w:jc w:val="left"/>
      </w:pPr>
      <w:r>
        <w:rPr>
          <w:rFonts w:ascii="宋体" w:hAnsi="宋体" w:eastAsia="宋体" w:cs="宋体"/>
          <w:b w:val="0"/>
          <w:color w:val="5C6B7A"/>
          <w:sz w:val="21"/>
        </w:rPr>
        <w:t>为什么现在做：掉头先右再左是护栏开口借道，可以解释动作来源，但不能据此争全责。认定书路名仍可能和口述不一致。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S9 再计算交通事故赔偿和用工责任请求（后）：</w:t>
      </w:r>
      <w:r>
        <w:rPr>
          <w:rFonts w:ascii="宋体" w:hAnsi="宋体" w:eastAsia="宋体" w:cs="宋体"/>
          <w:b w:val="0"/>
          <w:sz w:val="24"/>
        </w:rPr>
        <w:t>治疗终结后做道路交通事故伤残鉴定（人体损伤致残程度分级），用途写清交通事故，右足骨刺不送评，不要走人社局工伤标准。鉴定后才计算：①对骑手/美团平台险的交通事故赔偿（按认定书比例）；②对刘孝春的雇员受害（民法典 1192）和车主过错（1209），只切己方缺口里与其过错相当的部分，不替美团补约 70%。未结工钱始终 100% 由刘付。谈不拢再起诉。</w:t>
      </w:r>
    </w:p>
    <w:p>
      <w:pPr>
        <w:spacing w:after="120" w:before="0" w:line="360" w:lineRule="auto"/>
        <w:ind w:firstLine="210"/>
        <w:jc w:val="left"/>
      </w:pPr>
      <w:r>
        <w:rPr>
          <w:rFonts w:ascii="宋体" w:hAnsi="宋体" w:eastAsia="宋体" w:cs="宋体"/>
          <w:b w:val="0"/>
          <w:color w:val="5C6B7A"/>
          <w:sz w:val="21"/>
        </w:rPr>
        <w:t>为什么现在做：现在没有残级、没有认定书比例、没有保险限额，算出来的总数字没有用，还容易被对方拿去锁死。</w:t>
      </w:r>
    </w:p>
    <w:p>
      <w:pPr>
        <w:spacing w:after="160" w:before="28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沟通记录去重：转院三点、事故四条、立即八事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这些材料大量重复。读原件只为核对细节；对外和行动只看下面原文清单。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转院与保险：核心只三点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 xml:space="preserve">1. </w:t>
      </w:r>
      <w:r>
        <w:rPr>
          <w:rFonts w:ascii="宋体" w:hAnsi="宋体" w:eastAsia="宋体" w:cs="宋体"/>
          <w:b w:val="0"/>
          <w:sz w:val="24"/>
        </w:rPr>
        <w:t>先完成原医院结算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 xml:space="preserve">2. </w:t>
      </w:r>
      <w:r>
        <w:rPr>
          <w:rFonts w:ascii="宋体" w:hAnsi="宋体" w:eastAsia="宋体" w:cs="宋体"/>
          <w:b w:val="0"/>
          <w:sz w:val="24"/>
        </w:rPr>
        <w:t>确认新医院能否正常入院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 xml:space="preserve">3. </w:t>
      </w:r>
      <w:r>
        <w:rPr>
          <w:rFonts w:ascii="宋体" w:hAnsi="宋体" w:eastAsia="宋体" w:cs="宋体"/>
          <w:b w:val="0"/>
          <w:sz w:val="24"/>
        </w:rPr>
        <w:t>向实际承保公司书面确认二甲医院的赔付资格和比例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事故经过、责任与对方沟通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伤者和家属早期口述事故、伤情、费用及「对方全责」看法。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家属与骑手通话，确认书面责任认定尚未出具，并提出建立多方沟通群。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最关键的交警口头分析，说明监控所见、双方过错及两种程序。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家属对车辆行驶路线、护栏影响、车辆归属和责任比例的内部讨论。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立即八事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 xml:space="preserve">1. </w:t>
      </w:r>
      <w:r>
        <w:rPr>
          <w:rFonts w:ascii="宋体" w:hAnsi="宋体" w:eastAsia="宋体" w:cs="宋体"/>
          <w:b w:val="0"/>
          <w:sz w:val="24"/>
        </w:rPr>
        <w:t>向交警确认书面事故认定书的进度，并索取事故编号、监控保存情况及简易/一般程序的书面说明。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 xml:space="preserve">2. </w:t>
      </w:r>
      <w:r>
        <w:rPr>
          <w:rFonts w:ascii="宋体" w:hAnsi="宋体" w:eastAsia="宋体" w:cs="宋体"/>
          <w:b w:val="0"/>
          <w:sz w:val="24"/>
        </w:rPr>
        <w:t>在同意任何责任比例或程序选择前，查看监控和车辆材料，尤其评估一般程序可能带来的车辆与驾驶资格风险。不到场见骑手，不先发函。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 xml:space="preserve">3. </w:t>
      </w:r>
      <w:r>
        <w:rPr>
          <w:rFonts w:ascii="宋体" w:hAnsi="宋体" w:eastAsia="宋体" w:cs="宋体"/>
          <w:b w:val="0"/>
          <w:sz w:val="24"/>
        </w:rPr>
        <w:t>向实际承保保险公司报案并取得书面答复，不再依赖交警、医院或非经办人员的口头判断。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 xml:space="preserve">4. </w:t>
      </w:r>
      <w:r>
        <w:rPr>
          <w:rFonts w:ascii="宋体" w:hAnsi="宋体" w:eastAsia="宋体" w:cs="宋体"/>
          <w:b w:val="0"/>
          <w:sz w:val="24"/>
        </w:rPr>
        <w:t>以医疗安全为先确定住院地点，补齐齐鲁医院出院结算、出院记录和市北区人民医院入院材料。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 xml:space="preserve">5. </w:t>
      </w:r>
      <w:r>
        <w:rPr>
          <w:rFonts w:ascii="宋体" w:hAnsi="宋体" w:eastAsia="宋体" w:cs="宋体"/>
          <w:b w:val="0"/>
          <w:sz w:val="24"/>
        </w:rPr>
        <w:t>立即建立费用台账，逐笔核清 4 万元金额。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 xml:space="preserve">6. </w:t>
      </w:r>
      <w:r>
        <w:rPr>
          <w:rFonts w:ascii="宋体" w:hAnsi="宋体" w:eastAsia="宋体" w:cs="宋体"/>
          <w:b w:val="0"/>
          <w:sz w:val="24"/>
        </w:rPr>
        <w:t>保存事故监控、全部病历、票据、转运材料及沟通记录原件和电子备份。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 xml:space="preserve">7. </w:t>
      </w:r>
      <w:r>
        <w:rPr>
          <w:rFonts w:ascii="宋体" w:hAnsi="宋体" w:eastAsia="宋体" w:cs="宋体"/>
          <w:b w:val="0"/>
          <w:sz w:val="24"/>
        </w:rPr>
        <w:t>核实伤者与用工方关系、车辆归属、工资结算和事故当日工作任务，为可能的工伤或用工责任主张留证。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 xml:space="preserve">8. </w:t>
      </w:r>
      <w:r>
        <w:rPr>
          <w:rFonts w:ascii="宋体" w:hAnsi="宋体" w:eastAsia="宋体" w:cs="宋体"/>
          <w:b w:val="0"/>
          <w:sz w:val="24"/>
        </w:rPr>
        <w:t>待病情稳定并达到鉴定条件后，再由有资质机构进行伤残鉴定；不要根据录音中的推测提前确定等级或金额。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八事：谁来办、为什么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序号</w:t>
            </w:r>
          </w:p>
        </w:tc>
        <w:tc>
          <w:tcPr>
            <w:tcW w:type="dxa" w:w="2239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谁</w:t>
            </w:r>
          </w:p>
        </w:tc>
        <w:tc>
          <w:tcPr>
            <w:tcW w:type="dxa" w:w="2239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做什么</w:t>
            </w:r>
          </w:p>
        </w:tc>
        <w:tc>
          <w:tcPr>
            <w:tcW w:type="dxa" w:w="2239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为什么</w:t>
            </w:r>
          </w:p>
        </w:tc>
      </w:tr>
      <w:tr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1</w:t>
            </w:r>
          </w:p>
        </w:tc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胡继刚 → 陈师傅</w:t>
            </w:r>
          </w:p>
        </w:tc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向交警确认书面事故认定书的进度，并索取事故编号、监控保存情况及简易/一般程序的书面说明。</w:t>
            </w:r>
          </w:p>
        </w:tc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口头排除全责不能当证据。没有编号和监控回执，等于还没固定。</w:t>
            </w:r>
          </w:p>
        </w:tc>
      </w:tr>
      <w:tr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2</w:t>
            </w:r>
          </w:p>
        </w:tc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岳父（执业三十余年，场外把关）</w:t>
            </w:r>
          </w:p>
        </w:tc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在同意任何责任比例或程序选择前，查看监控和车辆材料，尤其评估一般程序可能带来的车辆与驾驶资格风险。不到场见骑手，不先发函。</w:t>
            </w:r>
          </w:p>
        </w:tc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驾驶人有证，无证风险下降；无青岛市号牌风险仍在。家属不自己拍板。现在不请诉讼律师当面谈。</w:t>
            </w:r>
          </w:p>
        </w:tc>
      </w:tr>
      <w:tr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3</w:t>
            </w:r>
          </w:p>
        </w:tc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家属 + 骑手拉群</w:t>
            </w:r>
          </w:p>
        </w:tc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向实际承保保险公司报案并取得书面答复，不再依赖交警、医院或非经办人员的口头判断。</w:t>
            </w:r>
          </w:p>
        </w:tc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对方无交强险。大头在美团平台险。人民医院可以赔、比例待书面。</w:t>
            </w:r>
          </w:p>
        </w:tc>
      </w:tr>
      <w:tr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4</w:t>
            </w:r>
          </w:p>
        </w:tc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家属 → 齐鲁出院处 / 人民医院入院处</w:t>
            </w:r>
          </w:p>
        </w:tc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以医疗安全为先确定住院地点，补齐齐鲁医院出院结算、出院记录和市北区人民医院入院材料。</w:t>
            </w:r>
          </w:p>
        </w:tc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转院类录音大量重复，核心就是结算、入院、保险书面确认这三步。</w:t>
            </w:r>
          </w:p>
        </w:tc>
      </w:tr>
      <w:tr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5</w:t>
            </w:r>
          </w:p>
        </w:tc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家属</w:t>
            </w:r>
          </w:p>
        </w:tc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立即建立费用台账，逐笔核清 4 万元金额。</w:t>
            </w:r>
          </w:p>
        </w:tc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费用口径就是 4 万。用发票逐笔核，并与刘孝春垫付现金 3 万分清。不能再对外报 3.5 万或 7 万。</w:t>
            </w:r>
          </w:p>
        </w:tc>
      </w:tr>
      <w:tr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6</w:t>
            </w:r>
          </w:p>
        </w:tc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家属</w:t>
            </w:r>
          </w:p>
        </w:tc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保存事故监控、全部病历、票据、转运材料及沟通记录原件和电子备份。</w:t>
            </w:r>
          </w:p>
        </w:tc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原件和照片/扫描各一份。监控至少要调取回执。</w:t>
            </w:r>
          </w:p>
        </w:tc>
      </w:tr>
      <w:tr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7</w:t>
            </w:r>
          </w:p>
        </w:tc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胡继刚 + 刘孝春</w:t>
            </w:r>
          </w:p>
        </w:tc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核实伤者与用工方关系、车辆归属、工资结算和事故当日工作任务，为可能的工伤或用工责任主张留证。</w:t>
            </w:r>
          </w:p>
        </w:tc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留证现在做。未签劳动合同，工伤认定条件目前不具备，不去人社局；用工责任按雇员受害和车主过错主张。3 万收据、5000 欠条现在就写。</w:t>
            </w:r>
          </w:p>
        </w:tc>
      </w:tr>
      <w:tr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8</w:t>
            </w:r>
          </w:p>
        </w:tc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家属 + 鉴定机构（后）</w:t>
            </w:r>
          </w:p>
        </w:tc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待病情稳定并达到鉴定条件后，再由有资质机构进行伤残鉴定；不要根据录音中的推测提前确定等级或金额。</w:t>
            </w:r>
          </w:p>
        </w:tc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现阶段不谈总赔偿数额。记录 16 的九级、25–30 万是另一案，不能套到本案。</w:t>
            </w:r>
          </w:p>
        </w:tc>
      </w:tr>
    </w:tbl>
    <w:p>
      <w:pPr>
        <w:spacing w:after="160" w:before="0" w:line="360" w:lineRule="auto"/>
        <w:jc w:val="left"/>
      </w:pPr>
    </w:p>
    <w:p>
      <w:pPr>
        <w:spacing w:after="160" w:before="28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二、谁受伤：只有 64 岁男性胡志远（病历名）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医院：山东大学齐鲁医院（青岛）。病历姓名：胡志远；云影像脱敏：胡**；男 / 64岁。门诊号 0002750430，住院号 0001519455，11D 手足与显微重建外科病区 33 床。三份已审核 CT 的检查号分别为 10008056847（右小腿）、10008056848（右足）、10008059257（术后右踝）。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伤者：64 岁男性胡志远（齐鲁门诊病历、腕带、出院记录均为该名；云影像脱敏胡**）。家属口语称老爷子，对外材料曾写胡某。骑三轮车（交警认定属机动车）。齐鲁住院号 0001519455，门诊号 0002750430，11D 手足与显微重建外科 33 床。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家属对接人：胡继刚（儿子，自上海返回处理）。岳父为执业三十余年律师，家属已请其把关。现阶段仍场外：不到场见骑手或刘孝春、不署名发函。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对方：女美团外卖骑手，黄色二轮电动自行车。交警称其配偶亦送外卖，育有两子，个人偿付能力有限。8 月 17 日约定加其 1866 开头微信，等保险客服回复。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青岛市北区交警，对接人称陈师傅。双方车辆已扣至交警停车场。监控已调取。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刘孝春：乔刘记商贸负责人，伤者事发时的雇佣老板，三轮车实际所有人或管理人。雇佣关系，未签劳动合同，不具备工伤认定条件。雇员受害责任仍可主张，不必等法院先确认法律关系。录音转写有时作「刘小春」。已垫付现金 3 万元，须收据写明垫付不是借款、不是了结。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结论：伤残如果以后评得上，也只可能评在伤者胡志远本人。家属、对接人、骑手都没有本次伤残材料。</w:t>
      </w:r>
    </w:p>
    <w:p>
      <w:pPr>
        <w:spacing w:after="160" w:before="28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三、伤情鉴定：以齐鲁医院 CT 和出院记录为准，不以通话口述为准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云影像三份已审核 CT 已与纸质报告核对。家属 8 月 19 日另交《胡志远病例文件.pdf》。出院记录已写明术式、外固定架及克氏针；完整手术记录、植入物编码、人民医院住院号仍缺。报告页注明：本报告仅供临床医生参考，不作任何证明。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（一）本次交通事故造成的损伤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4"/>
        </w:rPr>
        <w:t>• 右侧胫骨远端骨折（断端移位）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4"/>
        </w:rPr>
        <w:t>• 右侧腓骨近端骨折（断端移位）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4"/>
        </w:rPr>
        <w:t>• 右踝关节半脱位（CT）；出院诊断为右开放性踝关节骨折、右开放性踝关节脱位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4"/>
        </w:rPr>
        <w:t>• 右距骨内缘撕脱性骨折、右外踝撕脱性骨折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4"/>
        </w:rPr>
        <w:t>• 右踝部韧带断裂（出院诊断）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4"/>
        </w:rPr>
        <w:t>• 右踝挫伤并皮肤坏死；内踝碾挫伤创面深达骨质（入院查体）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4"/>
        </w:rPr>
        <w:t>• 右小腿、踝关节软组织肿胀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4"/>
        </w:rPr>
        <w:t>• 2026-08-14 19:01 行切开复位内外固定、韧带缝合、清创、VSD 负压吸引；外固定架及克氏针固定可靠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（二）右足 CT 显示的非本次外伤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2F6B4F"/>
          <w:sz w:val="24"/>
        </w:rPr>
        <w:t>• 右足组成骨结构完整，诸关节在位，未见本次外伤性骨折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2F6B4F"/>
          <w:sz w:val="24"/>
        </w:rPr>
        <w:t>• 右足退行性变、跟骨骨刺、第一跖骨头囊变：属退变/陈旧改变，一般不计入本次交通事故伤残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2F6B4F"/>
          <w:sz w:val="24"/>
        </w:rPr>
        <w:t>• 高血压、糖尿病：既往病，写在出院诊断里是为围手术期管理，不向肇事方按事故伤索赔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（三）三份报告原文要点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93"/>
        <w:gridCol w:w="1493"/>
        <w:gridCol w:w="1493"/>
        <w:gridCol w:w="1493"/>
        <w:gridCol w:w="1493"/>
        <w:gridCol w:w="1493"/>
      </w:tblGrid>
      <w:tr>
        <w:tc>
          <w:tcPr>
            <w:tcW w:type="dxa" w:w="1493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日期</w:t>
            </w:r>
          </w:p>
        </w:tc>
        <w:tc>
          <w:tcPr>
            <w:tcW w:type="dxa" w:w="1493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1493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科室</w:t>
            </w:r>
          </w:p>
        </w:tc>
        <w:tc>
          <w:tcPr>
            <w:tcW w:type="dxa" w:w="1493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影像所见</w:t>
            </w:r>
          </w:p>
        </w:tc>
        <w:tc>
          <w:tcPr>
            <w:tcW w:type="dxa" w:w="1493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影像诊断</w:t>
            </w:r>
          </w:p>
        </w:tc>
        <w:tc>
          <w:tcPr>
            <w:tcW w:type="dxa" w:w="1493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怎么用</w:t>
            </w:r>
          </w:p>
        </w:tc>
      </w:tr>
      <w:tr>
        <w:tc>
          <w:tcPr>
            <w:tcW w:type="dxa" w:w="149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2026-08-14</w:t>
            </w:r>
          </w:p>
        </w:tc>
        <w:tc>
          <w:tcPr>
            <w:tcW w:type="dxa" w:w="149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右小腿CT平扫（薄层）＋骨三维成像</w:t>
              <w:br/>
              <w:t>检查号 10008056847</w:t>
            </w:r>
          </w:p>
        </w:tc>
        <w:tc>
          <w:tcPr>
            <w:tcW w:type="dxa" w:w="149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急诊 · 急诊骨科</w:t>
            </w:r>
          </w:p>
        </w:tc>
        <w:tc>
          <w:tcPr>
            <w:tcW w:type="dxa" w:w="149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右侧胫骨远端、腓骨近端骨质不连续，断端移位，踝关节对位不良，胫距关节间隙增宽。距骨内缘、外踝下方见小骨片影。右小腿、踝关节软组织肿胀。</w:t>
            </w:r>
          </w:p>
        </w:tc>
        <w:tc>
          <w:tcPr>
            <w:tcW w:type="dxa" w:w="149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右侧胫骨远端、腓骨近端骨折，并踝关节半脱位；右距骨内缘、外踝撕脱性骨折；右小腿、踝关节软组织肿胀</w:t>
            </w:r>
          </w:p>
        </w:tc>
        <w:tc>
          <w:tcPr>
            <w:tcW w:type="dxa" w:w="149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本次外伤的核心依据</w:t>
            </w:r>
          </w:p>
        </w:tc>
      </w:tr>
      <w:tr>
        <w:tc>
          <w:tcPr>
            <w:tcW w:type="dxa" w:w="1493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2026-08-14</w:t>
            </w:r>
          </w:p>
        </w:tc>
        <w:tc>
          <w:tcPr>
            <w:tcW w:type="dxa" w:w="1493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右足CT平扫（薄层）＋骨三维成像</w:t>
              <w:br/>
              <w:t>检查号 10008056848</w:t>
            </w:r>
          </w:p>
        </w:tc>
        <w:tc>
          <w:tcPr>
            <w:tcW w:type="dxa" w:w="1493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急诊 · 急诊骨科</w:t>
            </w:r>
          </w:p>
        </w:tc>
        <w:tc>
          <w:tcPr>
            <w:tcW w:type="dxa" w:w="1493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右足诸关节在位，组成骨结构完整，边缘见骨质增生，跟骨见骨刺影，第一跖骨头见囊状低密度影，边缘硬化。</w:t>
            </w:r>
          </w:p>
        </w:tc>
        <w:tc>
          <w:tcPr>
            <w:tcW w:type="dxa" w:w="1493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右足退行性变、跟骨骨刺；右第一跖骨头囊变</w:t>
            </w:r>
          </w:p>
        </w:tc>
        <w:tc>
          <w:tcPr>
            <w:tcW w:type="dxa" w:w="1493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右足未见新发骨折；跟骨骨刺等为退变/陈旧改变</w:t>
            </w:r>
          </w:p>
        </w:tc>
      </w:tr>
      <w:tr>
        <w:tc>
          <w:tcPr>
            <w:tcW w:type="dxa" w:w="149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2026-08-15</w:t>
            </w:r>
          </w:p>
        </w:tc>
        <w:tc>
          <w:tcPr>
            <w:tcW w:type="dxa" w:w="149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右踝关节CT平扫（薄层）＋骨三维成像</w:t>
              <w:br/>
              <w:t>检查号 10008059257</w:t>
            </w:r>
          </w:p>
        </w:tc>
        <w:tc>
          <w:tcPr>
            <w:tcW w:type="dxa" w:w="149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住院 · 手足与显微重建外科 · 33 床</w:t>
            </w:r>
          </w:p>
        </w:tc>
        <w:tc>
          <w:tcPr>
            <w:tcW w:type="dxa" w:w="149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右踝关节骨折内外固定术后复查，内外固定在位，位线可。周围软组织肿胀，密度增高。</w:t>
            </w:r>
          </w:p>
        </w:tc>
        <w:tc>
          <w:tcPr>
            <w:tcW w:type="dxa" w:w="149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右踝关节骨折内外固定术后复查</w:t>
            </w:r>
          </w:p>
        </w:tc>
        <w:tc>
          <w:tcPr>
            <w:tcW w:type="dxa" w:w="149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证明 8 月 14 日 19:01 手术后次日复查，内外固定在位</w:t>
            </w:r>
          </w:p>
        </w:tc>
      </w:tr>
    </w:tbl>
    <w:p>
      <w:pPr>
        <w:spacing w:after="160" w:before="0" w:line="360" w:lineRule="auto"/>
        <w:jc w:val="left"/>
      </w:pP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（三点五）纸质病历：出院记录与急诊病历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来源：胡志远病例文件.pdf。急诊病历就诊 12:27、主诉车祸伤 2 小时；入院 14:14、主诉 3 小时余。事故具体钟点仍以接处警记录为准，病历只把时间窗框在 8 月 14 日上午至中午。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急诊：</w:t>
      </w:r>
      <w:r>
        <w:rPr>
          <w:rFonts w:ascii="宋体" w:hAnsi="宋体" w:eastAsia="宋体" w:cs="宋体"/>
          <w:b w:val="0"/>
          <w:sz w:val="24"/>
        </w:rPr>
        <w:t>2026-08-14 12:27:11 急诊骨科就诊。主诉：车祸伤致右踝疼痛肿胀2小时。生命体征：T 36.2℃，P 87次/分，R 22次/分，BP 175/80 mmHg，SpO2 96%。请手足外科赛佳明副主任医师会诊，建议手术治疗，开具住院证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破伤风：</w:t>
      </w:r>
      <w:r>
        <w:rPr>
          <w:rFonts w:ascii="宋体" w:hAnsi="宋体" w:eastAsia="宋体" w:cs="宋体"/>
          <w:b w:val="0"/>
          <w:sz w:val="24"/>
        </w:rPr>
        <w:t>破伤风人免疫球蛋白 250iu，肌肉注射，立即，1 支，金额 270.00 元；医师甄洪岩；临床诊断栏写「肢体疼痛」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住院：</w:t>
      </w:r>
      <w:r>
        <w:rPr>
          <w:rFonts w:ascii="宋体" w:hAnsi="宋体" w:eastAsia="宋体" w:cs="宋体"/>
          <w:b w:val="0"/>
          <w:sz w:val="24"/>
        </w:rPr>
        <w:t>2026-08-14 14:14 入院，2026-08-17 08:00 出院，住院 3天。入院主诉：右踝部肿痛流血，活动受限3小时余。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入院查体：</w:t>
      </w:r>
      <w:r>
        <w:rPr>
          <w:rFonts w:ascii="宋体" w:hAnsi="宋体" w:eastAsia="宋体" w:cs="宋体"/>
          <w:b w:val="0"/>
          <w:sz w:val="24"/>
        </w:rPr>
        <w:t>右踝部明显肿胀、畸形；内踝软组织碾挫伤，创面深达骨质，创面组织灰暗、苍白、无血运；踝关节广泛压痛，屈伸明显受限；患肢纵向叩击痛阳性；足趾活动好，足背动脉搏动弱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出院诊断（入院、出院相同）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4"/>
        </w:rPr>
        <w:t>• 右开放性踝关节骨折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4"/>
        </w:rPr>
        <w:t>• 右开放性踝关节脱位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4"/>
        </w:rPr>
        <w:t>• 右踝部韧带断裂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4"/>
        </w:rPr>
        <w:t>• 右踝挫伤并皮肤坏死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2F6B4F"/>
          <w:sz w:val="24"/>
        </w:rPr>
        <w:t>• 高血压（既往，不计入本次事故伤残）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2F6B4F"/>
          <w:sz w:val="24"/>
        </w:rPr>
        <w:t>• 糖尿病（既往，不计入本次事故伤残）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手术：</w:t>
      </w:r>
      <w:r>
        <w:rPr>
          <w:rFonts w:ascii="宋体" w:hAnsi="宋体" w:eastAsia="宋体" w:cs="宋体"/>
          <w:b w:val="0"/>
          <w:sz w:val="24"/>
        </w:rPr>
        <w:t>2026-08-14 19:01 右踝关节骨折脱位切开复位内外固定、韧带缝合、软组织清创、VSD 负压吸引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出院时：</w:t>
      </w:r>
      <w:r>
        <w:rPr>
          <w:rFonts w:ascii="宋体" w:hAnsi="宋体" w:eastAsia="宋体" w:cs="宋体"/>
          <w:b w:val="0"/>
          <w:sz w:val="24"/>
        </w:rPr>
        <w:t>神志清，精神反应好，饮食及两便正常；手术切口稍红肿、少量血性渗出；肢端血运感觉可；外固定架及克氏针固定可靠；负压吸引通畅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带药：</w:t>
      </w:r>
      <w:r>
        <w:rPr>
          <w:rFonts w:ascii="宋体" w:hAnsi="宋体" w:eastAsia="宋体" w:cs="宋体"/>
          <w:b w:val="0"/>
          <w:sz w:val="24"/>
        </w:rPr>
        <w:t>欧开 2 粒 口服 BID（消肿）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带药：</w:t>
      </w:r>
      <w:r>
        <w:rPr>
          <w:rFonts w:ascii="宋体" w:hAnsi="宋体" w:eastAsia="宋体" w:cs="宋体"/>
          <w:b w:val="0"/>
          <w:sz w:val="24"/>
        </w:rPr>
        <w:t>利伐沙班 1 粒 口服 QD（抗凝防血栓）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带药：</w:t>
      </w:r>
      <w:r>
        <w:rPr>
          <w:rFonts w:ascii="宋体" w:hAnsi="宋体" w:eastAsia="宋体" w:cs="宋体"/>
          <w:b w:val="0"/>
          <w:sz w:val="24"/>
        </w:rPr>
        <w:t>降压药等自备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患肢抬高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隔日换药，避免创口污染，术后约 2 周拆线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避免负重及剧烈活动，行患肢功能锻炼预防血栓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保持创口干燥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定期门诊复查、去除固定装置、指导功能锻炼，不适随诊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继续负压吸引，根据创面情况二期给予适宜治疗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出院记录医师签名：糜建明。会诊及住院证：手足外科赛佳明副主任医师。 病历复印：出院后 10 个工作日，博施楼 1 楼服务中心，须带患者身份证；代理人另带本人身份证。周六下午及周日不开放。可微信扫码申请邮寄。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（四）通话口述必须立刻改口的地方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 xml:space="preserve">通话里说「右脚后跟粉碎性骨折」 → </w:t>
      </w:r>
      <w:r>
        <w:rPr>
          <w:rFonts w:ascii="宋体" w:hAnsi="宋体" w:eastAsia="宋体" w:cs="宋体"/>
          <w:b w:val="0"/>
          <w:sz w:val="24"/>
        </w:rPr>
        <w:t>右足 CT 未见跟骨粉碎骨折，跟骨仅为骨刺；粉碎/移位主要在胫骨远端和踝关节。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 xml:space="preserve">通话里说「腓骨下段/小腿外侧骨折」 → </w:t>
      </w:r>
      <w:r>
        <w:rPr>
          <w:rFonts w:ascii="宋体" w:hAnsi="宋体" w:eastAsia="宋体" w:cs="宋体"/>
          <w:b w:val="0"/>
          <w:sz w:val="24"/>
        </w:rPr>
        <w:t>急诊小腿 CT 写的是「腓骨近端」骨折，另有「外踝撕脱性骨折」（外踝属腓骨远端）。两处都要记，不要只记一处。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 xml:space="preserve">通话里钢钉数量 2 根或 4 根说法不一 → </w:t>
      </w:r>
      <w:r>
        <w:rPr>
          <w:rFonts w:ascii="宋体" w:hAnsi="宋体" w:eastAsia="宋体" w:cs="宋体"/>
          <w:b w:val="0"/>
          <w:sz w:val="24"/>
        </w:rPr>
        <w:t>出院记录写的是外固定架及克氏针，未写锁定钉根数。完整手术记录和植入物清单仍要向病案室要，不以口述根数为准。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 xml:space="preserve">8 月 15 日部分通话说已出院回家 → </w:t>
      </w:r>
      <w:r>
        <w:rPr>
          <w:rFonts w:ascii="宋体" w:hAnsi="宋体" w:eastAsia="宋体" w:cs="宋体"/>
          <w:b w:val="0"/>
          <w:sz w:val="24"/>
        </w:rPr>
        <w:t>出院记录：2026-08-14 14:14 入院，2026-08-17 08:00 出院，住院 3 天。8 月 15 日是术后 CT，人还在齐鲁 33 床。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 xml:space="preserve">录音把车说成「叉车」 → </w:t>
      </w:r>
      <w:r>
        <w:rPr>
          <w:rFonts w:ascii="宋体" w:hAnsi="宋体" w:eastAsia="宋体" w:cs="宋体"/>
          <w:b w:val="0"/>
          <w:sz w:val="24"/>
        </w:rPr>
        <w:t>涉事是货运三轮，交警口头认定为机动车。不要对外说叉车。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 xml:space="preserve">地点曾有多种市场别称 → </w:t>
      </w:r>
      <w:r>
        <w:rPr>
          <w:rFonts w:ascii="宋体" w:hAnsi="宋体" w:eastAsia="宋体" w:cs="宋体"/>
          <w:b w:val="0"/>
          <w:sz w:val="24"/>
        </w:rPr>
        <w:t>家属确认对外统一写：抚顺路和哈尔滨路路口（抚顺路批发市场）。仍以认定书为准。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 xml:space="preserve">录音写成「刘小春」 → </w:t>
      </w:r>
      <w:r>
        <w:rPr>
          <w:rFonts w:ascii="宋体" w:hAnsi="宋体" w:eastAsia="宋体" w:cs="宋体"/>
          <w:b w:val="0"/>
          <w:sz w:val="24"/>
        </w:rPr>
        <w:t>家属口述用工老板为刘孝春。转写可能同音错字，以身份证、微信实名为准。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 xml:space="preserve">录音写成「胡志远」、对外写胡某 → </w:t>
      </w:r>
      <w:r>
        <w:rPr>
          <w:rFonts w:ascii="宋体" w:hAnsi="宋体" w:eastAsia="宋体" w:cs="宋体"/>
          <w:b w:val="0"/>
          <w:sz w:val="24"/>
        </w:rPr>
        <w:t>齐鲁门诊病历、腕带、出院记录姓名均为胡志远。家属口语称老爷子。法律文书以身份证和病历首页为准。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 xml:space="preserve">律师沟通里出现九级伤残、赔偿 25 万至 30 万 → </w:t>
      </w:r>
      <w:r>
        <w:rPr>
          <w:rFonts w:ascii="宋体" w:hAnsi="宋体" w:eastAsia="宋体" w:cs="宋体"/>
          <w:b w:val="0"/>
          <w:sz w:val="24"/>
        </w:rPr>
        <w:t>那是记录 16 的远洋工伤另一案（已评残、拖了近五年），不能当本案结论。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 xml:space="preserve">合集目录把 17 份拆成多起车祸/叉车/行人 → </w:t>
      </w:r>
      <w:r>
        <w:rPr>
          <w:rFonts w:ascii="宋体" w:hAnsi="宋体" w:eastAsia="宋体" w:cs="宋体"/>
          <w:b w:val="0"/>
          <w:sz w:val="24"/>
        </w:rPr>
        <w:t>记录 1、3–15、17 是同一起三轮×美团女骑手事故。记录 2 轻弦无关。记录 16 是另一案。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 xml:space="preserve">有人问是不是给孙总卸货 → </w:t>
      </w:r>
      <w:r>
        <w:rPr>
          <w:rFonts w:ascii="宋体" w:hAnsi="宋体" w:eastAsia="宋体" w:cs="宋体"/>
          <w:b w:val="0"/>
          <w:sz w:val="24"/>
        </w:rPr>
        <w:t>伤者当场否认，说是给刘孝春干活。不要写成孙总。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 xml:space="preserve">记录 13 出现蒋玉年、陈先建、26 床、8000 元 → </w:t>
      </w:r>
      <w:r>
        <w:rPr>
          <w:rFonts w:ascii="宋体" w:hAnsi="宋体" w:eastAsia="宋体" w:cs="宋体"/>
          <w:b w:val="0"/>
          <w:sz w:val="24"/>
        </w:rPr>
        <w:t>病区串台。本案只取 33 床补打出院记录、一楼原路退费。其他人和其他钱不要进台账。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 xml:space="preserve">8 月 15 日说交警已经定全责 → </w:t>
      </w:r>
      <w:r>
        <w:rPr>
          <w:rFonts w:ascii="宋体" w:hAnsi="宋体" w:eastAsia="宋体" w:cs="宋体"/>
          <w:b w:val="0"/>
          <w:sz w:val="24"/>
        </w:rPr>
        <w:t>8 月 17 日交警看监控排除任何一方全责。早期口述作废。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 xml:space="preserve">记录 17 说驾驶人 0 责、刘孝春把 30% 全包 → </w:t>
      </w:r>
      <w:r>
        <w:rPr>
          <w:rFonts w:ascii="宋体" w:hAnsi="宋体" w:eastAsia="宋体" w:cs="宋体"/>
          <w:b w:val="0"/>
          <w:sz w:val="24"/>
        </w:rPr>
        <w:t>内部设想。交警仍可能把无牌、灯坏、掉头记在三轮使用人胡某这一方。</w:t>
      </w:r>
    </w:p>
    <w:p>
      <w:pPr>
        <w:spacing w:after="160" w:before="28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四、谁伤残：现在谁都还没有残级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评谁：</w:t>
      </w:r>
      <w:r>
        <w:rPr>
          <w:rFonts w:ascii="宋体" w:hAnsi="宋体" w:eastAsia="宋体" w:cs="宋体"/>
          <w:b w:val="0"/>
          <w:sz w:val="24"/>
        </w:rPr>
        <w:t>仅伤者本人：64 岁男性胡志远（病历名；云影像脱敏为胡**）。家属胡继刚、美团骑手均无本次伤残材料。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现在：</w:t>
      </w:r>
      <w:r>
        <w:rPr>
          <w:rFonts w:ascii="宋体" w:hAnsi="宋体" w:eastAsia="宋体" w:cs="宋体"/>
          <w:b w:val="0"/>
          <w:sz w:val="24"/>
        </w:rPr>
        <w:t>尚未做伤残鉴定。云影像三份 CT 是影像诊断，不是伤残鉴定书，不能当残级用。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何时评：</w:t>
      </w:r>
      <w:r>
        <w:rPr>
          <w:rFonts w:ascii="宋体" w:hAnsi="宋体" w:eastAsia="宋体" w:cs="宋体"/>
          <w:b w:val="0"/>
          <w:sz w:val="24"/>
        </w:rPr>
        <w:t>须治疗终结、临床相对稳定后，由有资质的司法鉴定机构评定。骨折内固定常见窗口是伤后约 3 个月以上，以鉴定机构书面要求为准；是否取内固定后再评，也以鉴定机构为准。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用什么标准：</w:t>
      </w:r>
      <w:r>
        <w:rPr>
          <w:rFonts w:ascii="宋体" w:hAnsi="宋体" w:eastAsia="宋体" w:cs="宋体"/>
          <w:b w:val="0"/>
          <w:sz w:val="24"/>
        </w:rPr>
        <w:t>道路交通事故人身损害评残，实务中多用《人体损伤致残程度分级》（两院三部 2017）。不要用工伤标准去套交通事故，也不要按网上计算器先报一个级数给对方。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评什么：</w:t>
      </w:r>
      <w:r>
        <w:rPr>
          <w:rFonts w:ascii="宋体" w:hAnsi="宋体" w:eastAsia="宋体" w:cs="宋体"/>
          <w:b w:val="0"/>
          <w:sz w:val="24"/>
        </w:rPr>
        <w:t>与本次事故相关、日后可能构成评残基础的，是右开放性踝关节骨折脱位、韧带断裂、皮肤坏死清创及 VSD、胫骨远端和腓骨近端骨折治疗后残留的踝关节功能、行走能力、畸形或疼痛。高血压、糖尿病和右足退变、骨刺不计入本次。</w:t>
      </w:r>
    </w:p>
    <w:p>
      <w:pPr>
        <w:spacing w:after="160" w:before="0" w:line="360" w:lineRule="auto"/>
        <w:jc w:val="left"/>
      </w:pPr>
      <w:r>
        <w:rPr>
          <w:rFonts w:ascii="宋体" w:hAnsi="宋体" w:eastAsia="宋体" w:cs="宋体"/>
          <w:b/>
          <w:color w:val="A63D2F"/>
          <w:sz w:val="24"/>
        </w:rPr>
        <w:t>现在不能、也不应对外报「几级伤残」。等级取决于日后功能，不取决于急诊 CT 有多吓人。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评残前只做准备、不报价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保存三份 CT 报告、出院记录、腕带信息、破伤风处方；再向病案室要完整手术记录和植入物清单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后续每次复查都留报告（是否骨愈合、是否感染、踝关节活动度）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伤残鉴定前不要在协商里提前锁定残级或总包死价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鉴定机构须合法，报告用途写清「道路交通事故」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不要把人社局电话咨询当成交通事故评残。人社局管工伤、残疾人证等另一套制度；本案评残走司法鉴定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医学含义（给家属内部看，不要拿去跟骑手谈级数）：出院记录是右开放性踝关节骨折脱位，合并韧带断裂、皮肤坏死、清创和 VSD，加上胫骨远端、腓骨近端骨折，已内外固定。属于较重的下肢开放伤。治疗终结后如果踝关节活动明显受限、行走距离或负重受影响，通常具备启动评残的医学基础。残级高低看日后功能，不看急诊片子有多碎。高血压、糖尿病和右足骨刺不要塞进评残申请。现在仍禁止对外报残级或总赔偿数额。</w:t>
      </w:r>
    </w:p>
    <w:p>
      <w:pPr>
        <w:spacing w:after="160" w:before="28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五、事故与责任：听交警视频，不听「全责」口述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地点：</w:t>
      </w:r>
      <w:r>
        <w:rPr>
          <w:rFonts w:ascii="宋体" w:hAnsi="宋体" w:eastAsia="宋体" w:cs="宋体"/>
          <w:b w:val="0"/>
          <w:sz w:val="24"/>
        </w:rPr>
        <w:t>青岛市市北区抚顺路和哈尔滨路路口（抚顺路批发市场）。护栏开口借道掉头。录音里其他市场别称一律停用。地址仍以认定书为准。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时间：</w:t>
      </w:r>
      <w:r>
        <w:rPr>
          <w:rFonts w:ascii="宋体" w:hAnsi="宋体" w:eastAsia="宋体" w:cs="宋体"/>
          <w:b w:val="0"/>
          <w:sz w:val="24"/>
        </w:rPr>
        <w:t>急诊病历就诊 2026-08-14 12:27:11，主诉车祸伤 2 小时；入院 14:14，主诉 3 小时余。2026-08-14 确为周五。具体时刻以接处警记录和认定书为准。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过程：</w:t>
      </w:r>
      <w:r>
        <w:rPr>
          <w:rFonts w:ascii="宋体" w:hAnsi="宋体" w:eastAsia="宋体" w:cs="宋体"/>
          <w:b w:val="0"/>
          <w:sz w:val="24"/>
        </w:rPr>
        <w:t>胡志远当时在为刘孝春家卸货搬运，驾驶/使用刘家三轮车。卸完第一趟，回装第二趟：贴护栏上坡，准备左拐去下方装货再往楼上拉。因护栏开口，须先向上借道调整，再掉头。8 月 18 日口述双方都往上走。后方黄色美团二轮碰撞，三轮侧翻，脚踏板压伤右脚。交警称视频能看清过程；家属称监控可能看不清护栏。护栏开口可以解释动作来源，但不能据此争全责。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交警指出的三轮车问题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三轮车：货运三轮，交警口头认定为机动车；只有抚顺路批发市场内部牌，无青岛市机动车号牌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左转向灯失灵（另有口述大灯也坏）；掉头先向右再向左大弧度。家属解释是护栏开口借道，待认定书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掉头动作：先向上/向右借道再大弧度左拐。8 月 18 日家属解释是 1 号门斜坡护栏开口需要先借道；交警仍可能把该动作写成未有效提示后方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交警指出的外卖骑手问题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未与前车保持足够安全距离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处于后方、视野更清楚，有条件提前规避</w:t>
      </w:r>
    </w:p>
    <w:p>
      <w:pPr>
        <w:spacing w:after="160" w:before="0" w:line="360" w:lineRule="auto"/>
        <w:jc w:val="left"/>
      </w:pPr>
      <w:r>
        <w:rPr>
          <w:rFonts w:ascii="宋体" w:hAnsi="宋体" w:eastAsia="宋体" w:cs="宋体"/>
          <w:b/>
          <w:sz w:val="24"/>
        </w:rPr>
        <w:t>书面认定书尚未出具。监控可排除任何一方全责。可能同等，或外卖主责、三轮次责。双方过错描述待认定书。简易或一般程序由律师看监控和车辆材料后确定，家属不自己拍板。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8 月 15–16 日家属内部一度按「对方全责」讨论。8 月 17 日交警已用监控否定该前提。对外口径立即改为：排除全责，争取主次（三轮次责、外卖主责），保底同等责任。</w:t>
      </w:r>
    </w:p>
    <w:p>
      <w:pPr>
        <w:spacing w:after="160" w:before="28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六、简易程序还是一般程序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简易：</w:t>
      </w:r>
      <w:r>
        <w:rPr>
          <w:rFonts w:ascii="宋体" w:hAnsi="宋体" w:eastAsia="宋体" w:cs="宋体"/>
          <w:b w:val="0"/>
          <w:sz w:val="24"/>
        </w:rPr>
        <w:t>简易程序：不审车辆手续和驾驶资质，快出认定书，便于进入保险理赔。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一般：</w:t>
      </w:r>
      <w:r>
        <w:rPr>
          <w:rFonts w:ascii="宋体" w:hAnsi="宋体" w:eastAsia="宋体" w:cs="宋体"/>
          <w:b w:val="0"/>
          <w:sz w:val="24"/>
        </w:rPr>
        <w:t>一般程序：扣车鉴定，周期约一个多月。三轮无青岛市号牌，仍可能被查无牌上路。家属确认驾驶人具备驾驶资格证书，无证驾驶这一条风险下降，但不要主动把驾驶证先交给一般程序去扩查。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本次怎么选：</w:t>
      </w:r>
      <w:r>
        <w:rPr>
          <w:rFonts w:ascii="宋体" w:hAnsi="宋体" w:eastAsia="宋体" w:cs="宋体"/>
          <w:b w:val="0"/>
          <w:sz w:val="24"/>
        </w:rPr>
        <w:t>交警曾建议优先协商走简易。家属本次确认：简易还是一般，由律师确定。同意任何责任比例或程序之前，必须让处理交通事故的本地律师先看监控和车辆材料。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驾驶资格：</w:t>
      </w:r>
      <w:r>
        <w:rPr>
          <w:rFonts w:ascii="宋体" w:hAnsi="宋体" w:eastAsia="宋体" w:cs="宋体"/>
          <w:b w:val="0"/>
          <w:sz w:val="24"/>
        </w:rPr>
        <w:t>驾驶人具备驾驶资格证书。内部留复印件。一般程序不再按「可能无证」恐吓自己，但仍评估无牌。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认定书：</w:t>
      </w:r>
      <w:r>
        <w:rPr>
          <w:rFonts w:ascii="宋体" w:hAnsi="宋体" w:eastAsia="宋体" w:cs="宋体"/>
          <w:b w:val="0"/>
          <w:sz w:val="24"/>
        </w:rPr>
        <w:t>认定书尚未出具。出具后交警不再参与赔多少钱。协商不成只能起诉。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同意任何责任比例或程序之前，必须让处理交通事故的本地律师先看监控和车辆材料。有驾驶证后，一般程序的无证风险下降；无青岛市号牌的风险仍在。家属不自己拍板走简易。</w:t>
      </w:r>
    </w:p>
    <w:p>
      <w:pPr>
        <w:spacing w:after="160" w:before="28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七、转院与保险：核心只三点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转院、报销类录音大量重复。读原件只为核对细节；行动只看这三点。人已到市北区人民医院，家属确认可以赔、比例待定。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1. 先完成原医院结算：</w:t>
      </w:r>
      <w:r>
        <w:rPr>
          <w:rFonts w:ascii="宋体" w:hAnsi="宋体" w:eastAsia="宋体" w:cs="宋体"/>
          <w:b w:val="0"/>
          <w:sz w:val="24"/>
        </w:rPr>
        <w:t>齐鲁出院结算、33 床出院记录、押金原路退。跨院必须先结上一院，才能办人民医院入院。完成标志：齐鲁出院手续办完，人民医院能收材料。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2. 确认新医院能否正常入院：</w:t>
      </w:r>
      <w:r>
        <w:rPr>
          <w:rFonts w:ascii="宋体" w:hAnsi="宋体" w:eastAsia="宋体" w:cs="宋体"/>
          <w:b w:val="0"/>
          <w:sz w:val="24"/>
        </w:rPr>
        <w:t>市北区人民医院（抚顺路院区）办住院号。医疗安全为先：手续卡住先问齐鲁能否收回，不要另找三甲碰运气。完成标志：住院号办成。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3. 向实际承保公司书面确认二甲医院的赔付资格和比例：</w:t>
      </w:r>
      <w:r>
        <w:rPr>
          <w:rFonts w:ascii="宋体" w:hAnsi="宋体" w:eastAsia="宋体" w:cs="宋体"/>
          <w:b w:val="0"/>
          <w:sz w:val="24"/>
        </w:rPr>
        <w:t>骑手拉群报案。要保单号、书面比例。不依赖交警、医院或非经办人员的口头判断。家属确认可以赔、比例待定，不等于书面已到。完成标志：书面或群内文字：认不认人民医院、比例多少。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结算铁律：</w:t>
      </w:r>
      <w:r>
        <w:rPr>
          <w:rFonts w:ascii="宋体" w:hAnsi="宋体" w:eastAsia="宋体" w:cs="宋体"/>
          <w:b w:val="0"/>
          <w:sz w:val="24"/>
        </w:rPr>
        <w:t>跨院必须先在上一院结算，才能办下一院入院。出院部和科室权责分离，只找出院部催科室留床没有用。证件、押金票据带到齐鲁办理窗口（通话提到 11 楼）。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找哪家保险：</w:t>
      </w:r>
      <w:r>
        <w:rPr>
          <w:rFonts w:ascii="宋体" w:hAnsi="宋体" w:eastAsia="宋体" w:cs="宋体"/>
          <w:b w:val="0"/>
          <w:sz w:val="24"/>
        </w:rPr>
        <w:t>咨询人说「认定单上一定有保险公司电话」。本案对方是外卖电动车，没有交强险、商业三者险。认定书上未必印着人保/平安。要找的是美团平台险，问交警、骑手、站点，不要只在认定单上找传统车险公司。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家属口径：</w:t>
      </w:r>
      <w:r>
        <w:rPr>
          <w:rFonts w:ascii="宋体" w:hAnsi="宋体" w:eastAsia="宋体" w:cs="宋体"/>
          <w:b w:val="0"/>
          <w:sz w:val="24"/>
        </w:rPr>
        <w:t>家属确认人民医院可以赔、比例待定。向保险继续要书面：赔付比例、保单号、限额、要不要认定书才能垫付。医院全称：市北区人民医院（抚顺路院区）。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明确不做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不要装病拒绝出院、不要「出院再以新患者入院」去绕床位考核——主治强硬、本地没关系，这条更走不通。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不要给交警或医院换号、代扮身份。对方要谁的电话，就给谁的电话。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不要把人社局「伤残补助」当成交通事故评残入口。那是另一套制度。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不要为了留在三甲去谈红包或所谓保护费。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不要把口头「可以赔」说成已经全额赔、比例已定。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不要对保险或交警说「已经是康复期」。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不要现在谈一个总赔偿数额或签一次性了结。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手术在齐鲁三甲手足与显微重建外科完成。不要另找其他三甲碰运气。医院分叉细节不再展开，见立即八事第 3、4 条。</w:t>
      </w:r>
    </w:p>
    <w:p>
      <w:pPr>
        <w:spacing w:after="160" w:before="28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八、钱从哪里来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费用口径：</w:t>
      </w:r>
      <w:r>
        <w:rPr>
          <w:rFonts w:ascii="宋体" w:hAnsi="宋体" w:eastAsia="宋体" w:cs="宋体"/>
          <w:b w:val="0"/>
          <w:sz w:val="24"/>
        </w:rPr>
        <w:t>8 月 19 日家属确认费用口径 4 万元。须用发票重核，不能继续对外报 3.5 万或 7 万。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垫付现金：</w:t>
      </w:r>
      <w:r>
        <w:rPr>
          <w:rFonts w:ascii="宋体" w:hAnsi="宋体" w:eastAsia="宋体" w:cs="宋体"/>
          <w:b w:val="0"/>
          <w:sz w:val="24"/>
        </w:rPr>
        <w:t>用工方（乔刘记商贸/刘孝春）已垫付现金 3 万元。与「4 万元」并存：收据和发票分清 3 万是垫付现金、4 万是累计还是另一笔。未结工钱约 5000 另写，不冲抵。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收据怎么写：</w:t>
      </w:r>
      <w:r>
        <w:rPr>
          <w:rFonts w:ascii="宋体" w:hAnsi="宋体" w:eastAsia="宋体" w:cs="宋体"/>
          <w:b w:val="0"/>
          <w:sz w:val="24"/>
        </w:rPr>
        <w:t>3 万元收据必须写：垫付医疗费，不是借款，不是一次性了结交通事故，不冲抵未结工钱，不代美团赔偿。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保险：</w:t>
      </w:r>
      <w:r>
        <w:rPr>
          <w:rFonts w:ascii="宋体" w:hAnsi="宋体" w:eastAsia="宋体" w:cs="宋体"/>
          <w:b w:val="0"/>
          <w:sz w:val="24"/>
        </w:rPr>
        <w:t>平台是美团。承保公司、责任范围、赔付限额待骑手拉群确认。电动车无交强险。人民医院可以赔、比例待定。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项目：</w:t>
      </w:r>
      <w:r>
        <w:rPr>
          <w:rFonts w:ascii="宋体" w:hAnsi="宋体" w:eastAsia="宋体" w:cs="宋体"/>
          <w:b w:val="0"/>
          <w:sz w:val="24"/>
        </w:rPr>
        <w:t>相对确定：住院费、手术费、检查费、药品（医保范围内）、专业转运。相对不确定：护工、误工、后续伤残、营养、交通、赔付比例。全部要发票或合同。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救护车：</w:t>
      </w:r>
      <w:r>
        <w:rPr>
          <w:rFonts w:ascii="宋体" w:hAnsi="宋体" w:eastAsia="宋体" w:cs="宋体"/>
          <w:b w:val="0"/>
          <w:sz w:val="24"/>
        </w:rPr>
        <w:t>8 月 17 日转院救护车：家属预估约 150 元，实际要 160 元。必须开发票，计入合理支出。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法律关系提醒：不必先经法院确认才生效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不必等法院先确认「雇佣/劳务法律关系」才去留证、收垫付、要欠薪。现在就能做。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工伤已经排除：未签劳动合同，不具备工伤认定条件。不要去人社局。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雇员受害仍可主张：有乔刘记商贸派活、车是刘的、人在卸货、有工钱或欠薪，即可按民法典 1192、1209 主张。法院以后怎么定性，是起诉时的事。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3 万元现金立刻写收据：垫付医疗费，不是借款，不是一次性了结交通事故，不冲抵欠薪，不代美团赔偿。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未结工钱约 5000 另写一张欠薪确认，不乘责任比例，不和垫付混在一张纸上。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4 万元和 3 万元用发票分清后再对外报一个数。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刘孝春：车主/劳务，不是替美团补差额的人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身份：</w:t>
      </w:r>
      <w:r>
        <w:rPr>
          <w:rFonts w:ascii="宋体" w:hAnsi="宋体" w:eastAsia="宋体" w:cs="宋体"/>
          <w:b w:val="0"/>
          <w:sz w:val="24"/>
        </w:rPr>
        <w:t>乔刘记商贸负责人刘孝春。伤者当时的雇佣老板，三轮车实际所有人或管理人。64 岁胡某已退休，雇佣关系，未签劳动合同。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当天：</w:t>
      </w:r>
      <w:r>
        <w:rPr>
          <w:rFonts w:ascii="宋体" w:hAnsi="宋体" w:eastAsia="宋体" w:cs="宋体"/>
          <w:b w:val="0"/>
          <w:sz w:val="24"/>
        </w:rPr>
        <w:t>案发时胡某正在为乔刘记商贸/刘家卸货搬运。车只有抚顺路批发市场内部牌，无青岛市号牌；转向灯已损坏。已垫付现金 3 万元。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有没有劳动合同：</w:t>
      </w:r>
      <w:r>
        <w:rPr>
          <w:rFonts w:ascii="宋体" w:hAnsi="宋体" w:eastAsia="宋体" w:cs="宋体"/>
          <w:b w:val="0"/>
          <w:sz w:val="24"/>
        </w:rPr>
        <w:t>家属确认：雇佣关系、未签劳动合同，不具备工伤认定条件。不要去人社局。雇员受害责任仍待定，但不必等法院先确认法律关系才留证、收垫付、要欠薪。按个人劳务（民法典第 1192 条）和车主过错（第 1209 条）主张。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交警怎么划：</w:t>
      </w:r>
      <w:r>
        <w:rPr>
          <w:rFonts w:ascii="宋体" w:hAnsi="宋体" w:eastAsia="宋体" w:cs="宋体"/>
          <w:b w:val="0"/>
          <w:sz w:val="24"/>
        </w:rPr>
        <w:t>交警认定书只划分三轮使用人胡某和美团骑手的过错，通常不写刘孝春替骑手担责。无牌、灯坏、掉头，仍然会记在三轮这一方。责任范围不变：同等，或外卖主责、三轮次责。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车主过错：</w:t>
      </w:r>
      <w:r>
        <w:rPr>
          <w:rFonts w:ascii="宋体" w:hAnsi="宋体" w:eastAsia="宋体" w:cs="宋体"/>
          <w:b w:val="0"/>
          <w:sz w:val="24"/>
        </w:rPr>
        <w:t>车主与使用人不是同一人时，三轮这一方的事故责任原则上由使用人承担；所有人、管理人有过错的，承担相应赔偿责任（民法典第 1209 条）。把无牌、转向灯失灵的车交给人在市政道路上用，刘孝春这边有过错线索。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不替美团赔：</w:t>
      </w:r>
      <w:r>
        <w:rPr>
          <w:rFonts w:ascii="宋体" w:hAnsi="宋体" w:eastAsia="宋体" w:cs="宋体"/>
          <w:b w:val="0"/>
          <w:sz w:val="24"/>
        </w:rPr>
        <w:t>刘孝春没有法定义务承担「美团小姑娘责任范围内赔不够、她本人又没钱」的那一块。那是骑手和美团平台险的债，不能让老板去替她补。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可能分担哪一块：</w:t>
      </w:r>
      <w:r>
        <w:rPr>
          <w:rFonts w:ascii="宋体" w:hAnsi="宋体" w:eastAsia="宋体" w:cs="宋体"/>
          <w:b w:val="0"/>
          <w:sz w:val="24"/>
        </w:rPr>
        <w:t>认定书扣掉的己方份额（同等大约 50%，次责大约 30%）以及因车主过错、提供不合格车辆产生的相应责任，可以向刘孝春主张分担。这是「三轮这一方内部怎么分」，不是「替美团赔剩余」。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现在怎么做：</w:t>
      </w:r>
      <w:r>
        <w:rPr>
          <w:rFonts w:ascii="宋体" w:hAnsi="宋体" w:eastAsia="宋体" w:cs="宋体"/>
          <w:b w:val="0"/>
          <w:sz w:val="24"/>
        </w:rPr>
        <w:t>先写 3 万垫付收据（垫付不是借款、不是了结）。欠薪约 5000 另写。雇员受害怎么切，等认定书和律师。不要签与刘了结，不要写代美团赔。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30% 怎么理解：</w:t>
      </w:r>
      <w:r>
        <w:rPr>
          <w:rFonts w:ascii="宋体" w:hAnsi="宋体" w:eastAsia="宋体" w:cs="宋体"/>
          <w:b w:val="0"/>
          <w:sz w:val="24"/>
        </w:rPr>
        <w:t>若认定书是外卖主责、三轮次责，美团侧大约 70%，己方缺口大约 30%。30% 是三轮这一方相对美团被扣掉的份额，不是刘孝春的法定固定比例。刘承担的是这 30% 缺口里、与他车主过错和接受劳务过错相当的部分；胡某自己开车、掉头的过错，仍有一部分要自负。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怎么切：</w:t>
      </w:r>
      <w:r>
        <w:rPr>
          <w:rFonts w:ascii="宋体" w:hAnsi="宋体" w:eastAsia="宋体" w:cs="宋体"/>
          <w:b w:val="0"/>
          <w:sz w:val="24"/>
        </w:rPr>
        <w:t>总损失 L（下列可计入项目之和）→ 美团/平台险先赔约 70%L → 己方缺口 G≈30%L → 刘孝春赔 G×其过错系数 k，胡某自负 G×(1−k)。k 不是 100%，也不要对外报一个数；无牌+灯坏交人上路、当天派活，主张时把 k 往高处谈，但不能写成刘把 30% 全部包圆。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刘孝春应当分担的项目清单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1792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现在能否主张</w:t>
            </w:r>
          </w:p>
        </w:tc>
        <w:tc>
          <w:tcPr>
            <w:tcW w:type="dxa" w:w="1792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计算口径</w:t>
            </w:r>
          </w:p>
        </w:tc>
        <w:tc>
          <w:tcPr>
            <w:tcW w:type="dxa" w:w="1792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刘孝春怎么担</w:t>
            </w:r>
          </w:p>
        </w:tc>
        <w:tc>
          <w:tcPr>
            <w:tcW w:type="dxa" w:w="1792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不要搞错</w:t>
            </w:r>
          </w:p>
        </w:tc>
      </w:tr>
      <w:tr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未结工钱（欠薪）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可以现在就要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按实际未付工钱，口述约 5000 元，须另写欠条/微信确认。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100% 由刘孝春付。这是欠薪，不乘 30%，不和 3 万垫付、4 万医疗口径冲抵。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不要拿欠薪去抵 3 万垫付后说事故两清。</w:t>
            </w:r>
          </w:p>
        </w:tc>
      </w:tr>
      <w:tr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医疗费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有票就进台账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住院、手术、检查、药品、后续门诊，发票减医保已报（按保险和法院口径）。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进入 L，刘分担缺口 G 中与其过错相当的部分。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美团 70% 仍找平台险，不让刘替骑手出。</w:t>
            </w:r>
          </w:p>
        </w:tc>
      </w:tr>
      <w:tr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后续治疗费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评残前先记账，取内固定后再结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医嘱或鉴定意见载明的二次手术、拆外固定、康复必要费用。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同上，进 L 后切缺口。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不要现在把尚未发生的二次手术一次性包死。</w:t>
            </w:r>
          </w:p>
        </w:tc>
      </w:tr>
      <w:tr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护理费（陪护费）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应当主张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医院推荐一对一 24 小时已请，日单价 300 元。必须书面合同、发票、护理记录、开始日期。出院后仍不能自理的，按医嘱天数续。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应当分担缺口里的护理费，不是把全部护工费甩给刘。家属自己陪护无票的，很难按上海工资认。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一对多、微信私拉、无发票，刘和保险都可以不认。</w:t>
            </w:r>
          </w:p>
        </w:tc>
      </w:tr>
      <w:tr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住院伙食补助费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应当主张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住院天数 × 青岛国家机关工作人员出差伙食补助标准。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进 L 后切缺口。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没有住院天数就不要编。</w:t>
            </w:r>
          </w:p>
        </w:tc>
      </w:tr>
      <w:tr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营养费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有医嘱再主张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医嘱写加强营养或鉴定支持的天数 × 当地标准。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进 L 后切缺口。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没有医嘱不要按骨折吓人程度口头加。</w:t>
            </w:r>
          </w:p>
        </w:tc>
      </w:tr>
      <w:tr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交通费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有票就主张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救护车 160 元；家属合理往返（胡继刚上海—青岛按必要次数）。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进 L 后切缺口。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旅游、探亲顺便的车票不要混进去。</w:t>
            </w:r>
          </w:p>
        </w:tc>
      </w:tr>
      <w:tr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住宿费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有票且必要才主张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外地家属因处理事故、陪护产生的合理住宿。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进 L 后切缺口。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长期住酒店替代护工，容易被砍。</w:t>
            </w:r>
          </w:p>
        </w:tc>
      </w:tr>
      <w:tr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误工费（伤者本人）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能证明收入才主张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只算胡某。64 岁已退休，须证明实际在给刘干活有收入（微信、证人、市场行情）。误工天数看出院医嘱或鉴定休息期。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误工费若成立，刘分担的是缺口里这一项，不是按儿子上海工资赔，也不是把胡某后半生工资全包。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证明不了实际收入，误工费可能为 0。胡继刚的工资不是误工费。</w:t>
            </w:r>
          </w:p>
        </w:tc>
      </w:tr>
      <w:tr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残疾赔偿金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评残后才有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青岛口径内部用 71703 元/年 × 16 年 × 残级系数（十级 0.1，九级 0.2）。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评残后进入 L，刘仍只切 30% 缺口里与其过错相当的部分。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现在不要对外报残级，也不要让刘现在按十级锁死。</w:t>
            </w:r>
          </w:p>
        </w:tc>
      </w:tr>
      <w:tr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残疾辅助器具费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有医嘱或鉴定再主张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拐杖、轮椅等必要器具。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进 L 后切缺口。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高消费器材没有医嘱不要报。</w:t>
            </w:r>
          </w:p>
        </w:tc>
      </w:tr>
      <w:tr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被扶养人生活费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评残后看有没有法定被扶养人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须评残且有胡某依法扶养、无劳动能力又无生活来源的人。成年儿子胡继刚一般不算。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若成立，进 L 后切缺口。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不要把全家生活费写成被扶养人生活费。</w:t>
            </w:r>
          </w:p>
        </w:tc>
      </w:tr>
      <w:tr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精神损害抚慰金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评残或起诉时主张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按伤情和当地法院尺度。美团平台险常常不赔这一项。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保险不赔的部分，可向有过错的侵权人主张；刘作为车主/接受劳务过错方，可能分担己方缺口里的相应部分，不是替骑手把精神抚慰金全包。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不要以为刘必须把保险除外的精神抚慰金全部补上。</w:t>
            </w:r>
          </w:p>
        </w:tc>
      </w:tr>
      <w:tr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鉴定费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评残时发生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道路交通事故伤残鉴定费，发票。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进 L 后切缺口；有的判决由败诉方负担，以判决为准。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不要网上计算器代替鉴定。</w:t>
            </w:r>
          </w:p>
        </w:tc>
      </w:tr>
      <w:tr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个人物品损失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有凭证再主张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衣服、眼镜、手机等因事故损坏。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进 L 后切缺口。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三轮车是刘的，车损不是胡某向刘索赔的项目；车损由刘自行向美团侧按责主张。</w:t>
            </w:r>
          </w:p>
        </w:tc>
      </w:tr>
    </w:tbl>
    <w:p>
      <w:pPr>
        <w:spacing w:after="160" w:before="0" w:line="360" w:lineRule="auto"/>
        <w:jc w:val="left"/>
      </w:pP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刘孝春不应承担的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美团骑手责任范围内（约 70%）赔不够的部分——仍是骑手和平台险的债。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胡继刚回上海少拿的工资、请护工之外自己陪护的「误工」。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无合同、无发票的现金护工，以及一对多护工。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跟骨骨刺、退变等与本次事故无关的治疗。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把刘孝春的三轮车损算成胡某的损失向刘要钱。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工伤待遇、社保补缴——未签劳动合同，家属确认不具备工伤认定条件。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现在就按十级、九级向刘要残疾赔偿金。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待补充信息（请直接补事实）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下列空白没有就不要编进 3D 或对外口径。有新事实发文字即可写入。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类别</w:t>
            </w:r>
          </w:p>
        </w:tc>
        <w:tc>
          <w:tcPr>
            <w:tcW w:type="dxa" w:w="1792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已经掌握</w:t>
            </w:r>
          </w:p>
        </w:tc>
        <w:tc>
          <w:tcPr>
            <w:tcW w:type="dxa" w:w="1792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还缺什么</w:t>
            </w:r>
          </w:p>
        </w:tc>
        <w:tc>
          <w:tcPr>
            <w:tcW w:type="dxa" w:w="1792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找谁要</w:t>
            </w:r>
          </w:p>
        </w:tc>
        <w:tc>
          <w:tcPr>
            <w:tcW w:type="dxa" w:w="1792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缓急</w:t>
            </w:r>
          </w:p>
        </w:tc>
      </w:tr>
      <w:tr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事故现场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周五出事；抚顺路和哈尔滨路路口（抚顺路批发市场）；护栏开口借道；踏板压右脚；灯不亮；后方碰撞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具体钟点、天气、车道数、两车颜色品牌、货是否在车上、精确撞击部位；交警原视频（3D 待用）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交警监控原视频 / 陈师傅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中</w:t>
            </w:r>
          </w:p>
        </w:tc>
      </w:tr>
      <w:tr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护栏与地点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家属确认：抚顺路和哈尔滨路路口（抚顺路批发市场）；护栏开口借道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认定书正式路名、现场图、护栏开口照片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认定书 / 胡继刚补拍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中</w:t>
            </w:r>
          </w:p>
        </w:tc>
      </w:tr>
      <w:tr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刘孝春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乔刘记商贸负责人；雇佣无合同；工伤排除；市场内部牌；转向灯坏；已垫付现金 3 万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3 万垫付收据（性质三句话）；欠薪 5000 书面；4 万费用发票分清；营业执照/微信抬头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刘孝春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急</w:t>
            </w:r>
          </w:p>
        </w:tc>
      </w:tr>
      <w:tr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胡某驾驶资格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家属确认具备驾驶资格证书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内部留驾驶证复印件。不要主动交给一般程序扩查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胡继刚内部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已确认</w:t>
            </w:r>
          </w:p>
        </w:tc>
      </w:tr>
      <w:tr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美团保险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平台美团；人民医院可以赔、比例待定；二级以上公立医保范围内用药可以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骑手拉群：保险公司名称、保单号、报案号、限额、书面比例、要不要认定书才能垫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骑手拉群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急</w:t>
            </w:r>
          </w:p>
        </w:tc>
      </w:tr>
      <w:tr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交警程序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监控已调、排除全责、两车已扣；认定书尚未出具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预计出具时间；律师看完监控再选简易或一般；认定书原件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陈师傅 + 律师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急</w:t>
            </w:r>
          </w:p>
        </w:tc>
      </w:tr>
      <w:tr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费用发票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垫付现金 3 万；费用口径确认 4 万；口述 5000 欠薪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发票对账；3 万与 4 万分清；垫付收据；欠薪书面。记录 13 的 8000 元不是本案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医院窗口 + 刘孝春收据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急</w:t>
            </w:r>
          </w:p>
        </w:tc>
      </w:tr>
      <w:tr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姓名核对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齐鲁病历、腕带、出院记录均为胡志远；对接人胡继刚；老板刘孝春（转写刘小春）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身份证是否与病历同名；对外法律文书只用证件姓名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胡继刚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急</w:t>
            </w:r>
          </w:p>
        </w:tc>
      </w:tr>
      <w:tr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车速与距离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后方车距不足、骑手视野更好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两车大概时速、跟车距离（米）、有没有刹车痕迹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监控逐帧 / 认定书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中</w:t>
            </w:r>
          </w:p>
        </w:tc>
      </w:tr>
      <w:tr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医院手续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齐鲁住院号 0001519455；门诊号 0002750430；8/14 19:01 手术；8/17 08:00 出院；出院记录、三份 CT、破伤风处方已归档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人民医院住院号；书面赔付比例；完整手术记录和植入物编码；病案室复印（出院后 10 个工作日，博施楼 1 楼）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入院处 / 保险书面 / 病案室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急</w:t>
            </w:r>
          </w:p>
        </w:tc>
      </w:tr>
      <w:tr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护工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医院推荐一对一 24 小时已请，日单价 300 元（2026-08-22 确认）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书面合同（写明一对一、公司名、开始日期、300 元/天）、发票抬头、护理记录；刘若垫付另开收据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护工公司 + 家属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急</w:t>
            </w:r>
          </w:p>
        </w:tc>
      </w:tr>
      <w:tr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美团骑手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女骑手、美团平台、二轮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姓名、电话、站点名称；拉群确认保险公司和保单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骑手拉群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急</w:t>
            </w:r>
          </w:p>
        </w:tc>
      </w:tr>
    </w:tbl>
    <w:p>
      <w:pPr>
        <w:spacing w:after="160" w:before="0" w:line="360" w:lineRule="auto"/>
        <w:jc w:val="left"/>
      </w:pPr>
    </w:p>
    <w:p>
      <w:pPr>
        <w:spacing w:after="160" w:before="28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九、立即八事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与前文「沟通记录去重」中的立即八事为同一张表，此处不重复。转院类录音不再逐份展开。</w:t>
      </w:r>
    </w:p>
    <w:p>
      <w:pPr>
        <w:spacing w:after="160" w:before="28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十、口径卡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对交警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我们接受「看视频、任何一方都不是全责」。认定书尚未出具。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地点请写：抚顺路和哈尔滨路路口（抚顺路批发市场）。掉头先右再左是护栏开口借道，不是随意变道。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请协助见到骑手并拉保险进群。简易或一般程序我们听律师看完监控再定。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对骑手/平台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先看病、先垫付已发生医疗费，态度摆正，拉群不打游击电话。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请拉群确认保险公司名称、保单号、限额和书面赔付比例。人民医院可以赔，比例还没书面。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不接受「等认定书之前什么都不做」。认定书管责任，不管伤者今天能不能住院。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今天不谈总赔偿数额、不谈残级，不签一次性了结。费用还在发生，等认定书和治疗稳定后再按票算。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对医院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请先协助：补打的 33 床出院记录交给人民医院办住院号；结余去一楼收费窗口原路退。若美团险不认二甲，请王主任协助退回齐鲁连续治疗。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需要转院请书面告知原因、是否联合体、结算规则，并协助专业转运、开具发票。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请出具诊断证明、手术名称、预计住院和康复周期。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对保险公司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请书面确认：市北区人民医院（抚顺路院区）可赔，赔付比例是多少，医保范围内用药如何核，要不要认定书才能垫付。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如果二甲不认，请贵司医务部门对接医院，协调转回三甲连续治疗。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请告知理赔需要的材料清单、是否必须先有责任认定书才能垫付医疗费。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护理费：伤者目前不能下地、不能独自如厕，已请医院合作一对一 24 小时护工。请确认按发票、按责任比例核赔；家属误工不在伤者误工项里。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绝对不要说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不要再说「对方全责」——交警视频已经排除。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不要现在谈一个总赔偿数额、不要对外说「已经几级伤残」。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不要把右足骨刺、退变说成这次撞出来的跟骨粉碎骨折。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不要为了走一般程序去赌全责。驾驶人有证，但无牌风险仍在，程序由律师定。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不要把 3 万垫付说成借款或事故已经了结。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不要去人社局报工伤。未签劳动合同，不具备工伤认定条件。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不要等法院先确认雇佣关系才去写收据、要欠薪——现在就能写。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不要无发票的现金开支事后补口。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不要对保险公司说「朋友说公立二甲一定能报」。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不要把医保结算说成美团险已经确认。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不要说伤者已经进入康复期。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不要装病、不要出院再入院绕考核、不要代扮交警。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不要对美团说「我们老板刘孝春会把小姑娘赔不起的都补上」——等于放她走。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不要把刘孝春写成工伤单位去人社局；未签劳动合同，工伤已排除。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不要对外说叉车。涉事是货运三轮。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不要把律师举例里的九级、25–30 万当成本案结论。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不要把「骑手 70%、用工方 30%、驾驶人 0 责」说成交警认定——那是内部讨论。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不要把记录 16 远洋工伤九级、25–30 万当成本案。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不要把记录 13 里蒋玉年、26 床、8000 元写进本案费用。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不要写成给孙总干活。</w:t>
      </w:r>
    </w:p>
    <w:p>
      <w:pPr>
        <w:spacing w:after="160" w:before="28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十一、录音来源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日期</w:t>
            </w:r>
          </w:p>
        </w:tc>
        <w:tc>
          <w:tcPr>
            <w:tcW w:type="dxa" w:w="2239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录音标题</w:t>
            </w:r>
          </w:p>
        </w:tc>
        <w:tc>
          <w:tcPr>
            <w:tcW w:type="dxa" w:w="2239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时长</w:t>
            </w:r>
          </w:p>
        </w:tc>
        <w:tc>
          <w:tcPr>
            <w:tcW w:type="dxa" w:w="2239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本备忘录如何使用</w:t>
            </w:r>
          </w:p>
        </w:tc>
      </w:tr>
      <w:tr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2026-08-15</w:t>
            </w:r>
          </w:p>
        </w:tc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1｜伤势与理赔情况讨论</w:t>
            </w:r>
          </w:p>
        </w:tc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20:01</w:t>
            </w:r>
          </w:p>
        </w:tc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第一趟卸完回装第二趟、踏板压右脚、雇主口述在场。伤情/全责/出院须用 CT 和 8/17 交警校正</w:t>
            </w:r>
          </w:p>
        </w:tc>
      </w:tr>
      <w:tr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2026-08-15</w:t>
            </w:r>
          </w:p>
        </w:tc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2｜轻弦办公椅园区快闪洽谈</w:t>
            </w:r>
          </w:p>
        </w:tc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07:59</w:t>
            </w:r>
          </w:p>
        </w:tc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与事故无关，见附录</w:t>
            </w:r>
          </w:p>
        </w:tc>
      </w:tr>
      <w:tr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2026-08-16</w:t>
            </w:r>
          </w:p>
        </w:tc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3｜美团医疗赔偿家属协商</w:t>
            </w:r>
          </w:p>
        </w:tc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16:00</w:t>
            </w:r>
          </w:p>
        </w:tc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催款、转院、发票、伤残鉴定流程的家属共识</w:t>
            </w:r>
          </w:p>
        </w:tc>
      </w:tr>
      <w:tr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2026-08-16</w:t>
            </w:r>
          </w:p>
        </w:tc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4｜与骑手赔偿责任通话</w:t>
            </w:r>
          </w:p>
        </w:tc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03:19</w:t>
            </w:r>
          </w:p>
        </w:tc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骑手要等认定书；家属要求拉群、不满未探望</w:t>
            </w:r>
          </w:p>
        </w:tc>
      </w:tr>
      <w:tr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2026-08-17</w:t>
            </w:r>
          </w:p>
        </w:tc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5｜医院转院结算流程</w:t>
            </w:r>
          </w:p>
        </w:tc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05:00</w:t>
            </w:r>
          </w:p>
        </w:tc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必须先结算再入院；三级诊疗解释</w:t>
            </w:r>
          </w:p>
        </w:tc>
      </w:tr>
      <w:tr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2026-08-17</w:t>
            </w:r>
          </w:p>
        </w:tc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6｜抚顺路和哈尔滨路路口交警沟通</w:t>
            </w:r>
          </w:p>
        </w:tc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16:00</w:t>
            </w:r>
          </w:p>
        </w:tc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责任范围、简易/一般、保险、医院级别</w:t>
            </w:r>
          </w:p>
        </w:tc>
      </w:tr>
      <w:tr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2026-08-17</w:t>
            </w:r>
          </w:p>
        </w:tc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7｜交警补充：赔偿职权边界</w:t>
            </w:r>
          </w:p>
        </w:tc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02:23</w:t>
            </w:r>
          </w:p>
        </w:tc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交警不下赔偿金额；评残后再谈残</w:t>
            </w:r>
          </w:p>
        </w:tc>
      </w:tr>
      <w:tr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2026-08-17</w:t>
            </w:r>
          </w:p>
        </w:tc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8｜交警：二甲入院与执行风险</w:t>
            </w:r>
          </w:p>
        </w:tc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06:08</w:t>
            </w:r>
          </w:p>
        </w:tc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三甲默认、二甲不确定、骑手偿付弱</w:t>
            </w:r>
          </w:p>
        </w:tc>
      </w:tr>
      <w:tr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2026-08-17</w:t>
            </w:r>
          </w:p>
        </w:tc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9｜转院问题内部/律师讨论</w:t>
            </w:r>
          </w:p>
        </w:tc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38:06</w:t>
            </w:r>
          </w:p>
        </w:tc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必须回三甲的策略讨论；责任预判须服从交警视频</w:t>
            </w:r>
          </w:p>
        </w:tc>
      </w:tr>
      <w:tr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2026-08-17</w:t>
            </w:r>
          </w:p>
        </w:tc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10｜与赛主任转院沟通</w:t>
            </w:r>
          </w:p>
        </w:tc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03:27</w:t>
            </w:r>
          </w:p>
        </w:tc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联合体二甲惯例；交警电话公对公</w:t>
            </w:r>
          </w:p>
        </w:tc>
      </w:tr>
      <w:tr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2026-08-17</w:t>
            </w:r>
          </w:p>
        </w:tc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11｜伤者转院报销问题咨询</w:t>
            </w:r>
          </w:p>
        </w:tc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46:00</w:t>
            </w:r>
          </w:p>
        </w:tc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医保≠美团险；术后两天不是康复期；认定单上未必有传统车险公司</w:t>
            </w:r>
          </w:p>
        </w:tc>
      </w:tr>
      <w:tr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2026-08-17</w:t>
            </w:r>
          </w:p>
        </w:tc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12｜请对方联系保险公司</w:t>
            </w:r>
          </w:p>
        </w:tc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00:39</w:t>
            </w:r>
          </w:p>
        </w:tc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让二轮女骑手联系保险；能赔才留人民医院</w:t>
            </w:r>
          </w:p>
        </w:tc>
      </w:tr>
      <w:tr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2026-08-17</w:t>
            </w:r>
          </w:p>
        </w:tc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13｜补打出院记录（病区串台）</w:t>
            </w:r>
          </w:p>
        </w:tc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12:00</w:t>
            </w:r>
          </w:p>
        </w:tc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只取 33 床戴老师补打出院记录、不用盖章、一楼原路退。蒋玉年/8000 元不是本案</w:t>
            </w:r>
          </w:p>
        </w:tc>
      </w:tr>
      <w:tr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2026-08-17</w:t>
            </w:r>
          </w:p>
        </w:tc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14｜骑手侧保险报销确认</w:t>
            </w:r>
          </w:p>
        </w:tc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02:00</w:t>
            </w:r>
          </w:p>
        </w:tc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骑手称已打客服未回信；加微信 1866；地点有人叫福生批发市场</w:t>
            </w:r>
          </w:p>
        </w:tc>
      </w:tr>
      <w:tr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2026-08-17</w:t>
            </w:r>
          </w:p>
        </w:tc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15｜问医院二甲报销与王主任</w:t>
            </w:r>
          </w:p>
        </w:tc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00:50</w:t>
            </w:r>
          </w:p>
        </w:tc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保险说了算；报不了就回齐鲁；王主任落实</w:t>
            </w:r>
          </w:p>
        </w:tc>
      </w:tr>
      <w:tr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2026-08-18</w:t>
            </w:r>
          </w:p>
        </w:tc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16｜律师选择与费用（另一案）</w:t>
            </w:r>
          </w:p>
        </w:tc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23:00</w:t>
            </w:r>
          </w:p>
        </w:tc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仅作收费常识。九级、25–30 万、远洋工伤是另一案，不能套本案</w:t>
            </w:r>
          </w:p>
        </w:tc>
      </w:tr>
      <w:tr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2026-08-18</w:t>
            </w:r>
          </w:p>
        </w:tc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17｜护栏开口内部讨论</w:t>
            </w:r>
          </w:p>
        </w:tc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06:39</w:t>
            </w:r>
          </w:p>
        </w:tc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1 号门斜坡护栏开口、双方上坡、大灯也坏。标题「叉车」和「驾驶人 0 责」不要对外</w:t>
            </w:r>
          </w:p>
        </w:tc>
      </w:tr>
      <w:tr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2026-08-19</w:t>
            </w:r>
          </w:p>
        </w:tc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书面｜家属确认待确认事项</w:t>
            </w:r>
          </w:p>
        </w:tc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书面</w:t>
            </w:r>
          </w:p>
        </w:tc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认定书未出；抚顺路路口；有驾驶证；人民医院可赔比例待定；乔刘记商贸；垫付 3 万；费用口径 4 万；工伤排除；程序由律师定</w:t>
            </w:r>
          </w:p>
        </w:tc>
      </w:tr>
    </w:tbl>
    <w:p>
      <w:pPr>
        <w:spacing w:after="160" w:before="0" w:line="360" w:lineRule="auto"/>
        <w:jc w:val="left"/>
      </w:pP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得到大脑转写有口误和串台。凡与齐鲁医院已审核 CT 冲突的，一律以 CT 为准；凡与交警监控结论冲突的，一律以交警为准。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2026-08-19 另归档《沟通记录合集-2026年8月15日至18日.md》和《沟通记录合集_口径对照_2026-08-19.md》。17 份得到大脑原文合集已归档。记录 1、3–15、17 是同一起事故；记录 2 轻弦无关；记录 16 是远洋工伤九级另一案。录音转写不等于病历、事故认定书、保险条款或律师正式意见。3D 复原提示词和示范动画留作待用；本次不重做视频，等交警原视频后再做写实。</w:t>
      </w:r>
    </w:p>
    <w:p>
      <w:pPr>
        <w:spacing w:after="160" w:before="28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十二、附录：轻弦办公椅上海园区快闪（同批 8 月 15 日录音，与事故无关）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产品：轻弦人体工学椅；供方称字节、大疆、小米等有总部集采。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合作：物业大堂快闪 + 企业内购；单椅成交返佣 100–200 元；可用椅子抵场地费。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渠道：杨浦滨江、徐汇滨江；合作方有闵行森马、杨浦科创等园区资源。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下一步：供方发资料；合作方下下周回沪后选 1–2 个园区试点。</w:t>
      </w:r>
    </w:p>
    <w:p>
      <w:pPr>
        <w:spacing w:after="160" w:before="28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十三、使用限制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本文根据 2026 年 8 月 15–19 日通话及转写整理，并核对用户提供的齐鲁医院云影像检查列表。影像所见和诊断摘自医院已审核报告原文。伤残部分只说明「尚未鉴定、现在不能定级」，不构成评残意见。二甲报销以保险公司确认为准，不以朋友咨询为准。赔偿金额、责任比例以交警认定书、保险合同和法院/鉴定机构为准。重新生成：python3 scripts/build_all.py。3D 复原视频本次不重做，留作待用。</w:t>
      </w:r>
    </w:p>
    <w:sectPr w:rsidR="00FC693F" w:rsidRPr="0006063C" w:rsidSect="00034616">
      <w:pgSz w:w="11906" w:h="16838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