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</w:pPr>
      <w:r>
        <w:rPr>
          <w:rFonts w:ascii="微软雅黑" w:hAnsi="微软雅黑" w:eastAsia="微软雅黑"/>
          <w:b w:val="0"/>
          <w:color w:val="333333"/>
          <w:sz w:val="24"/>
        </w:rPr>
      </w:r>
    </w:p>
    <w:p>
      <w:pPr>
        <w:spacing w:before="0" w:after="160" w:line="324" w:lineRule="auto"/>
        <w:jc w:val="center"/>
      </w:pPr>
      <w:r>
        <w:rPr>
          <w:rFonts w:ascii="微软雅黑" w:hAnsi="微软雅黑" w:eastAsia="微软雅黑"/>
          <w:b/>
          <w:color w:val="8B1E1E"/>
          <w:sz w:val="24"/>
        </w:rPr>
        <w:t>【内部留存 · 请勿发给对方】</w:t>
      </w:r>
    </w:p>
    <w:p>
      <w:pPr>
        <w:spacing w:before="0" w:after="120" w:line="324" w:lineRule="auto"/>
        <w:jc w:val="center"/>
      </w:pPr>
      <w:r>
        <w:rPr>
          <w:rFonts w:ascii="微软雅黑" w:hAnsi="微软雅黑" w:eastAsia="微软雅黑"/>
          <w:b/>
          <w:color w:val="8B6914"/>
          <w:sz w:val="28"/>
        </w:rPr>
        <w:t>王德峰老师 · 2026 年 10 月 31 日</w:t>
      </w:r>
    </w:p>
    <w:p>
      <w:pPr>
        <w:spacing w:before="0" w:after="160" w:line="324" w:lineRule="auto"/>
        <w:jc w:val="center"/>
      </w:pPr>
      <w:r>
        <w:rPr>
          <w:rFonts w:ascii="微软雅黑" w:hAnsi="微软雅黑" w:eastAsia="微软雅黑"/>
          <w:b/>
          <w:color w:val="1A3A5C"/>
          <w:sz w:val="52"/>
        </w:rPr>
        <w:t>合作谈判内部方案</w:t>
      </w:r>
    </w:p>
    <w:p>
      <w:pPr>
        <w:spacing w:before="0" w:after="80" w:line="324" w:lineRule="auto"/>
        <w:jc w:val="center"/>
      </w:pPr>
      <w:r>
        <w:rPr>
          <w:rFonts w:ascii="微软雅黑" w:hAnsi="微软雅黑" w:eastAsia="微软雅黑"/>
          <w:b/>
          <w:color w:val="1A3A5C"/>
          <w:sz w:val="24"/>
        </w:rPr>
        <w:t>给自己看的版本  ·  谈判策略 / 底线 / 话术 / 合同要点</w:t>
      </w:r>
    </w:p>
    <w:p>
      <w:pPr>
        <w:spacing w:before="0" w:after="200" w:line="324" w:lineRule="auto"/>
      </w:pPr>
      <w:r>
        <w:rPr>
          <w:rFonts w:ascii="微软雅黑" w:hAnsi="微软雅黑" w:eastAsia="微软雅黑"/>
          <w:b w:val="0"/>
          <w:color w:val="333333"/>
          <w:sz w:val="16"/>
        </w:rPr>
      </w:r>
    </w:p>
    <w:tbl>
      <w:tblPr>
        <w:tblW w:type="dxa" w:w="9298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8EEEE"/>
            <w:tcBorders>
              <w:top w:val="single" w:sz="8" w:color="8B1E1E" w:space="0"/>
              <w:left w:val="single" w:sz="24" w:color="8B1E1E" w:space="0"/>
              <w:bottom w:val="single" w:sz="8" w:color="8B1E1E" w:space="0"/>
              <w:right w:val="single" w:sz="8" w:color="8B1E1E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1E1E"/>
                <w:sz w:val="22"/>
              </w:rPr>
              <w:t>使用提醒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本文件只给己方内部使用。对外请使用《联合运营合作方案（对外版）》。内部版写了对方经验不足、买断不划算、70% 锚点、50% 底线、防被掏空条款等，发出去会直接破坏谈判。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80" w:line="324" w:lineRule="auto"/>
        <w:jc w:val="center"/>
      </w:pPr>
      <w:r>
        <w:rPr>
          <w:rFonts w:ascii="微软雅黑" w:hAnsi="微软雅黑" w:eastAsia="微软雅黑"/>
          <w:b w:val="0"/>
          <w:color w:val="666666"/>
          <w:sz w:val="21"/>
        </w:rPr>
        <w:t>版本：V1.0　　日期：2026 年 8 月　　编制：己方内部</w:t>
      </w:r>
    </w:p>
    <w:p>
      <w:r>
        <w:br w:type="page"/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一、局势判断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对方想和你合作王德峰老师 10 月 31 日的大活动。他原来有两个方案：方案一，把当天活动全部授权给你，向你要 10–18 万；方案二，双方一起做，从你这边报名里抽成 20%。你的直觉是：如果真合作，你这边报名至少应抽 50%–70%。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从现在掌握的情况看，对方完全没有组织这类活动的经验，连场地、筹划、现场交付都不在他的能力圈里。他真正想做的，是把重心放到其他科学课程培训上。也就是说：老师资源在他手里，但把“资源”变成“收入”的大量工作，很可能由你来完成。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F3EA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内部结论（先记住这一句）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不建议现在直接付 10–18 万买断当天授权。更合适的是把合作重新定义成：他提供王德峰老师及内容 / IP 资源，你负责商业化、组织、渠道和现场交付，按实际贡献分钱，而不是你替他承担全部经营风险。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1.1 这件事真正的利害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你最怕的不是这一次少赚几万元，而是：你辛辛苦苦给他搭完场地、微信群、客户名单、企业资源、票务体系和运营团队，10 月 31 日之后，他拿着这套体系自己继续卖其他课程。所以合同里的数据归属、社群归属、二次转化权和不得绕开条款，可能比你究竟拿 60% 还是 70% 更重要。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二、对方两个原方案为什么都不能直接接</w:t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2.1 方案一：10–18 万买断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/>
          <w:color w:val="333333"/>
          <w:sz w:val="22"/>
        </w:rPr>
        <w:t>买断的本质，是你给他保底，他把风险全部转嫁给你。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举例：你付 15 万授权费，场地再投入 5 万，宣传、制作、人员再投入 5 万，活动开始前就已经承担约 25 万风险。按一线城市 3 小时讲座的合理实收客单约 520 元计，扣掉平台、退款、税费和渠道后，单个付费用户实际贡献大约只有 460–480 元。250,000 ÷ 470 ≈ 532 名付费用户才能覆盖这 25 万。若只能卖掉容量的 80%，场馆至少需要约 665 座。没有这个把握，买断不成立。更不能为了覆盖买断费，把普通票硬抬到 699–999 元。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3061"/>
            <w:shd w:val="clear" w:color="auto" w:fill="8B1E1E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494"/>
            <w:shd w:val="clear" w:color="auto" w:fill="8B1E1E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 / 数量</w:t>
            </w:r>
          </w:p>
        </w:tc>
        <w:tc>
          <w:tcPr>
            <w:tcW w:type="dxa" w:w="3742"/>
            <w:shd w:val="clear" w:color="auto" w:fill="8B1E1E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授权费（取其例）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15 万元</w:t>
            </w:r>
          </w:p>
        </w:tc>
        <w:tc>
          <w:tcPr>
            <w:tcW w:type="dxa" w:w="374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你先付给对方的保底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场地</w:t>
            </w:r>
          </w:p>
        </w:tc>
        <w:tc>
          <w:tcPr>
            <w:tcW w:type="dxa" w:w="249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 万元</w:t>
            </w:r>
          </w:p>
        </w:tc>
        <w:tc>
          <w:tcPr>
            <w:tcW w:type="dxa" w:w="374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你还要再垫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宣传 / 制作 / 人员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 万元</w:t>
            </w:r>
          </w:p>
        </w:tc>
        <w:tc>
          <w:tcPr>
            <w:tcW w:type="dxa" w:w="374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你还要再垫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活动前累计风险</w:t>
            </w:r>
          </w:p>
        </w:tc>
        <w:tc>
          <w:tcPr>
            <w:tcW w:type="dxa" w:w="249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约 25 万元</w:t>
            </w:r>
          </w:p>
        </w:tc>
        <w:tc>
          <w:tcPr>
            <w:tcW w:type="dxa" w:w="374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还没开场就已经出去了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客单价假设（实收）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520 元</w:t>
            </w:r>
          </w:p>
        </w:tc>
        <w:tc>
          <w:tcPr>
            <w:tcW w:type="dxa" w:w="374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一线 3 小时讲座合理目标，不是 699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扣费后单人贡献</w:t>
            </w:r>
          </w:p>
        </w:tc>
        <w:tc>
          <w:tcPr>
            <w:tcW w:type="dxa" w:w="249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约 470 元</w:t>
            </w:r>
          </w:p>
        </w:tc>
        <w:tc>
          <w:tcPr>
            <w:tcW w:type="dxa" w:w="374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已计平台、退款、税费、渠道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覆盖 25 万所需付费人数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约 532 人</w:t>
            </w:r>
          </w:p>
        </w:tc>
        <w:tc>
          <w:tcPr>
            <w:tcW w:type="dxa" w:w="374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售出率 80% 时场馆约需 665 座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2.2 方案二：你的报名只抽 20%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20% 只有在一种身份下才说得通：你只是票务渠道，对方负责场地、组织、客服、现场和风险。现在对方这些都没有，还准备把精力放到别的科学课程上。再给你 20%，就是让你干主办的活、拿渠道的钱。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所以不要跟他在“20% 还是 70%”上硬磕，那是在他设定的渠道框架里谈判。你要先改身份：我不是票务渠道，我是联合运营方。这是整个谈判最重要的一句话。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三、谈判总策略：先改身份，再谈比例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170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379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对外怎么说</w:t>
            </w:r>
          </w:p>
        </w:tc>
        <w:tc>
          <w:tcPr>
            <w:tcW w:type="dxa" w:w="379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对内真正要的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身份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联合主办 / 独家运营方之一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不要被定义成代理、渠道、分销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结构</w:t>
            </w:r>
          </w:p>
        </w:tc>
        <w:tc>
          <w:tcPr>
            <w:tcW w:type="dxa" w:w="379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按收入来源分别结算</w:t>
            </w:r>
          </w:p>
        </w:tc>
        <w:tc>
          <w:tcPr>
            <w:tcW w:type="dxa" w:w="379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避免笼统利润五五分、流水五五分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比例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书面给 60% : 40%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口头可从 70% 起，底线 50%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买断</w:t>
            </w:r>
          </w:p>
        </w:tc>
        <w:tc>
          <w:tcPr>
            <w:tcW w:type="dxa" w:w="379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不建议现在买断</w:t>
            </w:r>
          </w:p>
        </w:tc>
        <w:tc>
          <w:tcPr>
            <w:tcW w:type="dxa" w:w="379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除非独家权利完整且测算过关，否则不碰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周期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10 月 31 日是第一期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做成可复制体系，而不是一次性生意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资产</w:t>
            </w:r>
          </w:p>
        </w:tc>
        <w:tc>
          <w:tcPr>
            <w:tcW w:type="dxa" w:w="379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客户和数据对等保护</w:t>
            </w:r>
          </w:p>
        </w:tc>
        <w:tc>
          <w:tcPr>
            <w:tcW w:type="dxa" w:w="379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防他拿着你搭的体系去卖科学课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F3EA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对外方案已经帮你把身份改好了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发给对方的 Word，写的是 60% : 40%，语气是联合运营、优势互补、可长期合作。没有写他没经验，没有写 70% 锚点和 50% 底线，也没有写“防他掏空”。口头谈判时，你可以按下面的锚点来。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四、数字怎么谈</w:t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4.1 书面给 60%，口头从 70% 起，底线 50%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不要一上来死咬 70%。70% 是谈判锚点，60% 是目标成交点，50% 是心理底线。对外稿已经按 60% 写好，逻辑是：考虑老师资源价值，深度合作可以落到 60% : 40%。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cantSplit/>
        </w:trPr>
        <w:tc>
          <w:tcPr>
            <w:tcW w:type="dxa" w:w="204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收入来源</w:t>
            </w:r>
          </w:p>
        </w:tc>
        <w:tc>
          <w:tcPr>
            <w:tcW w:type="dxa" w:w="181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口头锚点（己方）</w:t>
            </w:r>
          </w:p>
        </w:tc>
        <w:tc>
          <w:tcPr>
            <w:tcW w:type="dxa" w:w="158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书面目标</w:t>
            </w:r>
          </w:p>
        </w:tc>
        <w:tc>
          <w:tcPr>
            <w:tcW w:type="dxa" w:w="181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底线（己方）</w:t>
            </w:r>
          </w:p>
        </w:tc>
        <w:tc>
          <w:tcPr>
            <w:tcW w:type="dxa" w:w="204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对方大概拿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己方独立报名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70%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60%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50%</w:t>
            </w:r>
          </w:p>
        </w:tc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30%–50%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对方独立报名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30%</w:t>
            </w:r>
          </w:p>
        </w:tc>
        <w:tc>
          <w:tcPr>
            <w:tcW w:type="dxa" w:w="158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25%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20%</w:t>
            </w:r>
          </w:p>
        </w:tc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70%–80%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共同渠道报名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50%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50%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50%</w:t>
            </w:r>
          </w:p>
        </w:tc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50%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己方引入赞助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80%</w:t>
            </w:r>
          </w:p>
        </w:tc>
        <w:tc>
          <w:tcPr>
            <w:tcW w:type="dxa" w:w="158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70%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70%</w:t>
            </w:r>
          </w:p>
        </w:tc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20%–30%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对方引入赞助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30%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25%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20%</w:t>
            </w:r>
          </w:p>
        </w:tc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70%–80%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己方企业包场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70%</w:t>
            </w:r>
          </w:p>
        </w:tc>
        <w:tc>
          <w:tcPr>
            <w:tcW w:type="dxa" w:w="158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60%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50%</w:t>
            </w:r>
          </w:p>
        </w:tc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30%–50%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口头可以这样说：“我这边独立开发的报名和客户，我方 70%、你方 30%。考虑老师资源价值，如果最终双方深度合作，可以调整到 60% : 40%。” 这比直接说“我要 70%”更有逻辑。因为你的 70% 不是渠道佣金，而是获客 + 活动运营 + 场地 + 商务 + 客户服务 + 现场执行 + 风险承担。</w:t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4.2 三种方案的选择顺序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</w:trPr>
        <w:tc>
          <w:tcPr>
            <w:tcW w:type="dxa" w:w="1360"/>
            <w:shd w:val="clear" w:color="auto" w:fill="3D5A40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排序</w:t>
            </w:r>
          </w:p>
        </w:tc>
        <w:tc>
          <w:tcPr>
            <w:tcW w:type="dxa" w:w="2835"/>
            <w:shd w:val="clear" w:color="auto" w:fill="3D5A40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3175"/>
            <w:shd w:val="clear" w:color="auto" w:fill="3D5A40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  <w:tc>
          <w:tcPr>
            <w:tcW w:type="dxa" w:w="1927"/>
            <w:shd w:val="clear" w:color="auto" w:fill="3D5A40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内部态度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第一选择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联合运营 + 按来源分成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现在就应该推这个</w:t>
            </w:r>
          </w:p>
        </w:tc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优先成交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第二选择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小额保底 3–5 万 + 高比例分成</w:t>
            </w:r>
          </w:p>
        </w:tc>
        <w:tc>
          <w:tcPr>
            <w:tcW w:type="dxa" w:w="317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对方一定要“有点保障”时</w:t>
            </w:r>
          </w:p>
        </w:tc>
        <w:tc>
          <w:tcPr>
            <w:tcW w:type="dxa" w:w="192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可以让，但不主动先出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第三选择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真正买断 10–18 万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只有独家权利完整，且你有把握做到 30 万、50 万甚至更高收入</w:t>
            </w:r>
          </w:p>
        </w:tc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按当前信息，现在不接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tbl>
      <w:tblPr>
        <w:tblW w:type="dxa" w:w="9298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8EEEE"/>
            <w:tcBorders>
              <w:top w:val="single" w:sz="8" w:color="8B1E1E" w:space="0"/>
              <w:left w:val="single" w:sz="24" w:color="8B1E1E" w:space="0"/>
              <w:bottom w:val="single" w:sz="8" w:color="8B1E1E" w:space="0"/>
              <w:right w:val="single" w:sz="8" w:color="8B1E1E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1E1E"/>
                <w:sz w:val="22"/>
              </w:rPr>
              <w:t>第一方案风险最大，现在不要接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这里的“第一方案”是对方说的买断，不是你的第一选择。按目前信息：他没组织经验、没场地、重心在别的课，还要你先掏 10–18 万。这是让你替他保底。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五、如果对方坚持买断，先要这 8 个数字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不要在“给不给 15 万”上立刻回答。先让他把下面这些事项拿出来。拿不出来，就说明买断还不成立。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907"/>
            <w:shd w:val="clear" w:color="auto" w:fill="8B1E1E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4195"/>
            <w:shd w:val="clear" w:color="auto" w:fill="8B1E1E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必须先拿到的东西</w:t>
            </w:r>
          </w:p>
        </w:tc>
        <w:tc>
          <w:tcPr>
            <w:tcW w:type="dxa" w:w="4195"/>
            <w:shd w:val="clear" w:color="auto" w:fill="8B1E1E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过关标准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</w:t>
            </w:r>
          </w:p>
        </w:tc>
        <w:tc>
          <w:tcPr>
            <w:tcW w:type="dxa" w:w="419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王德峰老师确定出席的书面确认</w:t>
            </w:r>
          </w:p>
        </w:tc>
        <w:tc>
          <w:tcPr>
            <w:tcW w:type="dxa" w:w="419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有老师或合法授权方签字 / 盖章，不是口头“差不多”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2</w:t>
            </w:r>
          </w:p>
        </w:tc>
        <w:tc>
          <w:tcPr>
            <w:tcW w:type="dxa" w:w="419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活动内容、时长、形式</w:t>
            </w:r>
          </w:p>
        </w:tc>
        <w:tc>
          <w:tcPr>
            <w:tcW w:type="dxa" w:w="419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主题、时长、互动形式明确，能用来做传播和定价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3</w:t>
            </w:r>
          </w:p>
        </w:tc>
        <w:tc>
          <w:tcPr>
            <w:tcW w:type="dxa" w:w="419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可售座位</w:t>
            </w:r>
          </w:p>
        </w:tc>
        <w:tc>
          <w:tcPr>
            <w:tcW w:type="dxa" w:w="419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有场地方案或明确座位数，能算收入上限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4</w:t>
            </w:r>
          </w:p>
        </w:tc>
        <w:tc>
          <w:tcPr>
            <w:tcW w:type="dxa" w:w="419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票价体系</w:t>
            </w:r>
          </w:p>
        </w:tc>
        <w:tc>
          <w:tcPr>
            <w:tcW w:type="dxa" w:w="419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有建议票价或允许你定价的书面授权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5</w:t>
            </w:r>
          </w:p>
        </w:tc>
        <w:tc>
          <w:tcPr>
            <w:tcW w:type="dxa" w:w="419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过去类似公开商业活动的实际报名人数</w:t>
            </w:r>
          </w:p>
        </w:tc>
        <w:tc>
          <w:tcPr>
            <w:tcW w:type="dxa" w:w="419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要实际人数，不要“应该能火”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6</w:t>
            </w:r>
          </w:p>
        </w:tc>
        <w:tc>
          <w:tcPr>
            <w:tcW w:type="dxa" w:w="419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是否允许你独家招商、宣传、售票</w:t>
            </w:r>
          </w:p>
        </w:tc>
        <w:tc>
          <w:tcPr>
            <w:tcW w:type="dxa" w:w="419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必须独家。不独家就没有买断的意义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7</w:t>
            </w:r>
          </w:p>
        </w:tc>
        <w:tc>
          <w:tcPr>
            <w:tcW w:type="dxa" w:w="419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姓名、肖像、活动内容宣传权</w:t>
            </w:r>
          </w:p>
        </w:tc>
        <w:tc>
          <w:tcPr>
            <w:tcW w:type="dxa" w:w="419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必须允许你做正式传播，否则 15 万买了个不能说的活动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8</w:t>
            </w:r>
          </w:p>
        </w:tc>
        <w:tc>
          <w:tcPr>
            <w:tcW w:type="dxa" w:w="419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老师临时取消，10–18 万是否 100% 退还</w:t>
            </w:r>
          </w:p>
        </w:tc>
        <w:tc>
          <w:tcPr>
            <w:tcW w:type="dxa" w:w="419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必须 100% 退还。这一条尤其重要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第 8 条是买断的生死线。没有 100% 退还，等于你既买了不确定性，又买了沉没成本。场地、宣传、人员的钱已经出去，授权费还不退，这笔合作不能做。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六、阶梯分成：给对方“保障感”，但不先掏 15 万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如果他希望得到更多保障，就用阶梯分成替代固定授权费。对外稿已经写了同一张表，内部要理解它的作用：把冷启动风险留在你可控的分成里，而不是先现金出去。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</w:trPr>
        <w:tc>
          <w:tcPr>
            <w:tcW w:type="dxa" w:w="249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票务收入</w:t>
            </w:r>
          </w:p>
        </w:tc>
        <w:tc>
          <w:tcPr>
            <w:tcW w:type="dxa" w:w="158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己方</w:t>
            </w:r>
          </w:p>
        </w:tc>
        <w:tc>
          <w:tcPr>
            <w:tcW w:type="dxa" w:w="158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对方</w:t>
            </w:r>
          </w:p>
        </w:tc>
        <w:tc>
          <w:tcPr>
            <w:tcW w:type="dxa" w:w="362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你为什么接受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0–10 万元部分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70%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30%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这阶段你最辛苦、风险最大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10–30 万元部分</w:t>
            </w:r>
          </w:p>
        </w:tc>
        <w:tc>
          <w:tcPr>
            <w:tcW w:type="dxa" w:w="158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60%</w:t>
            </w:r>
          </w:p>
        </w:tc>
        <w:tc>
          <w:tcPr>
            <w:tcW w:type="dxa" w:w="158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40%</w:t>
            </w:r>
          </w:p>
        </w:tc>
        <w:tc>
          <w:tcPr>
            <w:tcW w:type="dxa" w:w="362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项目跑通，回到目标成交点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30 万元以上部分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50%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50%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卖爆后让出一点，换他继续配合长期合作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小额保底只在对方咬住“必须先有一笔钱”时再用。上限建议 3–5 万，并且要对应老师相关真实成本，而不是空的“授权费”。保底可以抵扣后续分成，避免你既付了保底又按全额再分一次。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七、把 10 月 31 日升级成体系，而不是帮他卖一张票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对方真正想做科学课程培训，说明王德峰老师活动可能只是他的流量入口。这对你反而是机会：你不是去抢他的课，而是帮他搭一套高端知识产品的商业化体系。这时你谈 60% 甚至 70%，逻辑会顺很多。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4649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如果只做成</w:t>
            </w:r>
          </w:p>
        </w:tc>
        <w:tc>
          <w:tcPr>
            <w:tcW w:type="dxa" w:w="4649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如果升级做成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帮他卖王德峰老师的票</w:t>
            </w:r>
          </w:p>
        </w:tc>
        <w:tc>
          <w:tcPr>
            <w:tcW w:type="dxa" w:w="4649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帮他搭一套高端知识产品商业化体系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一次性分成争议</w:t>
            </w:r>
          </w:p>
        </w:tc>
        <w:tc>
          <w:tcPr>
            <w:tcW w:type="dxa" w:w="4649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第一期联合项目，后续可复制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他拿老师，你干活</w:t>
            </w:r>
          </w:p>
        </w:tc>
        <w:tc>
          <w:tcPr>
            <w:tcW w:type="dxa" w:w="4649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他负责老师和内容，你负责城市、企业、场地、传播、商务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活动结束各走各的</w:t>
            </w:r>
          </w:p>
        </w:tc>
        <w:tc>
          <w:tcPr>
            <w:tcW w:type="dxa" w:w="4649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第一期成功后共同开发后续哲学、人文、科学课程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对外稿已经用“第一期”把这件事写柔了。内部要清楚：这既是加分项，也是防护项。没有后续合作约束，你搭的体系就是在给他做基建。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八、合同里必须写死的条款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下面这几条的价值，可能比 60% 还是 70% 更大。对外稿用了“对等保护”的口气；内部要按防被掏空来执行。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2041"/>
            <w:shd w:val="clear" w:color="auto" w:fill="8B1E1E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条款</w:t>
            </w:r>
          </w:p>
        </w:tc>
        <w:tc>
          <w:tcPr>
            <w:tcW w:type="dxa" w:w="3855"/>
            <w:shd w:val="clear" w:color="auto" w:fill="8B1E1E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必须写成什么样</w:t>
            </w:r>
          </w:p>
        </w:tc>
        <w:tc>
          <w:tcPr>
            <w:tcW w:type="dxa" w:w="3402"/>
            <w:shd w:val="clear" w:color="auto" w:fill="8B1E1E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客户数据归属</w:t>
            </w:r>
          </w:p>
        </w:tc>
        <w:tc>
          <w:tcPr>
            <w:tcW w:type="dxa" w:w="385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项目新客户共有；各自原有客户仍归各自。禁止把对方原有名单挪走。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防止他直接拿走你的企业客户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微信群归属</w:t>
            </w:r>
          </w:p>
        </w:tc>
        <w:tc>
          <w:tcPr>
            <w:tcW w:type="dxa" w:w="385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官方群为项目资产，由你方维护。禁止擅自解散、转移群主、导出名单另建群。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群往往是后续转化的真正入口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报名数据使用权</w:t>
            </w:r>
          </w:p>
        </w:tc>
        <w:tc>
          <w:tcPr>
            <w:tcW w:type="dxa" w:w="385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仅限本次履约和书面同意的联合项目。禁止用于对方单独的科学课销售。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这是最可能被“顺手转化”的地方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后续课程二次转化权</w:t>
            </w:r>
          </w:p>
        </w:tc>
        <w:tc>
          <w:tcPr>
            <w:tcW w:type="dxa" w:w="385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基于本次活动产生的新客户，二次转化必须双方事先分成。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否则你等于给他免费获客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赞助商保护期</w:t>
            </w:r>
          </w:p>
        </w:tc>
        <w:tc>
          <w:tcPr>
            <w:tcW w:type="dxa" w:w="385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你引入的赞助商，至少 12 个月不得被绕开签约同类项目。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赞助关系一旦暴露，很容易被截胡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不得绕开直接成交</w:t>
            </w:r>
          </w:p>
        </w:tc>
        <w:tc>
          <w:tcPr>
            <w:tcW w:type="dxa" w:w="385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合作期 + 保护期内，不得绕开你就老师资源或本次客户成交。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没有这一条，分成条款会被架空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独家运营范围</w:t>
            </w:r>
          </w:p>
        </w:tc>
        <w:tc>
          <w:tcPr>
            <w:tcW w:type="dxa" w:w="385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10 月 31 日该场次的场地、票务、招商、传播以你方为主执行。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避免他一边合作一边另找渠道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退出与交接</w:t>
            </w:r>
          </w:p>
        </w:tc>
        <w:tc>
          <w:tcPr>
            <w:tcW w:type="dxa" w:w="385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合作终止后，群、数据、物料如何交接，写清楚时间和范围。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防止不欢而散后资产被单方面控制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九、谈判话术（可直接用）</w:t>
      </w:r>
    </w:p>
    <w:p>
      <w:pPr>
        <w:spacing w:before="160" w:after="80" w:line="324" w:lineRule="auto"/>
      </w:pPr>
      <w:r>
        <w:rPr>
          <w:rFonts w:ascii="微软雅黑" w:hAnsi="微软雅黑" w:eastAsia="微软雅黑"/>
          <w:b/>
          <w:color w:val="8B6914"/>
          <w:sz w:val="24"/>
        </w:rPr>
        <w:t>开场：先改身份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F3EA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可直接说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我不是来做票务渠道的，也不是来买一场授权的。我的理解是：你提供王德峰老师和内容资源，我来做商业化、组织、渠道和现场交付。我们是联合运营，不是我帮你卖票。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160" w:after="80" w:line="324" w:lineRule="auto"/>
      </w:pPr>
      <w:r>
        <w:rPr>
          <w:rFonts w:ascii="微软雅黑" w:hAnsi="微软雅黑" w:eastAsia="微软雅黑"/>
          <w:b/>
          <w:color w:val="8B6914"/>
          <w:sz w:val="24"/>
        </w:rPr>
        <w:t>被问“为什么不是 20%”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F3EA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可直接说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如果我只负责转发报名链接，20% 说得通。但场地、团队、海报、社群、售票、赞助、退款和现场，这些如果主要由我来做，20% 就不是合作，是让我替你承担经营。所以要按来源分：我自己带来的客户，我拿 60% 到 70%；你自己带来的客户，你拿大头。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160" w:after="80" w:line="324" w:lineRule="auto"/>
      </w:pPr>
      <w:r>
        <w:rPr>
          <w:rFonts w:ascii="微软雅黑" w:hAnsi="微软雅黑" w:eastAsia="微软雅黑"/>
          <w:b/>
          <w:color w:val="8B6914"/>
          <w:sz w:val="24"/>
        </w:rPr>
        <w:t>被问“那你就买断吧，10–18 万”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F3EA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可直接说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买断可以谈，但要先把老师书面确认、内容、座位、票价、历史转化、独家权利和取消退款这几件事闭合。否则我付的不是授权费，是替你保底。更健康的做法是不收大额买断，改成阶梯分成：前面你我共担启动，后面卖好了你的比例自然提高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160" w:after="80" w:line="324" w:lineRule="auto"/>
      </w:pPr>
      <w:r>
        <w:rPr>
          <w:rFonts w:ascii="微软雅黑" w:hAnsi="微软雅黑" w:eastAsia="微软雅黑"/>
          <w:b/>
          <w:color w:val="8B6914"/>
          <w:sz w:val="24"/>
        </w:rPr>
        <w:t>把长期合作抛出来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F3EA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可直接说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10 月 31 日不要做成一次性生意。你真正想做的是科学课程，这场活动可以成为入口。我负责把运营、城市资源、企业客户和票务体系搭起来。第一期做成了，后面哲学、人文、科学课程可以一起做。这样你不用从主业里分心去办活动，我也不只是帮你卖一张票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160" w:after="80" w:line="324" w:lineRule="auto"/>
      </w:pPr>
      <w:r>
        <w:rPr>
          <w:rFonts w:ascii="微软雅黑" w:hAnsi="微软雅黑" w:eastAsia="微软雅黑"/>
          <w:b/>
          <w:color w:val="8B6914"/>
          <w:sz w:val="24"/>
        </w:rPr>
        <w:t>对方开始谈五五分时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F3EA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可直接说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五五分可以出现在共同开发的客户上，也可以出现在项目卖爆之后的增量上。但不要一上来把所有流水或利润五五分。我找来的企业包场和赞助，如果也五五分，等于我的商务成果被平均掉了。按来源分，对你我都更清楚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十、红线与让步清单</w:t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10.1 可以让的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己方独立报名从 70% 让到 60%，必要时让到 50%。低于 50% 就不再是联合运营。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对方自己带来的报名，可以让他拿 75%–80%，你拿 20%–25%。这反而显得公平。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阶梯分成里，30 万以上部分可以五五开，用来换他接受前面高分成。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如果他非要“有一笔钱”，最多接受 3–5 万小额保底，且抵扣后续分成。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品牌露出、联合主办署名、老师接待规格，这些可以大方给。</w:t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10.2 不能让的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现在就付 10–18 万买断，且没有书面出席确认和 100% 退还。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被定义成渠道代理，只拿你自己报名的 20%–30%，还要你去找场地、组班子。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笼统利润五五分 / 流水五五分，成本却主要由你承担。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客户名单、微信群、赞助商可以被他单方面拿走，用于科学课或其他项目。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没有“不得绕开成交”和二次转化分成，却让你把企业客户带进场。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老师取消不退费，或宣传权不完整，导致你无法正式做传播。</w:t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10.3 对方可能出现的几种反应，以及你怎么接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249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对方说法</w:t>
            </w:r>
          </w:p>
        </w:tc>
        <w:tc>
          <w:tcPr>
            <w:tcW w:type="dxa" w:w="249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真实含义</w:t>
            </w:r>
          </w:p>
        </w:tc>
        <w:tc>
          <w:tcPr>
            <w:tcW w:type="dxa" w:w="4309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你怎么接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老师是我的资源，所以我拿大头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想用 IP 覆盖你的全部劳动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IP 当然值钱，所以你自己的报名你拿大头；我自己做成的部分，按运营贡献分。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你先付 15 万，后面都是你的</w:t>
            </w:r>
          </w:p>
        </w:tc>
        <w:tc>
          <w:tcPr>
            <w:tcW w:type="dxa" w:w="249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把不确定性卖给你</w:t>
            </w:r>
          </w:p>
        </w:tc>
        <w:tc>
          <w:tcPr>
            <w:tcW w:type="dxa" w:w="4309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可以，请先给书面确认、独家权和取消全额退款，并一起把座位和票价算平。算不平就不要买断。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那就五五分吧，简单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听起来公平，其实让你承担成本后并不公平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共同客户可以五五。我独立开发的报名和赞助不行。成本也必须先讲清楚谁承担。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先把这场办了，合同以后再补</w:t>
            </w:r>
          </w:p>
        </w:tc>
        <w:tc>
          <w:tcPr>
            <w:tcW w:type="dxa" w:w="249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事后一定会对你不利</w:t>
            </w:r>
          </w:p>
        </w:tc>
        <w:tc>
          <w:tcPr>
            <w:tcW w:type="dxa" w:w="4309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可以先出筹备清单，但售票、招商、场地签约前必须把分成和数据条款签掉。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群和客户当然是我的，老师是我请来的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这是最危险的信号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老师资源归你，项目新客户共有。否则我等于在给你的科学课做地推。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十一、会前准备清单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192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737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你要准备好的东西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身份</w:t>
            </w:r>
          </w:p>
        </w:tc>
        <w:tc>
          <w:tcPr>
            <w:tcW w:type="dxa" w:w="737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对外方案 Word；口头一句：我是联合运营方，不是渠道。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数字</w:t>
            </w:r>
          </w:p>
        </w:tc>
        <w:tc>
          <w:tcPr>
            <w:tcW w:type="dxa" w:w="737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记熟：书面 60%、口头 70%、底线 50%；赞助 70%；票档 299/399/499/699/999；买断测算 25 万 / 约 532 人。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问题</w:t>
            </w:r>
          </w:p>
        </w:tc>
        <w:tc>
          <w:tcPr>
            <w:tcW w:type="dxa" w:w="737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把第 8 问打印或记在手机里，对方一提买断就按表问。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替代方案</w:t>
            </w:r>
          </w:p>
        </w:tc>
        <w:tc>
          <w:tcPr>
            <w:tcW w:type="dxa" w:w="737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阶梯分成表、3–5 万保底抵扣分成，作为第二选择，不要先抛。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合同底线</w:t>
            </w:r>
          </w:p>
        </w:tc>
        <w:tc>
          <w:tcPr>
            <w:tcW w:type="dxa" w:w="737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数据、群、二次转化、赞助保护期、不得绕开，六条缺一就缓签。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长期叙事</w:t>
            </w:r>
          </w:p>
        </w:tc>
        <w:tc>
          <w:tcPr>
            <w:tcW w:type="dxa" w:w="737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第一期 → 后续人文 / 哲学 → 和他的科学课协同，用来抬高你的位置。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不说出口的</w:t>
            </w:r>
          </w:p>
        </w:tc>
        <w:tc>
          <w:tcPr>
            <w:tcW w:type="dxa" w:w="737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不要说他没经验、不会办活动、只会借老师收钱。用“各擅所长”代替。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十二、内部决策摘要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如果站在你的位置，三个方案排序非常明确：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第一选择：联合运营 + 按来源分成。自己的报名 60%–70%，对方自己的报名你拿 20%–30%；共同客户五五开；你引进的赞助约 70% 归你。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第二选择：小额保底 + 高比例分成。最多承担 3–5 万元基础授权 / 老师相关成本，再进行销售分成，而不是 10–18 万直接买断。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第三选择：真正买断。只有对方愿意给你完整独家商业权利，而且经过测算你有高度把握做到比如 30 万、50 万甚至更高收入，才考虑 10–18 万元授权费。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F3EA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把谈判目标定成这一句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不交大额买断费，取得联合运营身份，己方客户至少 60%，己方赞助至少 70%，共同项目成本透明，客户资源受到保护。这会比单纯去和他争“20% 还是 70%”更有利，因为你是在重新定义整个合作模式，而不是跟他讨更高的渠道佣金。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tbl>
      <w:tblPr>
        <w:tblW w:type="dxa" w:w="9298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8EEEE"/>
            <w:tcBorders>
              <w:top w:val="single" w:sz="8" w:color="8B1E1E" w:space="0"/>
              <w:left w:val="single" w:sz="24" w:color="8B1E1E" w:space="0"/>
              <w:bottom w:val="single" w:sz="8" w:color="8B1E1E" w:space="0"/>
              <w:right w:val="single" w:sz="8" w:color="8B1E1E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1E1E"/>
                <w:sz w:val="22"/>
              </w:rPr>
              <w:t>发出文件前再看一眼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对外版可以发。内部版不要发、不要转发到有对方的群、不要把本页的锚点和红线截图给任何人。两份文件已经分开，就是为了避免谈着谈着把底牌交出去。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  <w:jc w:val="center"/>
      </w:pPr>
      <w:r>
        <w:rPr>
          <w:rFonts w:ascii="微软雅黑" w:hAnsi="微软雅黑" w:eastAsia="微软雅黑"/>
          <w:b w:val="0"/>
          <w:color w:val="666666"/>
          <w:sz w:val="19"/>
        </w:rPr>
        <w:t>（内部工作稿，不构成对外承诺。）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8"/>
      </w:rPr>
      <w:t xml:space="preserve">第 </w:t>
    </w:r>
    <w:r>
      <w:rPr>
        <w:rFonts w:ascii="微软雅黑" w:hAnsi="微软雅黑" w:eastAsia="微软雅黑"/>
        <w:b w:val="0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8" w:space="4" w:color="8B1E1E"/>
      </w:pBdr>
    </w:pPr>
    <w:r>
      <w:rPr>
        <w:rFonts w:ascii="微软雅黑" w:hAnsi="微软雅黑" w:eastAsia="微软雅黑"/>
        <w:b/>
        <w:color w:val="8B1E1E"/>
        <w:sz w:val="18"/>
      </w:rPr>
      <w:t>内部留存 · 请勿外传  |  王德峰老师 10 月 31 日活动合作谈判方案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