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6"/>
        </w:rPr>
        <w:t>创智汇 · 单场活动执行与甲乙方分工（汇报框架）</w:t>
      </w:r>
    </w:p>
    <w:p>
      <w:r>
        <w:rPr>
          <w:rFonts w:ascii="微软雅黑" w:hAnsi="微软雅黑" w:eastAsia="微软雅黑"/>
          <w:sz w:val="21"/>
        </w:rPr>
        <w:t>用途：内部汇报「一场」活动怎么执行、彼此如何分工。档期灵活，不强制一个月一场；本框架仅展示单场执行内容。人数口径：每场到场≤30人。</w:t>
      </w:r>
    </w:p>
    <w:p>
      <w:r>
        <w:rPr>
          <w:rFonts w:ascii="微软雅黑" w:hAnsi="微软雅黑" w:eastAsia="微软雅黑"/>
          <w:b/>
          <w:sz w:val="28"/>
        </w:rPr>
        <w:t>一、角色定义</w:t>
      </w:r>
    </w:p>
    <w:p>
      <w:r>
        <w:t>甲方（园区）：方案/档期审定、场地物业与样板间、销售促成与合同交割。</w:t>
      </w:r>
    </w:p>
    <w:p>
      <w:r>
        <w:t>乙方（同浦汇）：策划执行、定向邀约与带客、主持控场、建群、回访摘要。</w:t>
      </w:r>
    </w:p>
    <w:p>
      <w:r>
        <w:t>一句话：我们负责带客，园区负责销售部分；活动结束建群，园区可在群内促成成交。</w:t>
      </w:r>
    </w:p>
    <w:p>
      <w:r>
        <w:t>协同支持（按需）：云创基地、科企联、科技企业服务中心、复旦住房政策研究中心（学术）。</w:t>
      </w:r>
    </w:p>
    <w:p>
      <w:r>
        <w:rPr>
          <w:rFonts w:ascii="微软雅黑" w:hAnsi="微软雅黑" w:eastAsia="微软雅黑"/>
          <w:b/>
          <w:sz w:val="28"/>
        </w:rPr>
        <w:t>二、单场执行流程及甲乙方分工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甲方（园区）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乙方（同浦汇）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T-14（活动前约2周）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锁定主题、议程、嘉宾与物料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审定主题与档期；确认场地/样板间；共享在谈名单（如有）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提出主题方案与议程草案；定向邀约嘉宾；制作报名物料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T-7（活动前1周）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邀约确认 + 观众名单 + 场地报备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审核议程终稿；确认场地物业/导视/安保；接收观众名单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按产业主题客群邀约观众（目标≤30人）；嘉宾再确认；报备场地需求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T-3（活动前3天）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演讲PPT与现场物料确认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审核嘉宾演讲PPT要点；确认桌椅/投影/话筒/名牌到位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收集整理嘉宾PPT；确认打印物料与动线物料无误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T-2（活动前2天）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建活动群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指定专人入群；回答地址/停车等园区侧问题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拉群、发议程与到场须知；名单分层标注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T-1（活动前1天）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彩排 + 看场动线走查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开放样板间/看场动线；物业配合彩排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全流程彩排；看场带队预案；礼品/政策包就位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D日（活动当天）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签到→主区→看场→建群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现场项目介绍/销售支持；开放看场；可在群内发布条件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接待主持控场；签到分层；带队看场；当场建群与意向登记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T+1～7（活动后一周）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带客回访 + 销售促成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基于名单/群做销售跟进与成交交割（园区主责销售）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主责带客回访；交回访摘要（知会版）；签到表/录音文字稿/AI大纲等资料归档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活动后宣发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资料宣发与复盘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公众号/小红书等官方渠道宣发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提供通稿素材与照片；配合宣发；提交单场复盘纪要</w:t>
            </w:r>
          </w:p>
        </w:tc>
      </w:tr>
    </w:tbl>
    <w:p>
      <w:r>
        <w:rPr>
          <w:rFonts w:ascii="微软雅黑" w:hAnsi="微软雅黑" w:eastAsia="微软雅黑"/>
          <w:b/>
          <w:sz w:val="28"/>
        </w:rPr>
        <w:t>三、单场关键交付物（乙方为主归档）</w:t>
      </w:r>
    </w:p>
    <w:p>
      <w:r>
        <w:t>活动前：主题方案、议程单、嘉宾确认、报名页/物料。</w:t>
      </w:r>
    </w:p>
    <w:p>
      <w:r>
        <w:t>活动中：签到表、意向登记、活动群、看场动线记录。</w:t>
      </w:r>
    </w:p>
    <w:p>
      <w:r>
        <w:t>活动后7天内：回访摘要（知会园区）、照片/通稿素材、录音文字稿与AI大纲（如有）、单场复盘纪要。</w:t>
      </w:r>
    </w:p>
    <w:p>
      <w:r>
        <w:t>说明：交园区的回访材料为摘要知会，便于销售跟进，不额外增加园区事务负担。</w:t>
      </w:r>
    </w:p>
    <w:p>
      <w:r>
        <w:rPr>
          <w:rFonts w:ascii="微软雅黑" w:hAnsi="微软雅黑" w:eastAsia="微软雅黑"/>
          <w:b/>
          <w:sz w:val="28"/>
        </w:rPr>
        <w:t>四、口径说明（与总册一致）</w:t>
      </w:r>
    </w:p>
    <w:p>
      <w:r>
        <w:t>人数：每场≤30人；负责人占比适度承兑约50%（非100%）。</w:t>
      </w:r>
    </w:p>
    <w:p>
      <w:r>
        <w:t>客群：以园区产业主题定向邀约为主；弱化关联度核验表表述。</w:t>
      </w:r>
    </w:p>
    <w:p>
      <w:r>
        <w:t>出海/领事：另议另计价，不纳入常规单场年度包默认动作。</w:t>
      </w:r>
    </w:p>
    <w:p>
      <w:r>
        <w:t>不承诺必带外资企业。</w:t>
      </w:r>
    </w:p>
    <w:p>
      <w:r>
        <w:rPr>
          <w:rFonts w:ascii="微软雅黑" w:hAnsi="微软雅黑" w:eastAsia="微软雅黑"/>
          <w:b/>
          <w:sz w:val="28"/>
        </w:rPr>
        <w:t>五、单场信息填写栏（汇报时按场填写）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活动名称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建议档期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____年__月__日（灵活，非强制月度）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场地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创智汇 3F / 5F / 其他：______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预计人数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≤30人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主题一句话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目标客群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本场招商落点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看场 / 展位 / 入孵 / 其他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本场资源导入（如有）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WAIC切片 / ChinaJoy切片 / 园区自建</w:t>
            </w:r>
          </w:p>
        </w:tc>
      </w:tr>
    </w:tbl>
    <w:p>
      <w:r>
        <w:rPr>
          <w:color w:val="666666"/>
          <w:sz w:val="18"/>
        </w:rPr>
        <w:br/>
        <w:t>编制参考：同浦汇 × 创智汇活动专项口径　｜　呈阅：胡会长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