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eastAsiaTheme="minorEastAsia"/>
          <w:lang w:val="en-US" w:eastAsia="zh-CN"/>
        </w:rPr>
      </w:pPr>
      <w:r>
        <w:rPr>
          <w:rFonts w:hint="eastAsia"/>
          <w:lang w:val="en-US" w:eastAsia="zh-CN"/>
        </w:rPr>
        <w:t>自然语言处理</w:t>
      </w:r>
      <w:r>
        <w:rPr>
          <w:rFonts w:hint="eastAsia"/>
        </w:rPr>
        <w:t>课程大作业</w:t>
      </w:r>
      <w:r>
        <w:rPr>
          <w:rFonts w:hint="eastAsia"/>
          <w:lang w:val="en-US" w:eastAsia="zh-CN"/>
        </w:rPr>
        <w:t>报告</w:t>
      </w:r>
    </w:p>
    <w:p>
      <w:pPr>
        <w:pStyle w:val="3"/>
        <w:numPr>
          <w:ilvl w:val="0"/>
          <w:numId w:val="1"/>
        </w:numPr>
      </w:pPr>
      <w:r>
        <w:rPr>
          <w:rFonts w:hint="eastAsia"/>
        </w:rPr>
        <w:t>背景与方法调研</w:t>
      </w:r>
    </w:p>
    <w:p>
      <w:pPr>
        <w:numPr>
          <w:ilvl w:val="0"/>
          <w:numId w:val="0"/>
        </w:numPr>
        <w:rPr>
          <w:rFonts w:hint="eastAsia"/>
          <w:b/>
          <w:bCs/>
          <w:lang w:val="en-US" w:eastAsia="zh-CN"/>
        </w:rPr>
      </w:pPr>
      <w:r>
        <w:rPr>
          <w:rFonts w:hint="eastAsia"/>
          <w:b/>
          <w:bCs/>
          <w:lang w:val="en-US" w:eastAsia="zh-CN"/>
        </w:rPr>
        <w:t>1.课题目标：</w:t>
      </w:r>
    </w:p>
    <w:p>
      <w:pPr>
        <w:numPr>
          <w:ilvl w:val="0"/>
          <w:numId w:val="0"/>
        </w:numPr>
        <w:ind w:firstLine="420" w:firstLineChars="0"/>
        <w:rPr>
          <w:rFonts w:hint="eastAsia"/>
          <w:lang w:val="en-US" w:eastAsia="zh-CN"/>
        </w:rPr>
      </w:pPr>
      <w:r>
        <w:rPr>
          <w:rFonts w:hint="eastAsia"/>
          <w:lang w:val="en-US" w:eastAsia="zh-CN"/>
        </w:rPr>
        <w:t>临床术语标准化方法是医学统计中不可或缺的一项方法。临床上，关于同一种诊断、手术、药品、检查、化验、症状等往往会有成百上千种不同的写法。标准化(归一)要解决的问题就是为临床上各种不同说法找到对应的标准说法。有了术语标准化的基础，研究人员才可对电子病历进行后续的统计分析。本质上，临床术语标准化方法也是语义相似度匹配任务的一种。但是由于原词表述方式过于多样，单一的匹配模型很难获得很好的效果。本次评测任务主要目标是针对中文申子病历中挖掘出的真实诊断实体，并以《国际疾病分类ICD-10北京临床版v601》词表为标准进行语义标准化。在给定一诊断原词，要求给出其对应的诊断标准词。</w:t>
      </w:r>
    </w:p>
    <w:p>
      <w:pPr>
        <w:rPr>
          <w:rFonts w:hint="eastAsia"/>
          <w:lang w:val="en-US" w:eastAsia="zh-CN"/>
        </w:rPr>
      </w:pPr>
    </w:p>
    <w:p>
      <w:pPr>
        <w:numPr>
          <w:ilvl w:val="0"/>
          <w:numId w:val="0"/>
        </w:numPr>
        <w:rPr>
          <w:rFonts w:hint="eastAsia"/>
          <w:b/>
          <w:bCs/>
          <w:lang w:val="en-US" w:eastAsia="zh-CN"/>
        </w:rPr>
      </w:pPr>
      <w:r>
        <w:rPr>
          <w:rFonts w:hint="eastAsia"/>
          <w:b/>
          <w:bCs/>
          <w:lang w:val="en-US" w:eastAsia="zh-CN"/>
        </w:rPr>
        <w:t>2.课题重要性：</w:t>
      </w:r>
    </w:p>
    <w:p>
      <w:pPr>
        <w:numPr>
          <w:ilvl w:val="0"/>
          <w:numId w:val="0"/>
        </w:numPr>
        <w:ind w:firstLine="420" w:firstLineChars="0"/>
        <w:rPr>
          <w:rFonts w:hint="eastAsia"/>
          <w:lang w:val="en-US" w:eastAsia="zh-CN"/>
        </w:rPr>
      </w:pPr>
      <w:r>
        <w:rPr>
          <w:rFonts w:hint="eastAsia"/>
          <w:lang w:val="en-US" w:eastAsia="zh-CN"/>
        </w:rPr>
        <w:t>（1）临床术语标准化的重要性在于确保医疗专业人员之间的有效沟通和信息交流。通过使用统一的标准术语，医生、护士和其他医疗工作者可以准确地描述和传达患者的病情、诊断和治疗计划。这有助于避免误解和混淆，提高医疗团队的协作效率。</w:t>
      </w:r>
    </w:p>
    <w:p>
      <w:pPr>
        <w:ind w:firstLine="420" w:firstLineChars="0"/>
        <w:rPr>
          <w:rFonts w:hint="eastAsia"/>
          <w:lang w:val="en-US" w:eastAsia="zh-CN"/>
        </w:rPr>
      </w:pPr>
      <w:r>
        <w:rPr>
          <w:rFonts w:hint="eastAsia"/>
          <w:lang w:val="en-US" w:eastAsia="zh-CN"/>
        </w:rPr>
        <w:t>（2）临床术语标准化还有助于促进医疗信息的互操作性：不同的医疗系统和机构可以使用相同的标准术语来记录和共享患者数据，从而实现数据的无缝集成和交换。这样，医疗专业人员可以更全面地了解患者的医疗历史和治疗情况，为患者提供更好的医疗护理。</w:t>
      </w:r>
    </w:p>
    <w:p>
      <w:pPr>
        <w:ind w:firstLine="420" w:firstLineChars="0"/>
        <w:rPr>
          <w:rFonts w:hint="eastAsia"/>
          <w:lang w:val="en-US" w:eastAsia="zh-CN"/>
        </w:rPr>
      </w:pPr>
      <w:r>
        <w:rPr>
          <w:rFonts w:hint="eastAsia"/>
          <w:lang w:val="en-US" w:eastAsia="zh-CN"/>
        </w:rPr>
        <w:t>（3）临床术语标准化对于提高医疗质量、减少错误和提高效率至关重要。它为医疗专业人员提供了一个共同的语言和框架，以确保患者得到准确、一致和高质量的医疗护理。</w:t>
      </w:r>
    </w:p>
    <w:p>
      <w:pPr>
        <w:ind w:firstLine="420" w:firstLineChars="0"/>
        <w:rPr>
          <w:rFonts w:hint="eastAsia"/>
          <w:lang w:val="en-US" w:eastAsia="zh-CN"/>
        </w:rPr>
      </w:pPr>
      <w:r>
        <w:rPr>
          <w:rFonts w:hint="eastAsia"/>
          <w:lang w:val="en-US" w:eastAsia="zh-CN"/>
        </w:rPr>
        <w:t>总之，把形式多样的医疗概念映射到标准的医疗术语编码，即临床术语标准化，对于疾病辅助诊疗、科研检索、疾病分组以及智能医保控费等研究具有重要的现实意义。以人工的方式进行标准化，不仅学习成本高，且效率低下。所以，研究一种自动的临床术语标准化方法对于推进医疗信息化建设以及减少人员的工作量、提高工作效率具有重要的现实意义。</w:t>
      </w:r>
    </w:p>
    <w:p>
      <w:pPr>
        <w:rPr>
          <w:rFonts w:hint="eastAsia"/>
          <w:lang w:val="en-US" w:eastAsia="zh-CN"/>
        </w:rPr>
      </w:pPr>
    </w:p>
    <w:p>
      <w:pPr>
        <w:numPr>
          <w:ilvl w:val="0"/>
          <w:numId w:val="0"/>
        </w:numPr>
        <w:ind w:leftChars="0"/>
        <w:rPr>
          <w:rFonts w:hint="eastAsia"/>
          <w:b/>
          <w:bCs/>
          <w:lang w:val="en-US" w:eastAsia="zh-CN"/>
        </w:rPr>
      </w:pPr>
      <w:r>
        <w:rPr>
          <w:rFonts w:hint="eastAsia"/>
          <w:b/>
          <w:bCs/>
          <w:lang w:val="en-US" w:eastAsia="zh-CN"/>
        </w:rPr>
        <w:t>3.研究发展历程：</w:t>
      </w:r>
    </w:p>
    <w:p>
      <w:pPr>
        <w:numPr>
          <w:ilvl w:val="0"/>
          <w:numId w:val="0"/>
        </w:numPr>
        <w:ind w:leftChars="0" w:firstLine="420" w:firstLineChars="0"/>
        <w:rPr>
          <w:rFonts w:hint="eastAsia"/>
          <w:lang w:val="en-US" w:eastAsia="zh-CN"/>
        </w:rPr>
      </w:pPr>
      <w:r>
        <w:rPr>
          <w:rFonts w:hint="eastAsia"/>
          <w:lang w:val="en-US" w:eastAsia="zh-CN"/>
        </w:rPr>
        <w:t>现代临床术语标准化的算法和方法的发展历程涵盖了多个领域和技术。以下是一些重要的里程碑式的发展历程：</w:t>
      </w:r>
    </w:p>
    <w:p>
      <w:pPr>
        <w:rPr>
          <w:rFonts w:hint="eastAsia"/>
          <w:lang w:val="en-US" w:eastAsia="zh-CN"/>
        </w:rPr>
      </w:pPr>
      <w:r>
        <w:rPr>
          <w:rFonts w:hint="eastAsia"/>
          <w:lang w:val="en-US" w:eastAsia="zh-CN"/>
        </w:rPr>
        <w:t>（1）机器学习：在临床术语标准化中，机器学习可以用于构建模型来自动识别和标注医学文本中的术语。通过训练算法使用已标注的数据集，机器学习可以学习术语的特征和上下文信息，并在新的文本中进行准确的术语标注。</w:t>
      </w:r>
    </w:p>
    <w:p>
      <w:pPr>
        <w:rPr>
          <w:rFonts w:hint="eastAsia"/>
          <w:lang w:val="en-US" w:eastAsia="zh-CN"/>
        </w:rPr>
      </w:pPr>
      <w:r>
        <w:rPr>
          <w:rFonts w:hint="eastAsia"/>
          <w:lang w:val="en-US" w:eastAsia="zh-CN"/>
        </w:rPr>
        <w:t>（2）知识图谱：知识图谱是一种用于表示和组织知识的图形结构。在临床术语标准化中，知识图谱可以用于建立术语之间的关系和语义连接。通过将不同的术语和概念组织成图形结构，知识图谱可以提供更丰富的语义信息，帮助理解和解释医学文本中的术语。</w:t>
      </w:r>
    </w:p>
    <w:p>
      <w:pPr>
        <w:rPr>
          <w:rFonts w:hint="eastAsia"/>
          <w:lang w:val="en-US" w:eastAsia="zh-CN"/>
        </w:rPr>
      </w:pPr>
      <w:r>
        <w:rPr>
          <w:rFonts w:hint="eastAsia"/>
          <w:lang w:val="en-US" w:eastAsia="zh-CN"/>
        </w:rPr>
        <w:t>（3）深度学习：深度学习是一种机器学习的分支，专注于使用多层神经网络来进行模式识别和特征提取。在临床术语标准化中，深度学习可以用于构建更复杂的模型来处理医学文本中的术语。通过使用深度神经网络，可以更好地捕捉术语之间的复杂关系和语义信息，提高术语标准化的准确性和效果。</w:t>
      </w:r>
    </w:p>
    <w:p>
      <w:pPr>
        <w:ind w:firstLine="420" w:firstLineChars="0"/>
        <w:rPr>
          <w:rFonts w:hint="eastAsia"/>
          <w:lang w:val="en-US" w:eastAsia="zh-CN"/>
        </w:rPr>
      </w:pPr>
      <w:r>
        <w:rPr>
          <w:rFonts w:hint="eastAsia"/>
          <w:lang w:val="en-US" w:eastAsia="zh-CN"/>
        </w:rPr>
        <w:t>随着技术的不断进步和医学知识的不断发展，临床术语标准化的算法和方法也在不断演进和改进。现代的算法和方法结合了多个技术和领域的成果，以提高术语的自动化标注和语义理解能力，为医疗信息的管理和应用提供更好的支持。</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4.可行算法：</w:t>
      </w:r>
    </w:p>
    <w:p>
      <w:pPr>
        <w:numPr>
          <w:ilvl w:val="0"/>
          <w:numId w:val="2"/>
        </w:numPr>
        <w:ind w:left="420" w:leftChars="0" w:hanging="420" w:firstLineChars="0"/>
        <w:rPr>
          <w:rFonts w:hint="default"/>
          <w:lang w:val="en-US" w:eastAsia="zh-CN"/>
        </w:rPr>
      </w:pPr>
      <w:r>
        <w:rPr>
          <w:rFonts w:hint="eastAsia"/>
          <w:lang w:val="en-US" w:eastAsia="zh-CN"/>
        </w:rPr>
        <w:t>word2vec，TF-IDF等无监督模型</w:t>
      </w:r>
    </w:p>
    <w:p>
      <w:pPr>
        <w:numPr>
          <w:ilvl w:val="0"/>
          <w:numId w:val="2"/>
        </w:numPr>
        <w:ind w:left="420" w:leftChars="0" w:hanging="420" w:firstLineChars="0"/>
        <w:rPr>
          <w:rFonts w:hint="default"/>
          <w:lang w:val="en-US" w:eastAsia="zh-CN"/>
        </w:rPr>
      </w:pPr>
      <w:r>
        <w:rPr>
          <w:rFonts w:hint="eastAsia"/>
          <w:lang w:val="en-US" w:eastAsia="zh-CN"/>
        </w:rPr>
        <w:t>Siamese LSTM孪生模型</w:t>
      </w:r>
    </w:p>
    <w:p>
      <w:pPr>
        <w:numPr>
          <w:ilvl w:val="0"/>
          <w:numId w:val="2"/>
        </w:numPr>
        <w:ind w:left="420" w:leftChars="0" w:hanging="420" w:firstLineChars="0"/>
        <w:rPr>
          <w:rFonts w:hint="default"/>
          <w:lang w:val="en-US" w:eastAsia="zh-CN"/>
        </w:rPr>
      </w:pPr>
      <w:r>
        <w:rPr>
          <w:rFonts w:hint="eastAsia"/>
          <w:lang w:val="en-US" w:eastAsia="zh-CN"/>
        </w:rPr>
        <w:t>SimCSE基于对比学习的模型</w:t>
      </w:r>
    </w:p>
    <w:p>
      <w:pPr>
        <w:numPr>
          <w:ilvl w:val="0"/>
          <w:numId w:val="2"/>
        </w:numPr>
        <w:ind w:left="420" w:leftChars="0" w:hanging="420" w:firstLineChars="0"/>
        <w:rPr>
          <w:rFonts w:hint="default"/>
          <w:lang w:val="en-US" w:eastAsia="zh-CN"/>
        </w:rPr>
      </w:pPr>
      <w:r>
        <w:rPr>
          <w:rFonts w:hint="eastAsia"/>
          <w:lang w:val="en-US" w:eastAsia="zh-CN"/>
        </w:rPr>
        <w:t>BERT</w:t>
      </w:r>
      <w:r>
        <w:rPr>
          <w:rFonts w:hint="default"/>
          <w:lang w:val="en-US" w:eastAsia="zh-CN"/>
        </w:rPr>
        <w:t>预训练模型</w:t>
      </w:r>
      <w:r>
        <w:rPr>
          <w:rFonts w:hint="eastAsia"/>
          <w:lang w:val="en-US" w:eastAsia="zh-CN"/>
        </w:rPr>
        <w:t>fine-tuning</w:t>
      </w:r>
    </w:p>
    <w:p>
      <w:pPr>
        <w:numPr>
          <w:ilvl w:val="0"/>
          <w:numId w:val="2"/>
        </w:numPr>
        <w:ind w:left="420" w:leftChars="0" w:hanging="420" w:firstLineChars="0"/>
        <w:rPr>
          <w:rFonts w:hint="default"/>
          <w:lang w:val="en-US" w:eastAsia="zh-CN"/>
        </w:rPr>
      </w:pPr>
      <w:r>
        <w:rPr>
          <w:rFonts w:hint="eastAsia"/>
          <w:lang w:val="en-US" w:eastAsia="zh-CN"/>
        </w:rPr>
        <w:t>开源的大语言模型fine-tuning</w:t>
      </w:r>
    </w:p>
    <w:p>
      <w:pPr>
        <w:pStyle w:val="3"/>
        <w:numPr>
          <w:ilvl w:val="0"/>
          <w:numId w:val="1"/>
        </w:numPr>
      </w:pPr>
      <w:r>
        <w:rPr>
          <w:rFonts w:hint="eastAsia"/>
        </w:rPr>
        <w:t>方法或算法间比较与分析</w:t>
      </w:r>
    </w:p>
    <w:p>
      <w:pPr>
        <w:numPr>
          <w:ilvl w:val="0"/>
          <w:numId w:val="3"/>
        </w:numPr>
        <w:ind w:leftChars="0"/>
        <w:rPr>
          <w:rFonts w:hint="eastAsia"/>
          <w:b/>
          <w:bCs/>
          <w:lang w:val="en-US" w:eastAsia="zh-CN"/>
        </w:rPr>
      </w:pPr>
      <w:r>
        <w:rPr>
          <w:rFonts w:hint="eastAsia"/>
          <w:b/>
          <w:bCs/>
          <w:lang w:val="en-US" w:eastAsia="zh-CN"/>
        </w:rPr>
        <w:t>word2vec，TF-IDF等无监督模型:</w:t>
      </w:r>
    </w:p>
    <w:p>
      <w:pPr>
        <w:rPr>
          <w:rFonts w:hint="eastAsia"/>
          <w:b/>
          <w:bCs/>
        </w:rPr>
      </w:pPr>
      <w:r>
        <w:rPr>
          <w:rFonts w:hint="eastAsia"/>
          <w:b/>
          <w:bCs/>
        </w:rPr>
        <w:t>Word2Vec：</w:t>
      </w:r>
    </w:p>
    <w:p>
      <w:pPr>
        <w:rPr>
          <w:rFonts w:hint="eastAsia"/>
        </w:rPr>
      </w:pPr>
      <w:r>
        <w:rPr>
          <w:rFonts w:hint="eastAsia"/>
          <w:b/>
          <w:bCs/>
        </w:rPr>
        <w:t>优点：</w:t>
      </w:r>
      <w:r>
        <w:rPr>
          <w:rFonts w:hint="eastAsia"/>
        </w:rPr>
        <w:t>Word2Vec 能够捕捉到临床术语的语义信息，将其映射到连续向量空间，从而实现语义相似度的计算。可以通过计算向量之间的相似度来度量术语之间的语义距离，从而进行标准化匹配。</w:t>
      </w:r>
    </w:p>
    <w:p>
      <w:pPr>
        <w:rPr>
          <w:rFonts w:hint="eastAsia"/>
        </w:rPr>
      </w:pPr>
      <w:r>
        <w:rPr>
          <w:rFonts w:hint="eastAsia"/>
          <w:b/>
          <w:bCs/>
        </w:rPr>
        <w:t>缺点：</w:t>
      </w:r>
      <w:r>
        <w:rPr>
          <w:rFonts w:hint="eastAsia"/>
        </w:rPr>
        <w:t>Word2Vec 是基于无监督训练的，可能无法准确地捕捉到临床术语的特定语义，尤其是在特定领域和专业术语方面。Word2Vec 主要关注词级相似性，忽略了上下文和短语级别的语义信息，可能无法完全满足临床术语标准化任务的需求。</w:t>
      </w:r>
    </w:p>
    <w:p>
      <w:pPr>
        <w:rPr>
          <w:rFonts w:hint="eastAsia"/>
        </w:rPr>
      </w:pPr>
      <w:r>
        <w:rPr>
          <w:rFonts w:hint="eastAsia"/>
          <w:b/>
          <w:bCs/>
        </w:rPr>
        <w:t>实现难度：</w:t>
      </w:r>
      <w:r>
        <w:rPr>
          <w:rFonts w:hint="eastAsia"/>
        </w:rPr>
        <w:t>Word2Vec 的实现相对较为简单，有现成的开源库和工具可供使用（如gensim）。</w:t>
      </w:r>
    </w:p>
    <w:p>
      <w:pPr>
        <w:rPr>
          <w:rFonts w:hint="eastAsia"/>
        </w:rPr>
      </w:pPr>
      <w:r>
        <w:rPr>
          <w:rFonts w:hint="eastAsia"/>
        </w:rPr>
        <w:t>难点在于获取临床领域的大规模语料库进行训练，并调整模型参数以获得最佳性能。</w:t>
      </w:r>
    </w:p>
    <w:p>
      <w:pPr>
        <w:rPr>
          <w:rFonts w:hint="eastAsia"/>
          <w:b/>
          <w:bCs/>
        </w:rPr>
      </w:pPr>
      <w:r>
        <w:rPr>
          <w:rFonts w:hint="eastAsia"/>
          <w:b/>
          <w:bCs/>
        </w:rPr>
        <w:t>TF-IDF：</w:t>
      </w:r>
    </w:p>
    <w:p>
      <w:pPr>
        <w:rPr>
          <w:rFonts w:hint="eastAsia"/>
        </w:rPr>
      </w:pPr>
      <w:r>
        <w:rPr>
          <w:rFonts w:hint="eastAsia"/>
          <w:b/>
          <w:bCs/>
        </w:rPr>
        <w:t>优点：</w:t>
      </w:r>
      <w:r>
        <w:rPr>
          <w:rFonts w:hint="eastAsia"/>
        </w:rPr>
        <w:t>TF-IDF 可以评估临床术语的重要性，基于它们在文本中的频率和逆文档频率，从而进行语义相似度的计算。可以用于词级别的匹配和相似度计算，适用于简单的语义任务。</w:t>
      </w:r>
    </w:p>
    <w:p>
      <w:pPr>
        <w:rPr>
          <w:rFonts w:hint="eastAsia"/>
        </w:rPr>
      </w:pPr>
      <w:r>
        <w:rPr>
          <w:rFonts w:hint="eastAsia"/>
          <w:b/>
          <w:bCs/>
        </w:rPr>
        <w:t>缺点：</w:t>
      </w:r>
      <w:r>
        <w:rPr>
          <w:rFonts w:hint="eastAsia"/>
        </w:rPr>
        <w:t>TF-IDF 忽略了单词之间的语义关系，无法捕捉到更高级别的语义相似性，尤其是在复杂的临床术语标准化任务中。对于具有不同长度和结构的术语，TF-IDF 可能无法提供准确的相似度度量。</w:t>
      </w:r>
    </w:p>
    <w:p>
      <w:pPr>
        <w:rPr>
          <w:rFonts w:hint="eastAsia"/>
        </w:rPr>
      </w:pPr>
      <w:r>
        <w:rPr>
          <w:rFonts w:hint="eastAsia"/>
          <w:b/>
          <w:bCs/>
        </w:rPr>
        <w:t>实现难度：</w:t>
      </w:r>
      <w:r>
        <w:rPr>
          <w:rFonts w:hint="eastAsia"/>
        </w:rPr>
        <w:t>TF-IDF 的实现相对较简单，可以使用现有的库和工具进行计算（如scikit-learn）。</w:t>
      </w:r>
    </w:p>
    <w:p>
      <w:pPr>
        <w:rPr>
          <w:rFonts w:hint="eastAsia"/>
        </w:rPr>
      </w:pPr>
      <w:r>
        <w:rPr>
          <w:rFonts w:hint="eastAsia"/>
        </w:rPr>
        <w:t>难点在于准备适当的语料库和调整权重参数，以便在临床术语标准化任务中获得良好的性能。</w:t>
      </w:r>
    </w:p>
    <w:p>
      <w:pPr>
        <w:rPr>
          <w:rFonts w:hint="eastAsia"/>
          <w:b/>
          <w:bCs/>
        </w:rPr>
      </w:pPr>
      <w:r>
        <w:rPr>
          <w:rFonts w:hint="eastAsia"/>
          <w:b/>
          <w:bCs/>
        </w:rPr>
        <w:t>可行性分析：</w:t>
      </w:r>
    </w:p>
    <w:p>
      <w:pPr>
        <w:rPr>
          <w:rFonts w:hint="eastAsia"/>
        </w:rPr>
      </w:pPr>
      <w:r>
        <w:rPr>
          <w:rFonts w:hint="eastAsia"/>
        </w:rPr>
        <w:t>在临床术语标准化基于语义相似度匹配的任务中，Word2Vec 和 TF-IDF 可以作为一种可行的选择，具有一定的优势和局限性。</w:t>
      </w:r>
    </w:p>
    <w:p>
      <w:pPr>
        <w:rPr>
          <w:rFonts w:hint="eastAsia"/>
        </w:rPr>
      </w:pPr>
      <w:r>
        <w:rPr>
          <w:rFonts w:hint="eastAsia"/>
          <w:b/>
          <w:bCs/>
          <w:lang w:val="en-US" w:eastAsia="zh-CN"/>
        </w:rPr>
        <w:t>需求分析：</w:t>
      </w:r>
      <w:r>
        <w:rPr>
          <w:rFonts w:hint="eastAsia"/>
        </w:rPr>
        <w:t>如果任务要求较为精确的语义匹配和标准化，Word2Vec 可能更合适，因为它可以更好地捕捉到上下文和短语级别的语义信息。Word2Vec模型在中文文本中的应用已经得到广泛验证，可以用于词语的向量表示。然而</w:t>
      </w:r>
      <w:r>
        <w:rPr>
          <w:rFonts w:hint="eastAsia"/>
          <w:lang w:val="en-US" w:eastAsia="zh-CN"/>
        </w:rPr>
        <w:t>,</w:t>
      </w:r>
      <w:r>
        <w:rPr>
          <w:rFonts w:hint="eastAsia"/>
        </w:rPr>
        <w:t>它无法直接处理语义标准化任务</w:t>
      </w:r>
      <w:r>
        <w:rPr>
          <w:rFonts w:hint="eastAsia"/>
          <w:lang w:eastAsia="zh-CN"/>
        </w:rPr>
        <w:t>，</w:t>
      </w:r>
      <w:r>
        <w:rPr>
          <w:rFonts w:hint="eastAsia"/>
          <w:b/>
          <w:bCs/>
          <w:lang w:val="en-US" w:eastAsia="zh-CN"/>
        </w:rPr>
        <w:t>本项目需要得到句向量而非词向量，我们可以考虑将词向量叠加取平均作为句向量</w:t>
      </w:r>
      <w:r>
        <w:rPr>
          <w:rFonts w:hint="eastAsia"/>
        </w:rPr>
        <w:t>，</w:t>
      </w:r>
      <w:r>
        <w:rPr>
          <w:rFonts w:hint="eastAsia"/>
          <w:lang w:val="en-US" w:eastAsia="zh-CN"/>
        </w:rPr>
        <w:t>所以</w:t>
      </w:r>
      <w:r>
        <w:rPr>
          <w:rFonts w:hint="eastAsia"/>
        </w:rPr>
        <w:t>需要进一步的处理和匹配步骤来将词语映射到ICD-10词表。</w:t>
      </w:r>
    </w:p>
    <w:p>
      <w:pPr>
        <w:rPr>
          <w:rFonts w:hint="eastAsia"/>
        </w:rPr>
      </w:pPr>
      <w:r>
        <w:rPr>
          <w:rFonts w:hint="eastAsia"/>
          <w:b/>
          <w:bCs/>
        </w:rPr>
        <w:t>数据可用性：</w:t>
      </w:r>
      <w:r>
        <w:rPr>
          <w:rFonts w:hint="eastAsia"/>
        </w:rPr>
        <w:t>对于 Word2Vec 和 TF-IDF，都需要大规模的临床领域语料库进行训练和计算，因此数据的可用性是一个重要考虑因素。</w:t>
      </w:r>
    </w:p>
    <w:p>
      <w:pPr>
        <w:rPr>
          <w:rFonts w:hint="eastAsia"/>
        </w:rPr>
      </w:pPr>
      <w:r>
        <w:rPr>
          <w:rFonts w:hint="eastAsia"/>
          <w:b/>
          <w:bCs/>
        </w:rPr>
        <w:t>领域专业性：</w:t>
      </w:r>
      <w:r>
        <w:rPr>
          <w:rFonts w:hint="eastAsia"/>
        </w:rPr>
        <w:t>如果任务涉及特定的临床领域和专业术语，Word2Vec 可能更适合，因为它可以从大规模语料库中学习到更具体的语义信息。</w:t>
      </w:r>
    </w:p>
    <w:p>
      <w:pPr>
        <w:rPr>
          <w:rFonts w:hint="eastAsia"/>
        </w:rPr>
      </w:pPr>
    </w:p>
    <w:p>
      <w:pPr>
        <w:rPr>
          <w:rFonts w:hint="eastAsia"/>
        </w:rPr>
      </w:pPr>
    </w:p>
    <w:p>
      <w:pPr>
        <w:rPr>
          <w:rFonts w:hint="eastAsia"/>
        </w:rPr>
      </w:pPr>
    </w:p>
    <w:p>
      <w:pPr>
        <w:numPr>
          <w:ilvl w:val="0"/>
          <w:numId w:val="3"/>
        </w:numPr>
        <w:ind w:left="0" w:leftChars="0" w:firstLine="0" w:firstLineChars="0"/>
        <w:rPr>
          <w:rFonts w:hint="eastAsia"/>
          <w:b/>
          <w:bCs/>
          <w:lang w:val="en-US" w:eastAsia="zh-CN"/>
        </w:rPr>
      </w:pPr>
      <w:r>
        <w:rPr>
          <w:rFonts w:hint="eastAsia"/>
          <w:b/>
          <w:bCs/>
          <w:lang w:val="en-US" w:eastAsia="zh-CN"/>
        </w:rPr>
        <w:t>Siamese LSTM孪生模型:</w:t>
      </w:r>
    </w:p>
    <w:p>
      <w:pPr>
        <w:widowControl w:val="0"/>
        <w:numPr>
          <w:ilvl w:val="0"/>
          <w:numId w:val="0"/>
        </w:numPr>
        <w:jc w:val="both"/>
        <w:rPr>
          <w:rFonts w:hint="eastAsia"/>
          <w:b/>
          <w:bCs/>
          <w:lang w:val="en-US" w:eastAsia="zh-CN"/>
        </w:rPr>
      </w:pPr>
      <w:r>
        <w:rPr>
          <w:rFonts w:ascii="宋体" w:hAnsi="宋体" w:eastAsia="宋体" w:cs="宋体"/>
          <w:sz w:val="24"/>
          <w:szCs w:val="24"/>
        </w:rPr>
        <w:drawing>
          <wp:inline distT="0" distB="0" distL="114300" distR="114300">
            <wp:extent cx="4485640" cy="4115435"/>
            <wp:effectExtent l="0" t="0" r="10160" b="1206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
                    <a:stretch>
                      <a:fillRect/>
                    </a:stretch>
                  </pic:blipFill>
                  <pic:spPr>
                    <a:xfrm>
                      <a:off x="0" y="0"/>
                      <a:ext cx="4485640" cy="4115435"/>
                    </a:xfrm>
                    <a:prstGeom prst="rect">
                      <a:avLst/>
                    </a:prstGeom>
                    <a:noFill/>
                    <a:ln w="9525">
                      <a:noFill/>
                    </a:ln>
                  </pic:spPr>
                </pic:pic>
              </a:graphicData>
            </a:graphic>
          </wp:inline>
        </w:drawing>
      </w:r>
    </w:p>
    <w:p>
      <w:pPr>
        <w:ind w:left="210" w:hanging="210" w:hangingChars="100"/>
        <w:rPr>
          <w:rFonts w:hint="eastAsia"/>
          <w:b/>
          <w:bCs/>
        </w:rPr>
      </w:pPr>
      <w:r>
        <w:rPr>
          <w:rFonts w:hint="eastAsia"/>
          <w:b/>
          <w:bCs/>
        </w:rPr>
        <w:t>优点：</w:t>
      </w:r>
    </w:p>
    <w:p>
      <w:pPr>
        <w:numPr>
          <w:ilvl w:val="0"/>
          <w:numId w:val="4"/>
        </w:numPr>
        <w:ind w:left="420" w:leftChars="0" w:hanging="420" w:firstLineChars="0"/>
        <w:rPr>
          <w:rFonts w:hint="eastAsia"/>
        </w:rPr>
      </w:pPr>
      <w:r>
        <w:rPr>
          <w:rFonts w:hint="eastAsia"/>
        </w:rPr>
        <w:t>考虑上下文信息：Siamese LSTM能够捕捉临床术语的上下文信息，通过学习长短期依赖关系，可以更好地理解和表示术语的语义。</w:t>
      </w:r>
    </w:p>
    <w:p>
      <w:pPr>
        <w:numPr>
          <w:ilvl w:val="0"/>
          <w:numId w:val="4"/>
        </w:numPr>
        <w:ind w:left="420" w:leftChars="0" w:hanging="420" w:firstLineChars="0"/>
        <w:rPr>
          <w:rFonts w:hint="eastAsia"/>
        </w:rPr>
      </w:pPr>
      <w:r>
        <w:rPr>
          <w:rFonts w:hint="eastAsia"/>
        </w:rPr>
        <w:t>非线性建模：LSTM作为一种递归神经网络，可以建模复杂的语义关系，通过记忆单元和门控机制，有效处理长距离依赖和序列信息。</w:t>
      </w:r>
    </w:p>
    <w:p>
      <w:pPr>
        <w:numPr>
          <w:ilvl w:val="0"/>
          <w:numId w:val="4"/>
        </w:numPr>
        <w:ind w:left="420" w:leftChars="0" w:hanging="420" w:firstLineChars="0"/>
        <w:rPr>
          <w:rFonts w:hint="eastAsia"/>
        </w:rPr>
      </w:pPr>
      <w:r>
        <w:rPr>
          <w:rFonts w:hint="eastAsia"/>
        </w:rPr>
        <w:t>孪生结构：通过使用孪生结构，即共享参数的两个LSTM网络，可以将两个术语进行编码，并计算它们之间的相似度，从而实现语义相似度匹配。</w:t>
      </w:r>
    </w:p>
    <w:p>
      <w:pPr>
        <w:ind w:left="210" w:hanging="210" w:hangingChars="100"/>
        <w:rPr>
          <w:rFonts w:hint="eastAsia"/>
        </w:rPr>
      </w:pPr>
      <w:r>
        <w:rPr>
          <w:rFonts w:hint="eastAsia"/>
          <w:b/>
          <w:bCs/>
        </w:rPr>
        <w:t>缺点：</w:t>
      </w:r>
    </w:p>
    <w:p>
      <w:pPr>
        <w:numPr>
          <w:ilvl w:val="0"/>
          <w:numId w:val="4"/>
        </w:numPr>
        <w:ind w:left="420" w:leftChars="0" w:hanging="420" w:firstLineChars="0"/>
        <w:rPr>
          <w:rFonts w:hint="eastAsia"/>
        </w:rPr>
      </w:pPr>
      <w:r>
        <w:rPr>
          <w:rFonts w:hint="eastAsia"/>
        </w:rPr>
        <w:t>数据需求量大：Siamese LSTM模型通常需要大规模的标注数据进行训练，以获得较好的性能。在临床术语标准化任务中，获取大规模标注数据可能是一项挑战。</w:t>
      </w:r>
    </w:p>
    <w:p>
      <w:pPr>
        <w:numPr>
          <w:ilvl w:val="0"/>
          <w:numId w:val="4"/>
        </w:numPr>
        <w:ind w:left="420" w:leftChars="0" w:hanging="420" w:firstLineChars="0"/>
        <w:rPr>
          <w:rFonts w:hint="eastAsia"/>
        </w:rPr>
      </w:pPr>
      <w:r>
        <w:rPr>
          <w:rFonts w:hint="eastAsia"/>
        </w:rPr>
        <w:t>超参数调整：Siamese LSTM模型有多个超参数需要调整，如网络结构、学习率、正则化等，需要进行实验和调优，以获得最佳的性能。</w:t>
      </w:r>
    </w:p>
    <w:p>
      <w:pPr>
        <w:ind w:left="210" w:hanging="210" w:hangingChars="100"/>
        <w:rPr>
          <w:rFonts w:hint="eastAsia"/>
        </w:rPr>
      </w:pPr>
      <w:r>
        <w:rPr>
          <w:rFonts w:hint="eastAsia"/>
          <w:b/>
          <w:bCs/>
        </w:rPr>
        <w:t>实现难度</w:t>
      </w:r>
      <w:r>
        <w:rPr>
          <w:rFonts w:hint="eastAsia"/>
        </w:rPr>
        <w:t>：</w:t>
      </w:r>
    </w:p>
    <w:p>
      <w:pPr>
        <w:numPr>
          <w:ilvl w:val="0"/>
          <w:numId w:val="4"/>
        </w:numPr>
        <w:ind w:left="420" w:leftChars="0" w:hanging="420" w:firstLineChars="0"/>
        <w:rPr>
          <w:rFonts w:hint="eastAsia"/>
        </w:rPr>
      </w:pPr>
      <w:r>
        <w:rPr>
          <w:rFonts w:hint="eastAsia"/>
        </w:rPr>
        <w:t>模型搭建：实现Siamese LSTM需要熟悉深度学习框架（如TensorFlow、PyTorch等），并了解LSTM的原理和用法。</w:t>
      </w:r>
    </w:p>
    <w:p>
      <w:pPr>
        <w:numPr>
          <w:ilvl w:val="0"/>
          <w:numId w:val="4"/>
        </w:numPr>
        <w:ind w:left="420" w:leftChars="0" w:hanging="420" w:firstLineChars="0"/>
        <w:rPr>
          <w:rFonts w:hint="eastAsia"/>
        </w:rPr>
      </w:pPr>
      <w:r>
        <w:rPr>
          <w:rFonts w:hint="eastAsia"/>
        </w:rPr>
        <w:t>数据准备：需要准备一定规模的临床术语标注数据集，用于训练和评估Siamese LSTM模型。</w:t>
      </w:r>
    </w:p>
    <w:p>
      <w:pPr>
        <w:numPr>
          <w:ilvl w:val="0"/>
          <w:numId w:val="4"/>
        </w:numPr>
        <w:ind w:left="420" w:leftChars="0" w:hanging="420" w:firstLineChars="0"/>
        <w:rPr>
          <w:rFonts w:hint="eastAsia"/>
        </w:rPr>
      </w:pPr>
      <w:r>
        <w:rPr>
          <w:rFonts w:hint="eastAsia"/>
        </w:rPr>
        <w:t>超参数调优：需要进行适当的超参数调整和模型训练，以获得最佳的性能。</w:t>
      </w:r>
    </w:p>
    <w:p>
      <w:pPr>
        <w:ind w:left="210" w:hanging="210" w:hangingChars="100"/>
        <w:rPr>
          <w:rFonts w:hint="eastAsia"/>
          <w:b/>
          <w:bCs/>
        </w:rPr>
      </w:pPr>
      <w:r>
        <w:rPr>
          <w:rFonts w:hint="eastAsia"/>
          <w:b/>
          <w:bCs/>
        </w:rPr>
        <w:t>可行性分析：</w:t>
      </w:r>
    </w:p>
    <w:p>
      <w:pPr>
        <w:numPr>
          <w:ilvl w:val="0"/>
          <w:numId w:val="4"/>
        </w:numPr>
        <w:ind w:left="420" w:leftChars="0" w:hanging="420" w:firstLineChars="0"/>
        <w:rPr>
          <w:rFonts w:hint="eastAsia"/>
        </w:rPr>
      </w:pPr>
      <w:r>
        <w:rPr>
          <w:rFonts w:hint="eastAsia"/>
        </w:rPr>
        <w:t>数据可用性：</w:t>
      </w:r>
      <w:r>
        <w:rPr>
          <w:rFonts w:hint="eastAsia"/>
          <w:lang w:val="en-US" w:eastAsia="zh-CN"/>
        </w:rPr>
        <w:t>要</w:t>
      </w:r>
      <w:r>
        <w:rPr>
          <w:rFonts w:hint="eastAsia"/>
        </w:rPr>
        <w:t>获取</w:t>
      </w:r>
      <w:r>
        <w:rPr>
          <w:rFonts w:hint="eastAsia"/>
          <w:b/>
          <w:bCs/>
        </w:rPr>
        <w:t>足够规模的标注数据集</w:t>
      </w:r>
      <w:r>
        <w:rPr>
          <w:rFonts w:hint="eastAsia"/>
          <w:b/>
          <w:bCs/>
          <w:lang w:eastAsia="zh-CN"/>
        </w:rPr>
        <w:t>，</w:t>
      </w:r>
      <w:r>
        <w:rPr>
          <w:rFonts w:hint="eastAsia"/>
          <w:b/>
          <w:bCs/>
          <w:lang w:val="en-US" w:eastAsia="zh-CN"/>
        </w:rPr>
        <w:t>在本项目中数据集较少，所以训练效果不一定很好，可以通过爬虫等获取充足的语料信息，</w:t>
      </w:r>
      <w:r>
        <w:rPr>
          <w:rFonts w:hint="eastAsia"/>
        </w:rPr>
        <w:t>如果有</w:t>
      </w:r>
      <w:r>
        <w:rPr>
          <w:rFonts w:hint="eastAsia"/>
          <w:lang w:val="en-US" w:eastAsia="zh-CN"/>
        </w:rPr>
        <w:t>足够多的</w:t>
      </w:r>
      <w:r>
        <w:rPr>
          <w:rFonts w:hint="eastAsia"/>
        </w:rPr>
        <w:t>已标注的临床术语数据集可用，</w:t>
      </w:r>
      <w:r>
        <w:rPr>
          <w:rFonts w:hint="eastAsia"/>
          <w:lang w:val="en-US" w:eastAsia="zh-CN"/>
        </w:rPr>
        <w:t>我们就</w:t>
      </w:r>
      <w:r>
        <w:rPr>
          <w:rFonts w:hint="eastAsia"/>
        </w:rPr>
        <w:t>可以用于训练和评估Siamese LSTM模型。</w:t>
      </w:r>
    </w:p>
    <w:p>
      <w:pPr>
        <w:numPr>
          <w:ilvl w:val="0"/>
          <w:numId w:val="4"/>
        </w:numPr>
        <w:ind w:left="420" w:leftChars="0" w:hanging="420" w:firstLineChars="0"/>
        <w:rPr>
          <w:rFonts w:hint="eastAsia"/>
          <w:b/>
          <w:bCs/>
        </w:rPr>
      </w:pPr>
      <w:r>
        <w:rPr>
          <w:rFonts w:hint="eastAsia"/>
        </w:rPr>
        <w:t>任务复杂性：Siamese LSTM适用于较为复杂的语义匹配任务，可以考虑使用该模型来解决临床术语标准化中的语义相似度匹配问题。</w:t>
      </w:r>
      <w:r>
        <w:rPr>
          <w:rFonts w:hint="eastAsia"/>
          <w:lang w:val="en-US" w:eastAsia="zh-CN"/>
        </w:rPr>
        <w:t>但是</w:t>
      </w:r>
      <w:r>
        <w:rPr>
          <w:rFonts w:hint="eastAsia"/>
          <w:b/>
          <w:bCs/>
          <w:lang w:val="en-US" w:eastAsia="zh-CN"/>
        </w:rPr>
        <w:t>诊断原词和预测标准词都有多个的可能，所以在数据预处理的部分需要考虑好标签的方案以及预测的方案还有F1得分的计算方式</w:t>
      </w:r>
      <w:r>
        <w:rPr>
          <w:rFonts w:hint="eastAsia"/>
          <w:lang w:val="en-US" w:eastAsia="zh-CN"/>
        </w:rPr>
        <w:t>。</w:t>
      </w:r>
    </w:p>
    <w:p>
      <w:pPr>
        <w:numPr>
          <w:ilvl w:val="0"/>
          <w:numId w:val="0"/>
        </w:numPr>
        <w:ind w:leftChars="0"/>
        <w:rPr>
          <w:rFonts w:hint="eastAsia"/>
          <w:b/>
          <w:bCs/>
        </w:rPr>
      </w:pPr>
    </w:p>
    <w:p>
      <w:pPr>
        <w:numPr>
          <w:ilvl w:val="0"/>
          <w:numId w:val="0"/>
        </w:numPr>
        <w:ind w:leftChars="0"/>
        <w:rPr>
          <w:rFonts w:hint="eastAsia"/>
          <w:b/>
          <w:bCs/>
        </w:rPr>
      </w:pPr>
      <w:r>
        <w:rPr>
          <w:rFonts w:hint="eastAsia"/>
          <w:b/>
          <w:bCs/>
        </w:rPr>
        <w:t>3.</w:t>
      </w:r>
      <w:r>
        <w:rPr>
          <w:rFonts w:hint="eastAsia"/>
          <w:b/>
          <w:bCs/>
          <w:lang w:val="en-US" w:eastAsia="zh-CN"/>
        </w:rPr>
        <w:t>SimCSE基于对比学习的模型</w:t>
      </w:r>
      <w:r>
        <w:rPr>
          <w:rFonts w:hint="eastAsia"/>
          <w:b/>
          <w:bCs/>
        </w:rPr>
        <w:t>：</w:t>
      </w:r>
    </w:p>
    <w:p>
      <w:pPr>
        <w:rPr>
          <w:rFonts w:hint="eastAsia"/>
        </w:rPr>
      </w:pPr>
      <w:r>
        <w:rPr>
          <w:rFonts w:hint="eastAsia"/>
          <w:b/>
          <w:bCs/>
        </w:rPr>
        <w:t>优点：</w:t>
      </w:r>
    </w:p>
    <w:p>
      <w:pPr>
        <w:numPr>
          <w:ilvl w:val="0"/>
          <w:numId w:val="4"/>
        </w:numPr>
        <w:ind w:left="420" w:leftChars="0" w:hanging="420" w:firstLineChars="0"/>
        <w:rPr>
          <w:rFonts w:hint="eastAsia"/>
        </w:rPr>
      </w:pPr>
      <w:r>
        <w:rPr>
          <w:rFonts w:hint="eastAsia"/>
        </w:rPr>
        <w:t>对比学习：SimCSE通过对比学习的方式进行训练，可以学习到临床术语的语义表示，使得相似的术语在嵌入空间中更加接近，从而实现语义相似度匹配。</w:t>
      </w:r>
    </w:p>
    <w:p>
      <w:pPr>
        <w:numPr>
          <w:ilvl w:val="0"/>
          <w:numId w:val="4"/>
        </w:numPr>
        <w:ind w:left="420" w:leftChars="0" w:hanging="420" w:firstLineChars="0"/>
        <w:rPr>
          <w:rFonts w:hint="eastAsia"/>
        </w:rPr>
      </w:pPr>
      <w:r>
        <w:rPr>
          <w:rFonts w:hint="eastAsia"/>
        </w:rPr>
        <w:t>无监督训练：SimCSE是一种无监督学习方法，不需要标注的匹配对数据，可以利用大规模的未标注数据进行训练，降低了数据标注的成本。</w:t>
      </w:r>
    </w:p>
    <w:p>
      <w:pPr>
        <w:numPr>
          <w:ilvl w:val="0"/>
          <w:numId w:val="4"/>
        </w:numPr>
        <w:ind w:left="420" w:leftChars="0" w:hanging="420" w:firstLineChars="0"/>
        <w:rPr>
          <w:rFonts w:hint="eastAsia"/>
        </w:rPr>
      </w:pPr>
      <w:r>
        <w:rPr>
          <w:rFonts w:hint="eastAsia"/>
        </w:rPr>
        <w:t>多任务学习：SimCSE可以同时学习多个任务，如语义相似度、语义匹配等，提高了模型的泛化能力。</w:t>
      </w:r>
    </w:p>
    <w:p>
      <w:pPr>
        <w:rPr>
          <w:rFonts w:hint="eastAsia"/>
          <w:b/>
          <w:bCs/>
        </w:rPr>
      </w:pPr>
      <w:r>
        <w:rPr>
          <w:rFonts w:hint="eastAsia"/>
          <w:b/>
          <w:bCs/>
        </w:rPr>
        <w:t>缺点：</w:t>
      </w:r>
    </w:p>
    <w:p>
      <w:pPr>
        <w:numPr>
          <w:ilvl w:val="0"/>
          <w:numId w:val="4"/>
        </w:numPr>
        <w:ind w:left="420" w:leftChars="0" w:hanging="420" w:firstLineChars="0"/>
        <w:rPr>
          <w:rFonts w:hint="eastAsia"/>
        </w:rPr>
      </w:pPr>
      <w:r>
        <w:rPr>
          <w:rFonts w:hint="eastAsia"/>
        </w:rPr>
        <w:t>训练时间：</w:t>
      </w:r>
      <w:r>
        <w:rPr>
          <w:rFonts w:hint="eastAsia"/>
          <w:b/>
          <w:bCs/>
        </w:rPr>
        <w:t>对比学习方法通常需要较长的训练时间才能收敛</w:t>
      </w:r>
      <w:r>
        <w:rPr>
          <w:rFonts w:hint="eastAsia"/>
        </w:rPr>
        <w:t>，尤其是在大规模数据集上训练时。</w:t>
      </w:r>
    </w:p>
    <w:p>
      <w:pPr>
        <w:numPr>
          <w:ilvl w:val="0"/>
          <w:numId w:val="4"/>
        </w:numPr>
        <w:ind w:left="420" w:leftChars="0" w:hanging="420" w:firstLineChars="0"/>
        <w:rPr>
          <w:rFonts w:hint="eastAsia"/>
        </w:rPr>
      </w:pPr>
      <w:r>
        <w:rPr>
          <w:rFonts w:hint="eastAsia"/>
        </w:rPr>
        <w:t>预训练阶段：SimCSE在无</w:t>
      </w:r>
      <w:r>
        <w:rPr>
          <w:rFonts w:hint="eastAsia"/>
          <w:lang w:val="en-US" w:eastAsia="zh-CN"/>
        </w:rPr>
        <w:t>/有</w:t>
      </w:r>
      <w:r>
        <w:rPr>
          <w:rFonts w:hint="eastAsia"/>
        </w:rPr>
        <w:t>监督预训练阶段需要使用大规模未标注数据，这可能对于临床术语标准化任务来说，获取合适的领域特定数据集可能比较困难。</w:t>
      </w:r>
    </w:p>
    <w:p>
      <w:pPr>
        <w:rPr>
          <w:rFonts w:hint="eastAsia"/>
          <w:b/>
          <w:bCs/>
        </w:rPr>
      </w:pPr>
      <w:r>
        <w:rPr>
          <w:rFonts w:hint="eastAsia"/>
          <w:b/>
          <w:bCs/>
        </w:rPr>
        <w:t>实现难度：</w:t>
      </w:r>
    </w:p>
    <w:p>
      <w:pPr>
        <w:numPr>
          <w:ilvl w:val="0"/>
          <w:numId w:val="4"/>
        </w:numPr>
        <w:ind w:left="420" w:leftChars="0" w:hanging="420" w:firstLineChars="0"/>
        <w:rPr>
          <w:rFonts w:hint="eastAsia"/>
        </w:rPr>
      </w:pPr>
      <w:r>
        <w:rPr>
          <w:rFonts w:hint="eastAsia"/>
        </w:rPr>
        <w:t>模型搭建：实现SimCSE需要熟悉深度学习框架（如PyTorch、TensorFlow等）和对比学习的原理，了解模型的结构和训练方法。</w:t>
      </w:r>
    </w:p>
    <w:p>
      <w:pPr>
        <w:numPr>
          <w:ilvl w:val="0"/>
          <w:numId w:val="4"/>
        </w:numPr>
        <w:ind w:left="420" w:leftChars="0" w:hanging="420" w:firstLineChars="0"/>
        <w:rPr>
          <w:rFonts w:hint="eastAsia"/>
        </w:rPr>
      </w:pPr>
      <w:r>
        <w:rPr>
          <w:rFonts w:hint="eastAsia"/>
        </w:rPr>
        <w:t>数据准备：需要准备大规模的未标注数据集用于模型的无</w:t>
      </w:r>
      <w:r>
        <w:rPr>
          <w:rFonts w:hint="eastAsia"/>
          <w:lang w:val="en-US" w:eastAsia="zh-CN"/>
        </w:rPr>
        <w:t>/有</w:t>
      </w:r>
      <w:r>
        <w:rPr>
          <w:rFonts w:hint="eastAsia"/>
        </w:rPr>
        <w:t>监督预训练阶段，以及标注数据集用于有监督微调阶段。</w:t>
      </w:r>
    </w:p>
    <w:p>
      <w:pPr>
        <w:numPr>
          <w:ilvl w:val="0"/>
          <w:numId w:val="4"/>
        </w:numPr>
        <w:ind w:left="420" w:leftChars="0" w:hanging="420" w:firstLineChars="0"/>
        <w:rPr>
          <w:rFonts w:hint="eastAsia"/>
        </w:rPr>
      </w:pPr>
      <w:r>
        <w:rPr>
          <w:rFonts w:hint="eastAsia"/>
        </w:rPr>
        <w:t>超参数调优：SimCSE有一些超参数需要调整，如学习率、负样本采样策略等，需要进行实验和调优。</w:t>
      </w:r>
    </w:p>
    <w:p>
      <w:pPr>
        <w:rPr>
          <w:rFonts w:hint="eastAsia"/>
        </w:rPr>
      </w:pPr>
      <w:r>
        <w:rPr>
          <w:rFonts w:hint="eastAsia"/>
          <w:b/>
          <w:bCs/>
        </w:rPr>
        <w:t>可行性分析：</w:t>
      </w:r>
    </w:p>
    <w:p>
      <w:pPr>
        <w:numPr>
          <w:ilvl w:val="0"/>
          <w:numId w:val="4"/>
        </w:numPr>
        <w:ind w:left="420" w:leftChars="0" w:hanging="420" w:firstLineChars="0"/>
        <w:rPr>
          <w:rFonts w:hint="eastAsia"/>
        </w:rPr>
      </w:pPr>
      <w:r>
        <w:rPr>
          <w:rFonts w:hint="eastAsia"/>
        </w:rPr>
        <w:t>数据可用性：</w:t>
      </w:r>
      <w:r>
        <w:rPr>
          <w:rFonts w:hint="eastAsia"/>
          <w:b/>
          <w:bCs/>
          <w:lang w:val="en-US" w:eastAsia="zh-CN"/>
        </w:rPr>
        <w:t>需要</w:t>
      </w:r>
      <w:r>
        <w:rPr>
          <w:rFonts w:hint="eastAsia"/>
          <w:b/>
          <w:bCs/>
        </w:rPr>
        <w:t>获取大规模的未标注数据集</w:t>
      </w:r>
      <w:r>
        <w:rPr>
          <w:rFonts w:hint="eastAsia"/>
          <w:lang w:eastAsia="zh-CN"/>
        </w:rPr>
        <w:t>，</w:t>
      </w:r>
      <w:r>
        <w:rPr>
          <w:rFonts w:hint="eastAsia"/>
        </w:rPr>
        <w:t>同时</w:t>
      </w:r>
      <w:r>
        <w:rPr>
          <w:rFonts w:hint="eastAsia"/>
          <w:b/>
          <w:bCs/>
        </w:rPr>
        <w:t>还需要标注数据集用于有监督微调阶段</w:t>
      </w:r>
      <w:r>
        <w:rPr>
          <w:rFonts w:hint="eastAsia"/>
        </w:rPr>
        <w:t>。如果可用的数据集较小，可能会影响模型的性能。</w:t>
      </w:r>
    </w:p>
    <w:p>
      <w:pPr>
        <w:numPr>
          <w:ilvl w:val="0"/>
          <w:numId w:val="4"/>
        </w:numPr>
        <w:ind w:left="420" w:leftChars="0" w:hanging="420" w:firstLineChars="0"/>
        <w:rPr>
          <w:rFonts w:hint="eastAsia"/>
        </w:rPr>
      </w:pPr>
      <w:r>
        <w:rPr>
          <w:rFonts w:hint="eastAsia"/>
        </w:rPr>
        <w:t>训练时间和资源：对比学习方法通常需要较长的训练时间和大量的计算资源，需要根据可用的计算资源和时间进行评估。</w:t>
      </w:r>
    </w:p>
    <w:p>
      <w:pPr>
        <w:numPr>
          <w:ilvl w:val="0"/>
          <w:numId w:val="4"/>
        </w:numPr>
        <w:ind w:left="420" w:leftChars="0" w:hanging="420" w:firstLineChars="0"/>
        <w:rPr>
          <w:rFonts w:hint="eastAsia"/>
        </w:rPr>
      </w:pPr>
      <w:r>
        <w:rPr>
          <w:rFonts w:hint="eastAsia"/>
        </w:rPr>
        <w:t>任务复杂性：SimCSE适用于较为复杂的语义匹配任务，可以考虑使用该模型来解决临床术语标准化中的语义相似度匹配问题。</w:t>
      </w:r>
    </w:p>
    <w:p>
      <w:pPr>
        <w:widowControl w:val="0"/>
        <w:numPr>
          <w:ilvl w:val="0"/>
          <w:numId w:val="0"/>
        </w:numPr>
        <w:jc w:val="both"/>
        <w:rPr>
          <w:rFonts w:hint="eastAsia"/>
        </w:rPr>
      </w:pPr>
    </w:p>
    <w:p>
      <w:pPr>
        <w:numPr>
          <w:ilvl w:val="0"/>
          <w:numId w:val="0"/>
        </w:numPr>
        <w:ind w:leftChars="0"/>
        <w:rPr>
          <w:rFonts w:hint="eastAsia"/>
        </w:rPr>
      </w:pPr>
      <w:r>
        <w:rPr>
          <w:rFonts w:hint="eastAsia"/>
          <w:b/>
          <w:bCs/>
          <w:lang w:val="en-US" w:eastAsia="zh-CN"/>
        </w:rPr>
        <w:t>4.BERT</w:t>
      </w:r>
      <w:r>
        <w:rPr>
          <w:rFonts w:hint="default"/>
          <w:b/>
          <w:bCs/>
          <w:lang w:val="en-US" w:eastAsia="zh-CN"/>
        </w:rPr>
        <w:t>预训练模型</w:t>
      </w:r>
      <w:r>
        <w:rPr>
          <w:rFonts w:hint="eastAsia"/>
          <w:b/>
          <w:bCs/>
          <w:lang w:val="en-US" w:eastAsia="zh-CN"/>
        </w:rPr>
        <w:t>fine-tuning：（本次选用sentence-bert）</w:t>
      </w:r>
    </w:p>
    <w:p>
      <w:pPr>
        <w:rPr>
          <w:rFonts w:hint="eastAsia"/>
        </w:rPr>
      </w:pPr>
      <w:r>
        <w:rPr>
          <w:rFonts w:hint="eastAsia"/>
          <w:b/>
          <w:bCs/>
        </w:rPr>
        <w:t>优点：</w:t>
      </w:r>
    </w:p>
    <w:p>
      <w:pPr>
        <w:numPr>
          <w:ilvl w:val="0"/>
          <w:numId w:val="4"/>
        </w:numPr>
        <w:ind w:left="420" w:leftChars="0" w:hanging="420" w:firstLineChars="0"/>
        <w:rPr>
          <w:rFonts w:hint="eastAsia"/>
        </w:rPr>
      </w:pPr>
      <w:r>
        <w:rPr>
          <w:rFonts w:hint="eastAsia"/>
        </w:rPr>
        <w:t>上下文理解：BERT模型通过预训练阶段学习到了丰富的语义信息和上下文理解能力，能够更好地捕捉临床术语的语义特征。</w:t>
      </w:r>
    </w:p>
    <w:p>
      <w:pPr>
        <w:numPr>
          <w:ilvl w:val="0"/>
          <w:numId w:val="4"/>
        </w:numPr>
        <w:ind w:left="420" w:leftChars="0" w:hanging="420" w:firstLineChars="0"/>
        <w:rPr>
          <w:rFonts w:hint="eastAsia"/>
        </w:rPr>
      </w:pPr>
      <w:r>
        <w:rPr>
          <w:rFonts w:hint="eastAsia"/>
        </w:rPr>
        <w:t>迁移学习：通过fine-tuning，可以在相对较小的标注数据集上进行训练，利用BERT预训练模型的泛化能力，从而提高模型性能。</w:t>
      </w:r>
    </w:p>
    <w:p>
      <w:pPr>
        <w:numPr>
          <w:ilvl w:val="0"/>
          <w:numId w:val="4"/>
        </w:numPr>
        <w:ind w:left="420" w:leftChars="0" w:hanging="420" w:firstLineChars="0"/>
        <w:rPr>
          <w:rFonts w:hint="eastAsia"/>
        </w:rPr>
      </w:pPr>
      <w:r>
        <w:rPr>
          <w:rFonts w:hint="eastAsia"/>
        </w:rPr>
        <w:t>多任务学习：BERT模型支持多任务学习，在临床术语标准化任务中，可以同时学习语义相似度匹配和其他相关任务，提高模型的效果。</w:t>
      </w:r>
    </w:p>
    <w:p>
      <w:pPr>
        <w:rPr>
          <w:rFonts w:hint="eastAsia"/>
          <w:b/>
          <w:bCs/>
        </w:rPr>
      </w:pPr>
      <w:r>
        <w:rPr>
          <w:rFonts w:hint="eastAsia"/>
          <w:b/>
          <w:bCs/>
        </w:rPr>
        <w:t>缺点：</w:t>
      </w:r>
    </w:p>
    <w:p>
      <w:pPr>
        <w:rPr>
          <w:rFonts w:hint="eastAsia"/>
        </w:rPr>
      </w:pPr>
    </w:p>
    <w:p>
      <w:pPr>
        <w:numPr>
          <w:ilvl w:val="0"/>
          <w:numId w:val="4"/>
        </w:numPr>
        <w:ind w:left="420" w:leftChars="0" w:hanging="420" w:firstLineChars="0"/>
        <w:rPr>
          <w:rFonts w:hint="eastAsia"/>
        </w:rPr>
      </w:pPr>
      <w:r>
        <w:rPr>
          <w:rFonts w:hint="eastAsia"/>
        </w:rPr>
        <w:t>计算资源要求高：</w:t>
      </w:r>
      <w:r>
        <w:rPr>
          <w:rFonts w:hint="eastAsia"/>
          <w:b/>
          <w:bCs/>
        </w:rPr>
        <w:t>BERT模型相对较大，包含大量参数</w:t>
      </w:r>
      <w:r>
        <w:rPr>
          <w:rFonts w:hint="eastAsia"/>
        </w:rPr>
        <w:t>，需要较大的计算资源和内存来进行训练和推理。</w:t>
      </w:r>
    </w:p>
    <w:p>
      <w:pPr>
        <w:numPr>
          <w:ilvl w:val="0"/>
          <w:numId w:val="4"/>
        </w:numPr>
        <w:ind w:left="420" w:leftChars="0" w:hanging="420" w:firstLineChars="0"/>
        <w:rPr>
          <w:rFonts w:hint="eastAsia"/>
        </w:rPr>
      </w:pPr>
      <w:r>
        <w:rPr>
          <w:rFonts w:hint="eastAsia"/>
        </w:rPr>
        <w:t>预训练阶段：BERT模型的预训练需要大规模的未标注数据集和较长的训练时间，这可能对于临床术语标准化任务来说，获取合适的领域特定数据集和进行大规模预训练可能比较困难。</w:t>
      </w:r>
    </w:p>
    <w:p>
      <w:pPr>
        <w:numPr>
          <w:ilvl w:val="0"/>
          <w:numId w:val="4"/>
        </w:numPr>
        <w:ind w:left="420" w:leftChars="0" w:hanging="420" w:firstLineChars="0"/>
        <w:rPr>
          <w:rFonts w:hint="eastAsia"/>
        </w:rPr>
      </w:pPr>
      <w:r>
        <w:rPr>
          <w:rFonts w:hint="eastAsia"/>
        </w:rPr>
        <w:t>超参数调优：BERT模型有多个超参数需要调整，如学习率、批大小等，需要进行实验和调优。</w:t>
      </w:r>
    </w:p>
    <w:p>
      <w:pPr>
        <w:rPr>
          <w:rFonts w:hint="eastAsia"/>
        </w:rPr>
      </w:pPr>
      <w:r>
        <w:rPr>
          <w:rFonts w:hint="eastAsia"/>
          <w:b/>
          <w:bCs/>
        </w:rPr>
        <w:t>实现难度：</w:t>
      </w:r>
    </w:p>
    <w:p>
      <w:pPr>
        <w:numPr>
          <w:ilvl w:val="0"/>
          <w:numId w:val="4"/>
        </w:numPr>
        <w:ind w:left="420" w:leftChars="0" w:hanging="420" w:firstLineChars="0"/>
        <w:rPr>
          <w:rFonts w:hint="eastAsia"/>
        </w:rPr>
      </w:pPr>
      <w:r>
        <w:rPr>
          <w:rFonts w:hint="eastAsia"/>
        </w:rPr>
        <w:t>模型搭建：实现BERT预训练模型fine-tuning需要熟悉深度学习框架（如PyTorch、TensorFlow等）和BERT模型的结构、预训练和微调方法。</w:t>
      </w:r>
    </w:p>
    <w:p>
      <w:pPr>
        <w:numPr>
          <w:ilvl w:val="0"/>
          <w:numId w:val="4"/>
        </w:numPr>
        <w:ind w:left="420" w:leftChars="0" w:hanging="420" w:firstLineChars="0"/>
        <w:rPr>
          <w:rFonts w:hint="eastAsia"/>
        </w:rPr>
      </w:pPr>
      <w:r>
        <w:rPr>
          <w:rFonts w:hint="eastAsia"/>
        </w:rPr>
        <w:t>数据准备：需要准备标注数据集用于模型的微调阶段，同时还可以考虑使用领域特定的数据集进行预训练。</w:t>
      </w:r>
    </w:p>
    <w:p>
      <w:pPr>
        <w:numPr>
          <w:ilvl w:val="0"/>
          <w:numId w:val="4"/>
        </w:numPr>
        <w:ind w:left="420" w:leftChars="0" w:hanging="420" w:firstLineChars="0"/>
        <w:rPr>
          <w:rFonts w:hint="eastAsia"/>
        </w:rPr>
      </w:pPr>
      <w:r>
        <w:rPr>
          <w:rFonts w:hint="eastAsia"/>
        </w:rPr>
        <w:t>超参数调优：BERT模型有多个超参数需要调整，需要进行实验和调优，以获得最佳的性能。</w:t>
      </w:r>
    </w:p>
    <w:p>
      <w:pPr>
        <w:rPr>
          <w:rFonts w:hint="eastAsia"/>
          <w:b/>
          <w:bCs/>
        </w:rPr>
      </w:pPr>
      <w:r>
        <w:rPr>
          <w:rFonts w:hint="eastAsia"/>
          <w:b/>
          <w:bCs/>
        </w:rPr>
        <w:t>可行性分析：</w:t>
      </w:r>
    </w:p>
    <w:p>
      <w:pPr>
        <w:numPr>
          <w:ilvl w:val="0"/>
          <w:numId w:val="4"/>
        </w:numPr>
        <w:ind w:left="420" w:leftChars="0" w:hanging="420" w:firstLineChars="0"/>
        <w:rPr>
          <w:rFonts w:hint="eastAsia"/>
        </w:rPr>
      </w:pPr>
      <w:r>
        <w:rPr>
          <w:rFonts w:hint="eastAsia"/>
        </w:rPr>
        <w:t>计算资源和时间：BERT模型相对较大，需要较大的计算资源和较长的训练时间，需要根据可用的计算资源和时间进行评估。</w:t>
      </w:r>
    </w:p>
    <w:p>
      <w:pPr>
        <w:numPr>
          <w:ilvl w:val="0"/>
          <w:numId w:val="4"/>
        </w:numPr>
        <w:ind w:left="420" w:leftChars="0" w:hanging="420" w:firstLineChars="0"/>
        <w:rPr>
          <w:rFonts w:hint="eastAsia"/>
        </w:rPr>
      </w:pPr>
      <w:r>
        <w:rPr>
          <w:rFonts w:hint="eastAsia"/>
        </w:rPr>
        <w:t>任务复杂性：BERT模型适用于各种语义匹配任务，包括临床术语标准化中的语义相似度匹配问题。</w:t>
      </w:r>
    </w:p>
    <w:p>
      <w:pPr>
        <w:numPr>
          <w:ilvl w:val="0"/>
          <w:numId w:val="0"/>
        </w:numPr>
        <w:ind w:leftChars="0"/>
        <w:rPr>
          <w:rFonts w:hint="eastAsia" w:eastAsiaTheme="minorEastAsia"/>
          <w:b/>
          <w:bCs/>
          <w:lang w:val="en-US" w:eastAsia="zh-CN"/>
        </w:rPr>
      </w:pPr>
      <w:r>
        <w:rPr>
          <w:rFonts w:hint="eastAsia"/>
          <w:b/>
          <w:bCs/>
        </w:rPr>
        <w:t xml:space="preserve">5. </w:t>
      </w:r>
      <w:r>
        <w:rPr>
          <w:rFonts w:hint="eastAsia"/>
          <w:b/>
          <w:bCs/>
          <w:lang w:val="en-US" w:eastAsia="zh-CN"/>
        </w:rPr>
        <w:t>开源的大语言模型fine-tuning</w:t>
      </w:r>
      <w:r>
        <w:rPr>
          <w:rFonts w:hint="eastAsia"/>
          <w:b/>
          <w:bCs/>
        </w:rPr>
        <w:t>：</w:t>
      </w:r>
      <w:r>
        <w:rPr>
          <w:rFonts w:hint="eastAsia"/>
          <w:b/>
          <w:bCs/>
          <w:lang w:eastAsia="zh-CN"/>
        </w:rPr>
        <w:t>（</w:t>
      </w:r>
      <w:r>
        <w:rPr>
          <w:rFonts w:hint="eastAsia"/>
          <w:b/>
          <w:bCs/>
          <w:lang w:val="en-US" w:eastAsia="zh-CN"/>
        </w:rPr>
        <w:t>如chatglm2b、llama2等</w:t>
      </w:r>
      <w:r>
        <w:rPr>
          <w:rFonts w:hint="eastAsia"/>
          <w:b/>
          <w:bCs/>
          <w:lang w:eastAsia="zh-CN"/>
        </w:rPr>
        <w:t>）</w:t>
      </w:r>
    </w:p>
    <w:p>
      <w:pPr>
        <w:rPr>
          <w:rFonts w:hint="eastAsia"/>
          <w:b/>
          <w:bCs/>
        </w:rPr>
      </w:pPr>
      <w:r>
        <w:rPr>
          <w:rFonts w:hint="eastAsia"/>
          <w:b/>
          <w:bCs/>
        </w:rPr>
        <w:t>优点：</w:t>
      </w:r>
    </w:p>
    <w:p>
      <w:pPr>
        <w:numPr>
          <w:ilvl w:val="0"/>
          <w:numId w:val="4"/>
        </w:numPr>
        <w:ind w:left="420" w:leftChars="0" w:hanging="420" w:firstLineChars="0"/>
        <w:rPr>
          <w:rFonts w:hint="eastAsia"/>
        </w:rPr>
      </w:pPr>
      <w:r>
        <w:rPr>
          <w:rFonts w:hint="eastAsia"/>
        </w:rPr>
        <w:t>强大的语言表示能力：大语言模型经过大规模预训练，具备了丰富的语言表示能力，可以更好地捕捉临床术语的语义特征。</w:t>
      </w:r>
    </w:p>
    <w:p>
      <w:pPr>
        <w:numPr>
          <w:ilvl w:val="0"/>
          <w:numId w:val="4"/>
        </w:numPr>
        <w:ind w:left="420" w:leftChars="0" w:hanging="420" w:firstLineChars="0"/>
        <w:rPr>
          <w:rFonts w:hint="eastAsia"/>
        </w:rPr>
      </w:pPr>
      <w:r>
        <w:rPr>
          <w:rFonts w:hint="eastAsia"/>
        </w:rPr>
        <w:t>迁移学习：通过对大语言模型进行fine-tuning，可以在相对较小的标注数据集上进行训练，利用预训练模型的泛化能力，从而提高模型性能。</w:t>
      </w:r>
    </w:p>
    <w:p>
      <w:pPr>
        <w:numPr>
          <w:ilvl w:val="0"/>
          <w:numId w:val="4"/>
        </w:numPr>
        <w:ind w:left="420" w:leftChars="0" w:hanging="420" w:firstLineChars="0"/>
        <w:rPr>
          <w:rFonts w:hint="eastAsia"/>
        </w:rPr>
      </w:pPr>
      <w:r>
        <w:rPr>
          <w:rFonts w:hint="eastAsia"/>
        </w:rPr>
        <w:t>上下文理解：大语言模型能够理解上下文信息，对于临床术语标准化任务中的语义相似度匹配问题，可以考虑使用上下文信息来进行匹配。</w:t>
      </w:r>
    </w:p>
    <w:p>
      <w:pPr>
        <w:rPr>
          <w:rFonts w:hint="eastAsia"/>
          <w:b/>
          <w:bCs/>
        </w:rPr>
      </w:pPr>
      <w:r>
        <w:rPr>
          <w:rFonts w:hint="eastAsia"/>
          <w:b/>
          <w:bCs/>
        </w:rPr>
        <w:t>缺点：</w:t>
      </w:r>
    </w:p>
    <w:p>
      <w:pPr>
        <w:numPr>
          <w:ilvl w:val="0"/>
          <w:numId w:val="4"/>
        </w:numPr>
        <w:ind w:left="420" w:leftChars="0" w:hanging="420" w:firstLineChars="0"/>
        <w:rPr>
          <w:rFonts w:hint="eastAsia"/>
        </w:rPr>
      </w:pPr>
      <w:r>
        <w:rPr>
          <w:rFonts w:hint="eastAsia"/>
        </w:rPr>
        <w:t>计算资源要求高：大语言模型通常具有巨大的模型规模和参数量，需要大量的计算资源和内存来进行训练和推理。</w:t>
      </w:r>
    </w:p>
    <w:p>
      <w:pPr>
        <w:numPr>
          <w:ilvl w:val="0"/>
          <w:numId w:val="4"/>
        </w:numPr>
        <w:ind w:left="420" w:leftChars="0" w:hanging="420" w:firstLineChars="0"/>
        <w:rPr>
          <w:rFonts w:hint="eastAsia"/>
        </w:rPr>
      </w:pPr>
      <w:r>
        <w:rPr>
          <w:rFonts w:hint="eastAsia"/>
        </w:rPr>
        <w:t>数据需求量大：大语言模型的训练通常需要大规模的标注数据集，以及合适的领域特定数据集，这可能会对临床术语标准化任务来说，获取足够的数据集可能具有一定难度。</w:t>
      </w:r>
    </w:p>
    <w:p>
      <w:pPr>
        <w:numPr>
          <w:ilvl w:val="0"/>
          <w:numId w:val="4"/>
        </w:numPr>
        <w:ind w:left="420" w:leftChars="0" w:hanging="420" w:firstLineChars="0"/>
        <w:rPr>
          <w:rFonts w:hint="eastAsia"/>
        </w:rPr>
      </w:pPr>
      <w:r>
        <w:rPr>
          <w:rFonts w:hint="eastAsia"/>
        </w:rPr>
        <w:t>超参数调优：大语言模型具有多个超参数需要调整，如学习率、批大小等，需要进行实验和调优。</w:t>
      </w:r>
    </w:p>
    <w:p>
      <w:pPr>
        <w:rPr>
          <w:rFonts w:hint="eastAsia"/>
          <w:b/>
          <w:bCs/>
        </w:rPr>
      </w:pPr>
      <w:r>
        <w:rPr>
          <w:rFonts w:hint="eastAsia"/>
          <w:b/>
          <w:bCs/>
        </w:rPr>
        <w:t>实现难度：</w:t>
      </w:r>
    </w:p>
    <w:p>
      <w:pPr>
        <w:numPr>
          <w:ilvl w:val="0"/>
          <w:numId w:val="4"/>
        </w:numPr>
        <w:ind w:left="420" w:leftChars="0" w:hanging="420" w:firstLineChars="0"/>
        <w:rPr>
          <w:rFonts w:hint="eastAsia"/>
        </w:rPr>
      </w:pPr>
      <w:r>
        <w:rPr>
          <w:rFonts w:hint="eastAsia"/>
        </w:rPr>
        <w:t>模型搭建：实现大语言模型的fine-tuning需要熟悉深度学习框架和模型的结构，以及fine-tuning的方法和技巧。</w:t>
      </w:r>
    </w:p>
    <w:p>
      <w:pPr>
        <w:numPr>
          <w:ilvl w:val="0"/>
          <w:numId w:val="4"/>
        </w:numPr>
        <w:ind w:left="420" w:leftChars="0" w:hanging="420" w:firstLineChars="0"/>
        <w:rPr>
          <w:rFonts w:hint="eastAsia"/>
        </w:rPr>
      </w:pPr>
      <w:r>
        <w:rPr>
          <w:rFonts w:hint="eastAsia"/>
        </w:rPr>
        <w:t>数据准备：需要准备标注数据集用于模型的fine-tuning阶段，同时还可以考虑使用领域特定的数据集进行预训练和微调。</w:t>
      </w:r>
    </w:p>
    <w:p>
      <w:pPr>
        <w:numPr>
          <w:ilvl w:val="0"/>
          <w:numId w:val="4"/>
        </w:numPr>
        <w:ind w:left="420" w:leftChars="0" w:hanging="420" w:firstLineChars="0"/>
        <w:rPr>
          <w:rFonts w:hint="eastAsia"/>
        </w:rPr>
      </w:pPr>
      <w:r>
        <w:rPr>
          <w:rFonts w:hint="eastAsia"/>
        </w:rPr>
        <w:t>计算资源：大语言模型的训练和推理需要大量的计算资源，包括高性能的GPU或TPU，并且可能需要长时间运行。</w:t>
      </w:r>
    </w:p>
    <w:p>
      <w:pPr>
        <w:rPr>
          <w:rFonts w:hint="eastAsia"/>
        </w:rPr>
      </w:pPr>
      <w:r>
        <w:rPr>
          <w:rFonts w:hint="eastAsia"/>
          <w:b/>
          <w:bCs/>
        </w:rPr>
        <w:t>可行性分析：</w:t>
      </w:r>
    </w:p>
    <w:p>
      <w:pPr>
        <w:numPr>
          <w:ilvl w:val="0"/>
          <w:numId w:val="4"/>
        </w:numPr>
        <w:ind w:left="420" w:leftChars="0" w:hanging="420" w:firstLineChars="0"/>
        <w:rPr>
          <w:rFonts w:hint="eastAsia"/>
        </w:rPr>
      </w:pPr>
      <w:r>
        <w:rPr>
          <w:rFonts w:hint="eastAsia"/>
        </w:rPr>
        <w:t>计算资源和时间：大语言模型需要大量的计算资源和较长的训练时间，需要根据可用的计算资源和时间进行评估。</w:t>
      </w:r>
    </w:p>
    <w:p>
      <w:pPr>
        <w:numPr>
          <w:ilvl w:val="0"/>
          <w:numId w:val="4"/>
        </w:numPr>
        <w:ind w:left="420" w:leftChars="0" w:hanging="420" w:firstLineChars="0"/>
        <w:rPr>
          <w:rFonts w:hint="eastAsia"/>
        </w:rPr>
      </w:pPr>
      <w:r>
        <w:rPr>
          <w:rFonts w:hint="eastAsia"/>
        </w:rPr>
        <w:t>任务复杂性：大语言模型适用于各种语义匹配任务，包括临床术语标准化中的语义相似度匹配问题。</w:t>
      </w:r>
    </w:p>
    <w:p>
      <w:pPr>
        <w:widowControl w:val="0"/>
        <w:numPr>
          <w:numId w:val="0"/>
        </w:numPr>
        <w:jc w:val="both"/>
        <w:rPr>
          <w:rFonts w:hint="eastAsia"/>
        </w:rPr>
      </w:pPr>
    </w:p>
    <w:p>
      <w:pPr>
        <w:widowControl w:val="0"/>
        <w:numPr>
          <w:numId w:val="0"/>
        </w:numPr>
        <w:jc w:val="both"/>
        <w:rPr>
          <w:rFonts w:hint="default"/>
          <w:b/>
          <w:bCs/>
          <w:lang w:val="en-US" w:eastAsia="zh-CN"/>
        </w:rPr>
      </w:pPr>
      <w:r>
        <w:rPr>
          <w:rFonts w:hint="eastAsia"/>
          <w:lang w:val="en-US" w:eastAsia="zh-CN"/>
        </w:rPr>
        <w:t>总上所述，在</w:t>
      </w:r>
      <w:r>
        <w:rPr>
          <w:rFonts w:hint="eastAsia"/>
          <w:b/>
          <w:bCs/>
          <w:lang w:val="en-US" w:eastAsia="zh-CN"/>
        </w:rPr>
        <w:t>实现难度</w:t>
      </w:r>
      <w:r>
        <w:rPr>
          <w:rFonts w:hint="eastAsia"/>
          <w:lang w:val="en-US" w:eastAsia="zh-CN"/>
        </w:rPr>
        <w:t>方面，从小到大，</w:t>
      </w:r>
      <w:r>
        <w:rPr>
          <w:rFonts w:hint="eastAsia"/>
          <w:b/>
          <w:bCs/>
          <w:lang w:val="en-US" w:eastAsia="zh-CN"/>
        </w:rPr>
        <w:t>依次是机器学习，深度神经网络，人工和规则</w:t>
      </w:r>
      <w:r>
        <w:rPr>
          <w:rFonts w:hint="eastAsia"/>
          <w:lang w:val="en-US" w:eastAsia="zh-CN"/>
        </w:rPr>
        <w:t>。从</w:t>
      </w:r>
      <w:r>
        <w:rPr>
          <w:rFonts w:hint="eastAsia"/>
          <w:b/>
          <w:bCs/>
          <w:lang w:val="en-US" w:eastAsia="zh-CN"/>
        </w:rPr>
        <w:t>可行性角度</w:t>
      </w:r>
      <w:r>
        <w:rPr>
          <w:rFonts w:hint="eastAsia"/>
          <w:lang w:val="en-US" w:eastAsia="zh-CN"/>
        </w:rPr>
        <w:t>来讲，为了达到一个良好的准确度，其准确率从大到小，依次是，</w:t>
      </w:r>
      <w:r>
        <w:rPr>
          <w:rFonts w:hint="eastAsia"/>
          <w:b/>
          <w:bCs/>
          <w:lang w:val="en-US" w:eastAsia="zh-CN"/>
        </w:rPr>
        <w:t>人工和规则，深度神经网络，机器学习。</w:t>
      </w:r>
    </w:p>
    <w:p>
      <w:pPr>
        <w:pStyle w:val="3"/>
        <w:numPr>
          <w:ilvl w:val="0"/>
          <w:numId w:val="1"/>
        </w:numPr>
      </w:pPr>
      <w:r>
        <w:rPr>
          <w:rFonts w:hint="eastAsia"/>
        </w:rPr>
        <w:t>拟使用算法</w:t>
      </w:r>
    </w:p>
    <w:p>
      <w:pPr>
        <w:ind w:firstLine="420" w:firstLineChars="0"/>
        <w:rPr>
          <w:rFonts w:hint="eastAsia"/>
          <w:lang w:val="en-US" w:eastAsia="zh-CN"/>
        </w:rPr>
      </w:pPr>
      <w:r>
        <w:rPr>
          <w:rFonts w:hint="eastAsia"/>
          <w:lang w:val="en-US" w:eastAsia="zh-CN"/>
        </w:rPr>
        <w:t>我们组使用了两种方法，一种是</w:t>
      </w:r>
      <w:r>
        <w:rPr>
          <w:rFonts w:hint="eastAsia"/>
        </w:rPr>
        <w:t>Sentence-BERT</w:t>
      </w:r>
      <w:r>
        <w:rPr>
          <w:rFonts w:hint="eastAsia"/>
          <w:lang w:val="en-US" w:eastAsia="zh-CN"/>
        </w:rPr>
        <w:t>模型，另一种是SimCSE模型。</w:t>
      </w:r>
    </w:p>
    <w:p>
      <w:pPr>
        <w:ind w:firstLine="420" w:firstLineChars="0"/>
        <w:rPr>
          <w:rFonts w:hint="eastAsia"/>
        </w:rPr>
      </w:pPr>
      <w:r>
        <w:rPr>
          <w:rFonts w:hint="eastAsia"/>
        </w:rPr>
        <w:t>Sentence-BERT（SBERT）是一种基于BERT模型的句子级别嵌入算法，用于将句子映射到向量空间中。与传统的BERT模型只关注单词级别的表示不同，SBERT通过对输入句子进行特殊的处理，使得相似的句子在向量空间中更加接近。</w:t>
      </w:r>
    </w:p>
    <w:p>
      <w:pPr>
        <w:ind w:firstLine="420" w:firstLineChars="0"/>
        <w:rPr>
          <w:rFonts w:hint="eastAsia"/>
        </w:rPr>
      </w:pPr>
      <w:r>
        <w:rPr>
          <w:rFonts w:hint="eastAsia"/>
        </w:rPr>
        <w:t>SBERT的核心思想是使用两个特殊的嵌入操作：句子嵌入（Sentence Embedding）和余弦相似度损失（Cosine Similarity Loss）。在句子嵌入操作中，SBERT将输入句子分别通过BERT模型的最后一层输出，并取句子的CLS标记的隐藏状态作为句子的嵌入表示。然后，通过余弦相似度损失来训练模型，使得相似的句子在向量空间中的余弦相似度更高。</w:t>
      </w:r>
    </w:p>
    <w:p>
      <w:pPr>
        <w:ind w:firstLine="420" w:firstLineChars="0"/>
        <w:rPr>
          <w:rFonts w:hint="eastAsia"/>
        </w:rPr>
      </w:pPr>
      <w:r>
        <w:rPr>
          <w:rFonts w:hint="eastAsia"/>
        </w:rPr>
        <w:t>SBERT的实现难度相对较低，因为它是基于BERT模型的简单扩展。已经有一些开源的实现可供使用，如sentence-transformers库。这些实现提供了预训练的SBERT模型和用于训练和微调的工具。</w:t>
      </w:r>
    </w:p>
    <w:p>
      <w:pPr>
        <w:ind w:firstLine="420" w:firstLineChars="0"/>
        <w:rPr>
          <w:rFonts w:hint="eastAsia"/>
          <w:lang w:val="en-US" w:eastAsia="zh-CN"/>
        </w:rPr>
      </w:pPr>
      <w:r>
        <w:rPr>
          <w:rFonts w:hint="eastAsia"/>
        </w:rPr>
        <w:t>SBERT本身并不复杂，仅仅是一个基于BERT的孪生网络而已，想要在SBERT的基础上改进指标，只能从训练目标下手，而</w:t>
      </w:r>
      <w:r>
        <w:rPr>
          <w:rFonts w:hint="eastAsia"/>
          <w:lang w:val="en-US" w:eastAsia="zh-CN"/>
        </w:rPr>
        <w:t>我们经过调研，发现有</w:t>
      </w:r>
      <w:r>
        <w:rPr>
          <w:rFonts w:hint="eastAsia"/>
        </w:rPr>
        <w:t>论文</w:t>
      </w:r>
      <w:r>
        <w:rPr>
          <w:rFonts w:hint="eastAsia"/>
          <w:lang w:val="en-US" w:eastAsia="zh-CN"/>
        </w:rPr>
        <w:t>中，</w:t>
      </w:r>
      <w:r>
        <w:rPr>
          <w:rFonts w:hint="eastAsia"/>
        </w:rPr>
        <w:t>将对比学习的思想引入了SBERT，大幅刷新了有监督和无监督语义匹配SOTA，更让人惊叹的是，无监督SimCSE的表现在STS基准任务上甚至超越了包括SBERT在内的所有有监督模型。</w:t>
      </w:r>
      <w:r>
        <w:rPr>
          <w:rFonts w:hint="eastAsia"/>
          <w:lang w:val="en-US" w:eastAsia="zh-CN"/>
        </w:rPr>
        <w:t>同时论文中的</w:t>
      </w:r>
      <w:r>
        <w:rPr>
          <w:rFonts w:hint="eastAsia"/>
        </w:rPr>
        <w:t>作者借助SentEval在多个数据集上评估了SimCSE的性能，可以发现，在STS系列任务上，SimCSE在无监督和有监督的条件下均大幅超越了之前的SOTA模型，而在迁移任务上，SimCSE也有着可观的性能提升。</w:t>
      </w:r>
      <w:r>
        <w:rPr>
          <w:rFonts w:hint="eastAsia"/>
          <w:lang w:val="en-US" w:eastAsia="zh-CN"/>
        </w:rPr>
        <w:t>因此我们准备使用有监督的SimCSE也进行了实验。</w:t>
      </w:r>
    </w:p>
    <w:p>
      <w:pPr>
        <w:ind w:firstLine="420" w:firstLineChars="0"/>
        <w:rPr>
          <w:rFonts w:hint="eastAsia"/>
        </w:rPr>
      </w:pPr>
      <w:r>
        <w:rPr>
          <w:rFonts w:hint="eastAsia"/>
        </w:rPr>
        <w:drawing>
          <wp:inline distT="0" distB="0" distL="114300" distR="114300">
            <wp:extent cx="4640580" cy="2808605"/>
            <wp:effectExtent l="0" t="0" r="7620" b="10795"/>
            <wp:docPr id="19"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descr="IMG_256"/>
                    <pic:cNvPicPr>
                      <a:picLocks noChangeAspect="1"/>
                    </pic:cNvPicPr>
                  </pic:nvPicPr>
                  <pic:blipFill>
                    <a:blip r:embed="rId5"/>
                    <a:stretch>
                      <a:fillRect/>
                    </a:stretch>
                  </pic:blipFill>
                  <pic:spPr>
                    <a:xfrm>
                      <a:off x="0" y="0"/>
                      <a:ext cx="4640580" cy="2808605"/>
                    </a:xfrm>
                    <a:prstGeom prst="rect">
                      <a:avLst/>
                    </a:prstGeom>
                    <a:noFill/>
                    <a:ln w="9525">
                      <a:noFill/>
                    </a:ln>
                  </pic:spPr>
                </pic:pic>
              </a:graphicData>
            </a:graphic>
          </wp:inline>
        </w:drawing>
      </w:r>
    </w:p>
    <w:p>
      <w:pPr>
        <w:ind w:firstLine="420" w:firstLineChars="0"/>
        <w:rPr>
          <w:rFonts w:ascii="helvetica" w:hAnsi="helvetica" w:eastAsia="helvetica" w:cs="helvetica"/>
          <w:b/>
          <w:bCs/>
          <w:i w:val="0"/>
          <w:iCs w:val="0"/>
          <w:caps w:val="0"/>
          <w:color w:val="000000"/>
          <w:spacing w:val="0"/>
          <w:sz w:val="48"/>
          <w:szCs w:val="48"/>
        </w:rPr>
      </w:pPr>
      <w:r>
        <w:rPr>
          <w:rFonts w:hint="eastAsia"/>
          <w:lang w:val="en-US" w:eastAsia="zh-CN"/>
        </w:rPr>
        <w:t>图源自论文：</w:t>
      </w:r>
      <w:r>
        <w:rPr>
          <w:rFonts w:hint="default"/>
          <w:b/>
          <w:bCs/>
        </w:rPr>
        <w:t>SimCSE: Simple Contrastive Learning of Sentence Embeddings</w:t>
      </w:r>
    </w:p>
    <w:p>
      <w:pPr>
        <w:ind w:firstLine="420" w:firstLineChars="0"/>
        <w:rPr>
          <w:rFonts w:hint="default" w:ascii="宋体" w:hAnsi="宋体" w:eastAsia="宋体" w:cs="宋体"/>
          <w:sz w:val="24"/>
          <w:szCs w:val="24"/>
          <w:lang w:val="en-US" w:eastAsia="zh-CN"/>
        </w:rPr>
      </w:pPr>
    </w:p>
    <w:p>
      <w:pPr>
        <w:ind w:firstLine="420" w:firstLineChars="0"/>
        <w:rPr>
          <w:rFonts w:hint="eastAsia"/>
        </w:rPr>
      </w:pPr>
      <w:r>
        <w:rPr>
          <w:rFonts w:hint="eastAsia"/>
        </w:rPr>
        <w:t>在该项目背景下，使用SBERT</w:t>
      </w:r>
      <w:r>
        <w:rPr>
          <w:rFonts w:hint="eastAsia"/>
          <w:lang w:val="en-US" w:eastAsia="zh-CN"/>
        </w:rPr>
        <w:t>模型和有监督的SimCSE模型</w:t>
      </w:r>
      <w:r>
        <w:rPr>
          <w:rFonts w:hint="eastAsia"/>
        </w:rPr>
        <w:t>需要对现有的BERT模型进行微调和适应，以满足特定的任务需求。</w:t>
      </w:r>
    </w:p>
    <w:p>
      <w:pPr>
        <w:pStyle w:val="3"/>
        <w:numPr>
          <w:ilvl w:val="0"/>
          <w:numId w:val="1"/>
        </w:numPr>
      </w:pPr>
      <w:r>
        <w:rPr>
          <w:rFonts w:hint="eastAsia"/>
        </w:rPr>
        <w:t>主要步骤介绍</w:t>
      </w:r>
    </w:p>
    <w:p>
      <w:r>
        <w:rPr>
          <w:rFonts w:hint="eastAsia"/>
        </w:rPr>
        <w:t>主要内容：</w:t>
      </w:r>
    </w:p>
    <w:p>
      <w:pPr>
        <w:numPr>
          <w:ilvl w:val="0"/>
          <w:numId w:val="5"/>
        </w:numPr>
        <w:rPr>
          <w:rFonts w:hint="eastAsia"/>
        </w:rPr>
      </w:pPr>
      <w:r>
        <w:rPr>
          <w:rFonts w:hint="eastAsia"/>
        </w:rPr>
        <w:t>列举完成项目所需的主要步骤。</w:t>
      </w:r>
    </w:p>
    <w:p>
      <w:pPr>
        <w:numPr>
          <w:ilvl w:val="0"/>
          <w:numId w:val="6"/>
        </w:numPr>
        <w:ind w:left="420" w:leftChars="0" w:hanging="420" w:firstLineChars="0"/>
        <w:rPr>
          <w:rFonts w:hint="eastAsia" w:eastAsiaTheme="minorEastAsia"/>
          <w:lang w:val="en-US" w:eastAsia="zh-CN"/>
        </w:rPr>
      </w:pPr>
      <w:r>
        <w:rPr>
          <w:rFonts w:hint="eastAsia"/>
          <w:lang w:val="en-US" w:eastAsia="zh-CN"/>
        </w:rPr>
        <w:t>数据预处理，进行数据清洗和分词等</w:t>
      </w:r>
    </w:p>
    <w:p>
      <w:pPr>
        <w:numPr>
          <w:ilvl w:val="0"/>
          <w:numId w:val="6"/>
        </w:numPr>
        <w:ind w:left="420" w:leftChars="0" w:hanging="420" w:firstLineChars="0"/>
        <w:rPr>
          <w:rFonts w:hint="eastAsia" w:eastAsiaTheme="minorEastAsia"/>
          <w:lang w:val="en-US" w:eastAsia="zh-CN"/>
        </w:rPr>
      </w:pPr>
      <w:r>
        <w:rPr>
          <w:rFonts w:hint="eastAsia"/>
          <w:lang w:val="en-US" w:eastAsia="zh-CN"/>
        </w:rPr>
        <w:t>商讨负样例的方案，为清洗后的数据打上label</w:t>
      </w:r>
    </w:p>
    <w:p>
      <w:pPr>
        <w:numPr>
          <w:ilvl w:val="0"/>
          <w:numId w:val="6"/>
        </w:numPr>
        <w:ind w:left="420" w:leftChars="0" w:hanging="420" w:firstLineChars="0"/>
        <w:rPr>
          <w:rFonts w:hint="eastAsia" w:eastAsiaTheme="minorEastAsia"/>
          <w:lang w:val="en-US" w:eastAsia="zh-CN"/>
        </w:rPr>
      </w:pPr>
      <w:r>
        <w:rPr>
          <w:rFonts w:hint="eastAsia"/>
          <w:lang w:val="en-US" w:eastAsia="zh-CN"/>
        </w:rPr>
        <w:t>寻找可用的模型（sentence-bert,SimCSE）</w:t>
      </w:r>
    </w:p>
    <w:p>
      <w:pPr>
        <w:numPr>
          <w:ilvl w:val="0"/>
          <w:numId w:val="6"/>
        </w:numPr>
        <w:ind w:left="420" w:leftChars="0" w:hanging="420" w:firstLineChars="0"/>
        <w:rPr>
          <w:rFonts w:hint="eastAsia" w:eastAsiaTheme="minorEastAsia"/>
          <w:lang w:val="en-US" w:eastAsia="zh-CN"/>
        </w:rPr>
      </w:pPr>
      <w:r>
        <w:rPr>
          <w:rFonts w:hint="eastAsia"/>
          <w:lang w:val="en-US" w:eastAsia="zh-CN"/>
        </w:rPr>
        <w:t>针对本数据集，进行模型的微调和训练</w:t>
      </w:r>
    </w:p>
    <w:p>
      <w:pPr>
        <w:numPr>
          <w:ilvl w:val="0"/>
          <w:numId w:val="6"/>
        </w:numPr>
        <w:ind w:left="420" w:leftChars="0" w:hanging="420" w:firstLineChars="0"/>
        <w:rPr>
          <w:rFonts w:hint="eastAsia" w:eastAsiaTheme="minorEastAsia"/>
          <w:lang w:val="en-US" w:eastAsia="zh-CN"/>
        </w:rPr>
      </w:pPr>
      <w:r>
        <w:rPr>
          <w:rFonts w:hint="eastAsia"/>
          <w:lang w:val="en-US" w:eastAsia="zh-CN"/>
        </w:rPr>
        <w:t>得到对应的评价指标得分，分析原因，进行进一步调整和优化</w:t>
      </w:r>
    </w:p>
    <w:p>
      <w:pPr>
        <w:numPr>
          <w:ilvl w:val="0"/>
          <w:numId w:val="6"/>
        </w:numPr>
        <w:ind w:left="420" w:leftChars="0" w:hanging="420" w:firstLineChars="0"/>
        <w:rPr>
          <w:rFonts w:hint="eastAsia" w:eastAsiaTheme="minorEastAsia"/>
          <w:lang w:val="en-US" w:eastAsia="zh-CN"/>
        </w:rPr>
      </w:pPr>
      <w:r>
        <w:rPr>
          <w:rFonts w:hint="eastAsia"/>
          <w:lang w:val="en-US" w:eastAsia="zh-CN"/>
        </w:rPr>
        <w:t>得到训练效果最好的模型，进行test测试集的预测，并把结果保存为csv文件</w:t>
      </w:r>
    </w:p>
    <w:p>
      <w:pPr>
        <w:numPr>
          <w:ilvl w:val="0"/>
          <w:numId w:val="6"/>
        </w:numPr>
        <w:ind w:left="420" w:leftChars="0" w:hanging="420" w:firstLineChars="0"/>
        <w:rPr>
          <w:rFonts w:hint="eastAsia" w:eastAsiaTheme="minorEastAsia"/>
          <w:lang w:val="en-US" w:eastAsia="zh-CN"/>
        </w:rPr>
      </w:pPr>
      <w:r>
        <w:rPr>
          <w:rFonts w:hint="eastAsia"/>
          <w:lang w:val="en-US" w:eastAsia="zh-CN"/>
        </w:rPr>
        <w:t>进行拓展，实现STT和TTS功能模块，方便进一步使用</w:t>
      </w:r>
    </w:p>
    <w:p>
      <w:pPr>
        <w:numPr>
          <w:ilvl w:val="0"/>
          <w:numId w:val="5"/>
        </w:numPr>
        <w:ind w:left="0" w:leftChars="0" w:firstLine="0" w:firstLineChars="0"/>
        <w:rPr>
          <w:rFonts w:hint="eastAsia"/>
        </w:rPr>
      </w:pPr>
      <w:r>
        <w:rPr>
          <w:rFonts w:hint="eastAsia"/>
        </w:rPr>
        <w:t>对每一个步骤进行详细说明。</w:t>
      </w:r>
    </w:p>
    <w:p>
      <w:pPr>
        <w:numPr>
          <w:ilvl w:val="0"/>
          <w:numId w:val="7"/>
        </w:numPr>
        <w:ind w:left="420" w:leftChars="0" w:hanging="420" w:firstLineChars="0"/>
        <w:rPr>
          <w:rFonts w:hint="eastAsia"/>
          <w:lang w:val="en-US" w:eastAsia="zh-CN"/>
        </w:rPr>
      </w:pPr>
      <w:r>
        <w:rPr>
          <w:rFonts w:hint="eastAsia"/>
          <w:lang w:val="en-US" w:eastAsia="zh-CN"/>
        </w:rPr>
        <w:t>数据清洗部分，我们结合了ark-nlp在CHIP2021临床属于标准化方法中的数据集处理文件，将部分字符进行了替换，同时将字母大小写进行了统一，然后根据数据集部分，我们进行了中文的全角字符转英文的半角字符，使用正则表达式删除了数据集中出现的奇怪字符，根据字符编码去除了其中的异常值，同时把输入文本中的分隔符从分号替换为井号，和标准值连接的井号保持一致，做了统一处理。同时为了方便后续任务进行，我们也进行了jieba分词的数据预处理。本来我们想要进行停用词处理，但是发现这样处理会丢失很多语义信息，于是也没有采用这个方案。</w:t>
      </w:r>
    </w:p>
    <w:p>
      <w:pPr>
        <w:numPr>
          <w:ilvl w:val="0"/>
          <w:numId w:val="0"/>
        </w:numPr>
        <w:ind w:leftChars="0"/>
      </w:pPr>
      <w:r>
        <w:drawing>
          <wp:inline distT="0" distB="0" distL="114300" distR="114300">
            <wp:extent cx="5271770" cy="2140585"/>
            <wp:effectExtent l="0" t="0" r="1143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1770" cy="2140585"/>
                    </a:xfrm>
                    <a:prstGeom prst="rect">
                      <a:avLst/>
                    </a:prstGeom>
                    <a:noFill/>
                    <a:ln>
                      <a:noFill/>
                    </a:ln>
                  </pic:spPr>
                </pic:pic>
              </a:graphicData>
            </a:graphic>
          </wp:inline>
        </w:drawing>
      </w:r>
    </w:p>
    <w:p>
      <w:pPr>
        <w:numPr>
          <w:ilvl w:val="0"/>
          <w:numId w:val="0"/>
        </w:numPr>
        <w:ind w:leftChars="0"/>
        <w:jc w:val="center"/>
        <w:rPr>
          <w:rFonts w:hint="eastAsia"/>
          <w:lang w:val="en-US" w:eastAsia="zh-CN"/>
        </w:rPr>
      </w:pPr>
      <w:r>
        <w:rPr>
          <w:rFonts w:hint="eastAsia"/>
          <w:lang w:val="en-US" w:eastAsia="zh-CN"/>
        </w:rPr>
        <w:t>图示为我们自己根据数据集特点进行处理</w:t>
      </w:r>
    </w:p>
    <w:p>
      <w:pPr>
        <w:numPr>
          <w:ilvl w:val="0"/>
          <w:numId w:val="0"/>
        </w:numPr>
        <w:ind w:leftChars="0"/>
        <w:jc w:val="center"/>
      </w:pPr>
      <w:r>
        <w:drawing>
          <wp:inline distT="0" distB="0" distL="114300" distR="114300">
            <wp:extent cx="5269865" cy="2684145"/>
            <wp:effectExtent l="0" t="0" r="635" b="825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5269865" cy="2684145"/>
                    </a:xfrm>
                    <a:prstGeom prst="rect">
                      <a:avLst/>
                    </a:prstGeom>
                    <a:noFill/>
                    <a:ln>
                      <a:noFill/>
                    </a:ln>
                  </pic:spPr>
                </pic:pic>
              </a:graphicData>
            </a:graphic>
          </wp:inline>
        </w:drawing>
      </w:r>
    </w:p>
    <w:p>
      <w:pPr>
        <w:numPr>
          <w:ilvl w:val="0"/>
          <w:numId w:val="0"/>
        </w:numPr>
        <w:ind w:leftChars="0"/>
        <w:jc w:val="center"/>
        <w:rPr>
          <w:rFonts w:hint="eastAsia"/>
          <w:lang w:val="en-US" w:eastAsia="zh-CN"/>
        </w:rPr>
      </w:pPr>
      <w:r>
        <w:rPr>
          <w:rFonts w:hint="eastAsia"/>
          <w:lang w:val="en-US" w:eastAsia="zh-CN"/>
        </w:rPr>
        <w:t>图示为jieba分词模块</w:t>
      </w:r>
    </w:p>
    <w:p>
      <w:pPr>
        <w:numPr>
          <w:ilvl w:val="0"/>
          <w:numId w:val="0"/>
        </w:numPr>
        <w:ind w:leftChars="0"/>
        <w:jc w:val="center"/>
      </w:pPr>
      <w:r>
        <w:drawing>
          <wp:inline distT="0" distB="0" distL="114300" distR="114300">
            <wp:extent cx="5270500" cy="1285240"/>
            <wp:effectExtent l="0" t="0" r="0" b="1016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70500" cy="1285240"/>
                    </a:xfrm>
                    <a:prstGeom prst="rect">
                      <a:avLst/>
                    </a:prstGeom>
                    <a:noFill/>
                    <a:ln>
                      <a:noFill/>
                    </a:ln>
                  </pic:spPr>
                </pic:pic>
              </a:graphicData>
            </a:graphic>
          </wp:inline>
        </w:drawing>
      </w:r>
    </w:p>
    <w:p>
      <w:pPr>
        <w:numPr>
          <w:ilvl w:val="0"/>
          <w:numId w:val="0"/>
        </w:numPr>
        <w:ind w:leftChars="0"/>
        <w:jc w:val="center"/>
        <w:rPr>
          <w:rFonts w:hint="default" w:eastAsiaTheme="minorEastAsia"/>
          <w:lang w:val="en-US" w:eastAsia="zh-CN"/>
        </w:rPr>
      </w:pPr>
      <w:r>
        <w:rPr>
          <w:rFonts w:hint="eastAsia"/>
          <w:lang w:val="en-US" w:eastAsia="zh-CN"/>
        </w:rPr>
        <w:t>图示为jieba分词后的结果</w:t>
      </w:r>
    </w:p>
    <w:p>
      <w:pPr>
        <w:numPr>
          <w:ilvl w:val="0"/>
          <w:numId w:val="0"/>
        </w:numPr>
        <w:ind w:leftChars="0"/>
        <w:jc w:val="both"/>
      </w:pPr>
      <w:r>
        <w:drawing>
          <wp:inline distT="0" distB="0" distL="114300" distR="114300">
            <wp:extent cx="5274310" cy="1851025"/>
            <wp:effectExtent l="0" t="0" r="8890"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5274310" cy="1851025"/>
                    </a:xfrm>
                    <a:prstGeom prst="rect">
                      <a:avLst/>
                    </a:prstGeom>
                    <a:noFill/>
                    <a:ln>
                      <a:noFill/>
                    </a:ln>
                  </pic:spPr>
                </pic:pic>
              </a:graphicData>
            </a:graphic>
          </wp:inline>
        </w:drawing>
      </w:r>
    </w:p>
    <w:p>
      <w:pPr>
        <w:numPr>
          <w:ilvl w:val="0"/>
          <w:numId w:val="0"/>
        </w:numPr>
        <w:ind w:leftChars="0" w:firstLine="420" w:firstLineChars="0"/>
        <w:jc w:val="center"/>
        <w:rPr>
          <w:rFonts w:hint="eastAsia"/>
          <w:lang w:val="en-US" w:eastAsia="zh-CN"/>
        </w:rPr>
      </w:pPr>
      <w:r>
        <w:rPr>
          <w:rFonts w:hint="eastAsia"/>
          <w:lang w:val="en-US" w:eastAsia="zh-CN"/>
        </w:rPr>
        <w:t>图示为去除停用词后进行jieba分词的结果</w:t>
      </w:r>
    </w:p>
    <w:p>
      <w:pPr>
        <w:numPr>
          <w:ilvl w:val="0"/>
          <w:numId w:val="0"/>
        </w:numPr>
        <w:jc w:val="center"/>
      </w:pPr>
      <w:r>
        <w:drawing>
          <wp:inline distT="0" distB="0" distL="114300" distR="114300">
            <wp:extent cx="5267325" cy="1795145"/>
            <wp:effectExtent l="0" t="0" r="3175" b="825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
                    <a:stretch>
                      <a:fillRect/>
                    </a:stretch>
                  </pic:blipFill>
                  <pic:spPr>
                    <a:xfrm>
                      <a:off x="0" y="0"/>
                      <a:ext cx="5267325" cy="1795145"/>
                    </a:xfrm>
                    <a:prstGeom prst="rect">
                      <a:avLst/>
                    </a:prstGeom>
                    <a:noFill/>
                    <a:ln>
                      <a:noFill/>
                    </a:ln>
                  </pic:spPr>
                </pic:pic>
              </a:graphicData>
            </a:graphic>
          </wp:inline>
        </w:drawing>
      </w:r>
    </w:p>
    <w:p>
      <w:pPr>
        <w:numPr>
          <w:ilvl w:val="0"/>
          <w:numId w:val="0"/>
        </w:numPr>
        <w:ind w:leftChars="0" w:firstLine="420" w:firstLineChars="0"/>
        <w:jc w:val="center"/>
        <w:rPr>
          <w:rFonts w:hint="eastAsia"/>
          <w:lang w:val="en-US" w:eastAsia="zh-CN"/>
        </w:rPr>
      </w:pPr>
      <w:r>
        <w:rPr>
          <w:rFonts w:hint="eastAsia"/>
          <w:lang w:val="en-US" w:eastAsia="zh-CN"/>
        </w:rPr>
        <w:t>图示为没有经过jieba分词进行数据清洗后的结果</w:t>
      </w:r>
    </w:p>
    <w:p>
      <w:pPr>
        <w:numPr>
          <w:ilvl w:val="0"/>
          <w:numId w:val="6"/>
        </w:numPr>
        <w:ind w:left="420" w:leftChars="0" w:hanging="420" w:firstLineChars="0"/>
        <w:rPr>
          <w:rFonts w:hint="default"/>
          <w:lang w:val="en-US" w:eastAsia="zh-CN"/>
        </w:rPr>
      </w:pPr>
      <w:r>
        <w:rPr>
          <w:rFonts w:hint="eastAsia"/>
          <w:lang w:val="en-US" w:eastAsia="zh-CN"/>
        </w:rPr>
        <w:t>由于原数据集中没有负样例，我们经过讨论（不一定对），我们想要通过ICD-10标准数据集中随机挑选的文本作为负样例来进行label的设定。同时把标准值中的##进行切分，我们假定只要预测值在多个标准值中，就判定为预测正确，所以为每个标准值都打了正标签。</w:t>
      </w:r>
    </w:p>
    <w:p>
      <w:pPr>
        <w:numPr>
          <w:ilvl w:val="0"/>
          <w:numId w:val="0"/>
        </w:numPr>
        <w:ind w:leftChars="0"/>
        <w:jc w:val="center"/>
      </w:pPr>
      <w:r>
        <w:drawing>
          <wp:inline distT="0" distB="0" distL="114300" distR="114300">
            <wp:extent cx="5271135" cy="1952625"/>
            <wp:effectExtent l="0" t="0" r="12065" b="317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1"/>
                    <a:stretch>
                      <a:fillRect/>
                    </a:stretch>
                  </pic:blipFill>
                  <pic:spPr>
                    <a:xfrm>
                      <a:off x="0" y="0"/>
                      <a:ext cx="5271135" cy="1952625"/>
                    </a:xfrm>
                    <a:prstGeom prst="rect">
                      <a:avLst/>
                    </a:prstGeom>
                    <a:noFill/>
                    <a:ln>
                      <a:noFill/>
                    </a:ln>
                  </pic:spPr>
                </pic:pic>
              </a:graphicData>
            </a:graphic>
          </wp:inline>
        </w:drawing>
      </w:r>
    </w:p>
    <w:p>
      <w:pPr>
        <w:numPr>
          <w:ilvl w:val="0"/>
          <w:numId w:val="0"/>
        </w:numPr>
        <w:ind w:leftChars="0"/>
        <w:jc w:val="center"/>
        <w:rPr>
          <w:rFonts w:hint="eastAsia"/>
          <w:lang w:val="en-US" w:eastAsia="zh-CN"/>
        </w:rPr>
      </w:pPr>
      <w:r>
        <w:rPr>
          <w:rFonts w:hint="eastAsia"/>
          <w:lang w:val="en-US" w:eastAsia="zh-CN"/>
        </w:rPr>
        <w:t>图示为我们进行label的标定，包括生成负标签，以及进行文本的切分</w:t>
      </w:r>
    </w:p>
    <w:p>
      <w:pPr>
        <w:numPr>
          <w:ilvl w:val="0"/>
          <w:numId w:val="0"/>
        </w:numPr>
        <w:ind w:leftChars="0"/>
        <w:jc w:val="center"/>
      </w:pPr>
    </w:p>
    <w:p>
      <w:pPr>
        <w:numPr>
          <w:ilvl w:val="0"/>
          <w:numId w:val="0"/>
        </w:numPr>
        <w:ind w:leftChars="0"/>
        <w:jc w:val="center"/>
      </w:pPr>
      <w:r>
        <w:drawing>
          <wp:inline distT="0" distB="0" distL="114300" distR="114300">
            <wp:extent cx="5196205" cy="1717040"/>
            <wp:effectExtent l="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2"/>
                    <a:srcRect r="1422" b="31143"/>
                    <a:stretch>
                      <a:fillRect/>
                    </a:stretch>
                  </pic:blipFill>
                  <pic:spPr>
                    <a:xfrm>
                      <a:off x="0" y="0"/>
                      <a:ext cx="5196205" cy="1717040"/>
                    </a:xfrm>
                    <a:prstGeom prst="rect">
                      <a:avLst/>
                    </a:prstGeom>
                    <a:noFill/>
                    <a:ln>
                      <a:noFill/>
                    </a:ln>
                  </pic:spPr>
                </pic:pic>
              </a:graphicData>
            </a:graphic>
          </wp:inline>
        </w:drawing>
      </w:r>
    </w:p>
    <w:p>
      <w:pPr>
        <w:numPr>
          <w:ilvl w:val="0"/>
          <w:numId w:val="0"/>
        </w:numPr>
        <w:ind w:leftChars="0"/>
        <w:jc w:val="center"/>
        <w:rPr>
          <w:rFonts w:hint="eastAsia"/>
          <w:lang w:val="en-US" w:eastAsia="zh-CN"/>
        </w:rPr>
      </w:pPr>
      <w:r>
        <w:rPr>
          <w:rFonts w:hint="eastAsia"/>
          <w:lang w:val="en-US" w:eastAsia="zh-CN"/>
        </w:rPr>
        <w:t>图示为我们标注后的结果</w:t>
      </w:r>
    </w:p>
    <w:p>
      <w:pPr>
        <w:numPr>
          <w:ilvl w:val="0"/>
          <w:numId w:val="0"/>
        </w:numPr>
        <w:ind w:leftChars="0"/>
        <w:jc w:val="center"/>
      </w:pPr>
      <w:r>
        <w:drawing>
          <wp:inline distT="0" distB="0" distL="114300" distR="114300">
            <wp:extent cx="5270500" cy="1599565"/>
            <wp:effectExtent l="0" t="0" r="0" b="63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3"/>
                    <a:stretch>
                      <a:fillRect/>
                    </a:stretch>
                  </pic:blipFill>
                  <pic:spPr>
                    <a:xfrm>
                      <a:off x="0" y="0"/>
                      <a:ext cx="5270500" cy="1599565"/>
                    </a:xfrm>
                    <a:prstGeom prst="rect">
                      <a:avLst/>
                    </a:prstGeom>
                    <a:noFill/>
                    <a:ln>
                      <a:noFill/>
                    </a:ln>
                  </pic:spPr>
                </pic:pic>
              </a:graphicData>
            </a:graphic>
          </wp:inline>
        </w:drawing>
      </w:r>
    </w:p>
    <w:p>
      <w:pPr>
        <w:numPr>
          <w:ilvl w:val="0"/>
          <w:numId w:val="0"/>
        </w:numPr>
        <w:ind w:leftChars="0"/>
        <w:jc w:val="center"/>
        <w:rPr>
          <w:rFonts w:hint="eastAsia"/>
          <w:lang w:val="en-US" w:eastAsia="zh-CN"/>
        </w:rPr>
      </w:pPr>
      <w:r>
        <w:rPr>
          <w:rFonts w:hint="eastAsia"/>
          <w:lang w:val="en-US" w:eastAsia="zh-CN"/>
        </w:rPr>
        <w:t>图示为我们将原文本、正样例、负样例组合为三元组的形式</w:t>
      </w:r>
    </w:p>
    <w:p>
      <w:pPr>
        <w:numPr>
          <w:ilvl w:val="0"/>
          <w:numId w:val="6"/>
        </w:numPr>
        <w:ind w:left="420" w:leftChars="0" w:hanging="420" w:firstLineChars="0"/>
        <w:rPr>
          <w:rFonts w:hint="default"/>
          <w:lang w:val="en-US" w:eastAsia="zh-CN"/>
        </w:rPr>
      </w:pPr>
      <w:r>
        <w:rPr>
          <w:rFonts w:hint="eastAsia"/>
          <w:lang w:val="en-US" w:eastAsia="zh-CN"/>
        </w:rPr>
        <w:t>我们想要使用预训练模型进行微调，一开始的方案是有以下两种：</w:t>
      </w:r>
    </w:p>
    <w:p>
      <w:pPr>
        <w:numPr>
          <w:ilvl w:val="1"/>
          <w:numId w:val="6"/>
        </w:numPr>
        <w:ind w:left="840" w:leftChars="0" w:hanging="420" w:firstLineChars="0"/>
        <w:rPr>
          <w:rFonts w:hint="default"/>
          <w:lang w:val="en-US" w:eastAsia="zh-CN"/>
        </w:rPr>
      </w:pPr>
      <w:r>
        <w:rPr>
          <w:rFonts w:hint="eastAsia"/>
          <w:lang w:val="en-US" w:eastAsia="zh-CN"/>
        </w:rPr>
        <w:t>使用最近开源的大语言模型如：llama2,chatglm2等，特别是llama2的中文模型进行大模型的微调。</w:t>
      </w:r>
    </w:p>
    <w:p>
      <w:pPr>
        <w:numPr>
          <w:ilvl w:val="1"/>
          <w:numId w:val="6"/>
        </w:numPr>
        <w:ind w:left="840" w:leftChars="0" w:hanging="420" w:firstLineChars="0"/>
        <w:rPr>
          <w:rFonts w:hint="default"/>
          <w:lang w:val="en-US" w:eastAsia="zh-CN"/>
        </w:rPr>
      </w:pPr>
      <w:r>
        <w:rPr>
          <w:rFonts w:hint="eastAsia"/>
          <w:lang w:val="en-US" w:eastAsia="zh-CN"/>
        </w:rPr>
        <w:t>使用开源的bert模型，如bert-base-chinese，针对bert模型进行fine-tuning</w:t>
      </w:r>
    </w:p>
    <w:p>
      <w:pPr>
        <w:numPr>
          <w:ilvl w:val="0"/>
          <w:numId w:val="0"/>
        </w:numPr>
        <w:ind w:leftChars="0"/>
        <w:rPr>
          <w:rFonts w:hint="default"/>
          <w:lang w:val="en-US" w:eastAsia="zh-CN"/>
        </w:rPr>
      </w:pPr>
      <w:r>
        <w:rPr>
          <w:rFonts w:hint="eastAsia"/>
          <w:lang w:val="en-US" w:eastAsia="zh-CN"/>
        </w:rPr>
        <w:t>但是经过调研，我们发现，大模型虽然最后可能效果会比较好，但是它参数量太大，对显卡要求比较高，我们电脑可能跑不动，而且耗费的时间会非常长。因此我们选择了较为好调的中文bert模型，也是一个baseline的模型。（虽然我们后面没来的及选择其他的bert模型进行对比分析）再经过调研，我们发现有一个sentence-bert模型可以很好的处理我们句子间语义相似度匹配的问题，我们决定通过fine-tuning这样一个模型来适应我们的数据集。</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drawing>
          <wp:inline distT="0" distB="0" distL="114300" distR="114300">
            <wp:extent cx="5175250" cy="2451735"/>
            <wp:effectExtent l="0" t="0" r="6350" b="12065"/>
            <wp:docPr id="1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56"/>
                    <pic:cNvPicPr>
                      <a:picLocks noChangeAspect="1"/>
                    </pic:cNvPicPr>
                  </pic:nvPicPr>
                  <pic:blipFill>
                    <a:blip r:embed="rId14"/>
                    <a:srcRect t="171" r="208" b="27974"/>
                    <a:stretch>
                      <a:fillRect/>
                    </a:stretch>
                  </pic:blipFill>
                  <pic:spPr>
                    <a:xfrm>
                      <a:off x="0" y="0"/>
                      <a:ext cx="5175250" cy="2451735"/>
                    </a:xfrm>
                    <a:prstGeom prst="rect">
                      <a:avLst/>
                    </a:prstGeom>
                    <a:noFill/>
                    <a:ln w="9525">
                      <a:noFill/>
                    </a:ln>
                  </pic:spPr>
                </pic:pic>
              </a:graphicData>
            </a:graphic>
          </wp:inline>
        </w:drawing>
      </w:r>
    </w:p>
    <w:p>
      <w:pPr>
        <w:numPr>
          <w:ilvl w:val="0"/>
          <w:numId w:val="0"/>
        </w:numPr>
        <w:ind w:leftChars="0"/>
        <w:jc w:val="center"/>
        <w:rPr>
          <w:rFonts w:hint="eastAsia"/>
          <w:lang w:val="en-US" w:eastAsia="zh-CN"/>
        </w:rPr>
      </w:pPr>
      <w:r>
        <w:rPr>
          <w:rFonts w:hint="eastAsia"/>
          <w:lang w:val="en-US" w:eastAsia="zh-CN"/>
        </w:rPr>
        <w:t>图示为sentence-bert模型的原理图</w:t>
      </w:r>
    </w:p>
    <w:p>
      <w:pPr>
        <w:numPr>
          <w:ilvl w:val="0"/>
          <w:numId w:val="0"/>
        </w:numPr>
        <w:ind w:leftChars="0"/>
        <w:jc w:val="both"/>
        <w:rPr>
          <w:rFonts w:hint="eastAsia"/>
          <w:lang w:val="en-US" w:eastAsia="zh-CN"/>
        </w:rPr>
      </w:pPr>
      <w:r>
        <w:rPr>
          <w:rFonts w:hint="eastAsia"/>
          <w:lang w:val="en-US" w:eastAsia="zh-CN"/>
        </w:rPr>
        <w:t>同时经过调研，我们发现有监督的SimCSE模型效果可能会更好，所以也进行了尝试。</w:t>
      </w:r>
    </w:p>
    <w:p>
      <w:pPr>
        <w:numPr>
          <w:ilvl w:val="0"/>
          <w:numId w:val="0"/>
        </w:numPr>
        <w:ind w:leftChars="0"/>
        <w:jc w:val="both"/>
        <w:rPr>
          <w:rFonts w:hint="eastAsia"/>
          <w:lang w:val="en-US" w:eastAsia="zh-CN"/>
        </w:rPr>
      </w:pPr>
      <w:r>
        <w:rPr>
          <w:rFonts w:hint="eastAsia"/>
          <w:lang w:val="en-US" w:eastAsia="zh-CN"/>
        </w:rPr>
        <w:drawing>
          <wp:inline distT="0" distB="0" distL="114300" distR="114300">
            <wp:extent cx="5093335" cy="2942590"/>
            <wp:effectExtent l="0" t="0" r="12065" b="3810"/>
            <wp:docPr id="20"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descr="IMG_256"/>
                    <pic:cNvPicPr>
                      <a:picLocks noChangeAspect="1"/>
                    </pic:cNvPicPr>
                  </pic:nvPicPr>
                  <pic:blipFill>
                    <a:blip r:embed="rId15"/>
                    <a:stretch>
                      <a:fillRect/>
                    </a:stretch>
                  </pic:blipFill>
                  <pic:spPr>
                    <a:xfrm>
                      <a:off x="0" y="0"/>
                      <a:ext cx="5093335" cy="2942590"/>
                    </a:xfrm>
                    <a:prstGeom prst="rect">
                      <a:avLst/>
                    </a:prstGeom>
                    <a:noFill/>
                    <a:ln w="9525">
                      <a:noFill/>
                    </a:ln>
                  </pic:spPr>
                </pic:pic>
              </a:graphicData>
            </a:graphic>
          </wp:inline>
        </w:drawing>
      </w:r>
    </w:p>
    <w:p>
      <w:pPr>
        <w:numPr>
          <w:ilvl w:val="0"/>
          <w:numId w:val="0"/>
        </w:numPr>
        <w:ind w:leftChars="0"/>
        <w:jc w:val="center"/>
        <w:rPr>
          <w:rFonts w:hint="default"/>
          <w:lang w:val="en-US" w:eastAsia="zh-CN"/>
        </w:rPr>
      </w:pPr>
      <w:r>
        <w:rPr>
          <w:rFonts w:hint="eastAsia"/>
          <w:lang w:val="en-US" w:eastAsia="zh-CN"/>
        </w:rPr>
        <w:t>图示为有监督的SimCSE模型示意图</w:t>
      </w:r>
    </w:p>
    <w:p>
      <w:pPr>
        <w:numPr>
          <w:ilvl w:val="0"/>
          <w:numId w:val="8"/>
        </w:numPr>
        <w:ind w:left="420" w:leftChars="0" w:hanging="420" w:firstLineChars="0"/>
        <w:jc w:val="both"/>
        <w:rPr>
          <w:rFonts w:hint="default"/>
          <w:lang w:val="en-US" w:eastAsia="zh-CN"/>
        </w:rPr>
      </w:pPr>
      <w:r>
        <w:rPr>
          <w:rFonts w:hint="eastAsia"/>
          <w:lang w:val="en-US" w:eastAsia="zh-CN"/>
        </w:rPr>
        <w:t>模型的fine-tuning</w:t>
      </w:r>
    </w:p>
    <w:p>
      <w:pPr>
        <w:tabs>
          <w:tab w:val="left" w:pos="842"/>
        </w:tabs>
        <w:bidi w:val="0"/>
        <w:jc w:val="left"/>
        <w:rPr>
          <w:rFonts w:hint="default" w:asciiTheme="minorHAnsi" w:hAnsiTheme="minorHAnsi" w:eastAsiaTheme="minorEastAsia" w:cstheme="minorBidi"/>
          <w:kern w:val="2"/>
          <w:sz w:val="21"/>
          <w:szCs w:val="22"/>
          <w:lang w:val="en-US" w:eastAsia="zh-CN" w:bidi="ar-SA"/>
        </w:rPr>
      </w:pPr>
      <w:r>
        <w:rPr>
          <w:rFonts w:hint="eastAsia" w:cstheme="minorBidi"/>
          <w:kern w:val="2"/>
          <w:sz w:val="21"/>
          <w:szCs w:val="22"/>
          <w:lang w:val="en-US" w:eastAsia="zh-CN" w:bidi="ar-SA"/>
        </w:rPr>
        <w:t>根据sentence-bert模型原理图，我们搭建了如下框架，并进行了模型的训练。</w:t>
      </w:r>
    </w:p>
    <w:p>
      <w:pPr>
        <w:widowControl w:val="0"/>
        <w:numPr>
          <w:ilvl w:val="0"/>
          <w:numId w:val="0"/>
        </w:numPr>
        <w:jc w:val="both"/>
      </w:pPr>
      <w:r>
        <w:drawing>
          <wp:inline distT="0" distB="0" distL="114300" distR="114300">
            <wp:extent cx="5270500" cy="3241675"/>
            <wp:effectExtent l="0" t="0" r="0" b="952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6"/>
                    <a:stretch>
                      <a:fillRect/>
                    </a:stretch>
                  </pic:blipFill>
                  <pic:spPr>
                    <a:xfrm>
                      <a:off x="0" y="0"/>
                      <a:ext cx="5270500" cy="3241675"/>
                    </a:xfrm>
                    <a:prstGeom prst="rect">
                      <a:avLst/>
                    </a:prstGeom>
                    <a:noFill/>
                    <a:ln>
                      <a:noFill/>
                    </a:ln>
                  </pic:spPr>
                </pic:pic>
              </a:graphicData>
            </a:graphic>
          </wp:inline>
        </w:drawing>
      </w:r>
    </w:p>
    <w:p>
      <w:pPr>
        <w:widowControl w:val="0"/>
        <w:numPr>
          <w:ilvl w:val="0"/>
          <w:numId w:val="0"/>
        </w:numPr>
        <w:jc w:val="center"/>
        <w:rPr>
          <w:rFonts w:hint="eastAsia"/>
          <w:lang w:val="en-US" w:eastAsia="zh-CN"/>
        </w:rPr>
      </w:pPr>
      <w:r>
        <w:rPr>
          <w:rFonts w:hint="eastAsia"/>
          <w:lang w:val="en-US" w:eastAsia="zh-CN"/>
        </w:rPr>
        <w:t>图示为我们fine-tuning的超参数设定、词嵌入、平均池化等过程截图</w:t>
      </w:r>
    </w:p>
    <w:p>
      <w:pPr>
        <w:widowControl w:val="0"/>
        <w:numPr>
          <w:ilvl w:val="0"/>
          <w:numId w:val="0"/>
        </w:numPr>
        <w:jc w:val="center"/>
      </w:pPr>
      <w:r>
        <w:drawing>
          <wp:inline distT="0" distB="0" distL="114300" distR="114300">
            <wp:extent cx="5272405" cy="1782445"/>
            <wp:effectExtent l="0" t="0" r="10795" b="825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7"/>
                    <a:stretch>
                      <a:fillRect/>
                    </a:stretch>
                  </pic:blipFill>
                  <pic:spPr>
                    <a:xfrm>
                      <a:off x="0" y="0"/>
                      <a:ext cx="5272405" cy="1782445"/>
                    </a:xfrm>
                    <a:prstGeom prst="rect">
                      <a:avLst/>
                    </a:prstGeom>
                    <a:noFill/>
                    <a:ln>
                      <a:noFill/>
                    </a:ln>
                  </pic:spPr>
                </pic:pic>
              </a:graphicData>
            </a:graphic>
          </wp:inline>
        </w:drawing>
      </w:r>
    </w:p>
    <w:p>
      <w:pPr>
        <w:widowControl w:val="0"/>
        <w:numPr>
          <w:ilvl w:val="0"/>
          <w:numId w:val="0"/>
        </w:numPr>
        <w:jc w:val="center"/>
        <w:rPr>
          <w:rFonts w:hint="eastAsia"/>
          <w:lang w:val="en-US" w:eastAsia="zh-CN"/>
        </w:rPr>
      </w:pPr>
      <w:r>
        <w:rPr>
          <w:rFonts w:hint="eastAsia"/>
          <w:lang w:val="en-US" w:eastAsia="zh-CN"/>
        </w:rPr>
        <w:t>图示为训练过程，其中百分之10的训练数据进行warm-up来调整学习率</w:t>
      </w:r>
    </w:p>
    <w:p>
      <w:pPr>
        <w:widowControl w:val="0"/>
        <w:numPr>
          <w:ilvl w:val="0"/>
          <w:numId w:val="0"/>
        </w:numPr>
        <w:jc w:val="center"/>
        <w:rPr>
          <w:rFonts w:hint="default"/>
          <w:lang w:val="en-US" w:eastAsia="zh-CN"/>
        </w:rPr>
      </w:pPr>
      <w:r>
        <w:rPr>
          <w:rFonts w:hint="default"/>
          <w:lang w:val="en-US" w:eastAsia="zh-CN"/>
        </w:rPr>
        <w:drawing>
          <wp:inline distT="0" distB="0" distL="114300" distR="114300">
            <wp:extent cx="4250690" cy="2142490"/>
            <wp:effectExtent l="0" t="0" r="3810" b="3810"/>
            <wp:docPr id="13" name="图片 13" descr="s-bert-epoc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bert-epoch4"/>
                    <pic:cNvPicPr>
                      <a:picLocks noChangeAspect="1"/>
                    </pic:cNvPicPr>
                  </pic:nvPicPr>
                  <pic:blipFill>
                    <a:blip r:embed="rId18"/>
                    <a:stretch>
                      <a:fillRect/>
                    </a:stretch>
                  </pic:blipFill>
                  <pic:spPr>
                    <a:xfrm>
                      <a:off x="0" y="0"/>
                      <a:ext cx="4250690" cy="2142490"/>
                    </a:xfrm>
                    <a:prstGeom prst="rect">
                      <a:avLst/>
                    </a:prstGeom>
                  </pic:spPr>
                </pic:pic>
              </a:graphicData>
            </a:graphic>
          </wp:inline>
        </w:drawing>
      </w:r>
    </w:p>
    <w:p>
      <w:pPr>
        <w:widowControl w:val="0"/>
        <w:numPr>
          <w:ilvl w:val="0"/>
          <w:numId w:val="0"/>
        </w:numPr>
        <w:jc w:val="center"/>
        <w:rPr>
          <w:rFonts w:hint="eastAsia"/>
          <w:lang w:val="en-US" w:eastAsia="zh-CN"/>
        </w:rPr>
      </w:pPr>
      <w:r>
        <w:rPr>
          <w:rFonts w:hint="eastAsia"/>
          <w:lang w:val="en-US" w:eastAsia="zh-CN"/>
        </w:rPr>
        <w:t>图示为训练四轮后的运行截图</w:t>
      </w:r>
    </w:p>
    <w:p>
      <w:pPr>
        <w:numPr>
          <w:ilvl w:val="0"/>
          <w:numId w:val="6"/>
        </w:numPr>
        <w:ind w:left="420" w:leftChars="0" w:hanging="420" w:firstLineChars="0"/>
        <w:rPr>
          <w:rFonts w:hint="default"/>
          <w:lang w:val="en-US" w:eastAsia="zh-CN"/>
        </w:rPr>
      </w:pPr>
      <w:r>
        <w:rPr>
          <w:rFonts w:hint="eastAsia"/>
          <w:lang w:val="en-US" w:eastAsia="zh-CN"/>
        </w:rPr>
        <w:t>我们加载我们得到微调后的模型，进行dev，得到对应的评价指标得分如下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70500" cy="2416810"/>
            <wp:effectExtent l="0" t="0" r="0" b="8890"/>
            <wp:docPr id="15" name="图片 15" descr="微调(batchsize=48,epochs=15)之后-数据清洗完全-sentence-b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调(batchsize=48,epochs=15)之后-数据清洗完全-sentence-bert"/>
                    <pic:cNvPicPr>
                      <a:picLocks noChangeAspect="1"/>
                    </pic:cNvPicPr>
                  </pic:nvPicPr>
                  <pic:blipFill>
                    <a:blip r:embed="rId19"/>
                    <a:stretch>
                      <a:fillRect/>
                    </a:stretch>
                  </pic:blipFill>
                  <pic:spPr>
                    <a:xfrm>
                      <a:off x="0" y="0"/>
                      <a:ext cx="5270500" cy="2416810"/>
                    </a:xfrm>
                    <a:prstGeom prst="rect">
                      <a:avLst/>
                    </a:prstGeom>
                  </pic:spPr>
                </pic:pic>
              </a:graphicData>
            </a:graphic>
          </wp:inline>
        </w:drawing>
      </w:r>
    </w:p>
    <w:p>
      <w:pPr>
        <w:widowControl w:val="0"/>
        <w:numPr>
          <w:ilvl w:val="0"/>
          <w:numId w:val="0"/>
        </w:numPr>
        <w:jc w:val="both"/>
        <w:rPr>
          <w:rFonts w:hint="default"/>
          <w:lang w:val="en-US" w:eastAsia="zh-CN"/>
        </w:rPr>
      </w:pPr>
      <w:r>
        <w:rPr>
          <w:rFonts w:hint="eastAsia"/>
          <w:lang w:val="en-US" w:eastAsia="zh-CN"/>
        </w:rPr>
        <w:t>发现F1得分仅有0.234，我们认为可能是超参数的问题，然后我们进行调参，batch_size设为48，训练了15epochs，但是得分依旧很低，为0.2415</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429250" cy="990600"/>
            <wp:effectExtent l="0" t="0" r="0" b="0"/>
            <wp:docPr id="14" name="图片 14" descr="微调(batchsize=16,epochs=4)之后-数据清洗完全-sentence-b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调(batchsize=16,epochs=4)之后-数据清洗完全-sentence-bert"/>
                    <pic:cNvPicPr>
                      <a:picLocks noChangeAspect="1"/>
                    </pic:cNvPicPr>
                  </pic:nvPicPr>
                  <pic:blipFill>
                    <a:blip r:embed="rId20"/>
                    <a:srcRect t="48617" r="-3000"/>
                    <a:stretch>
                      <a:fillRect/>
                    </a:stretch>
                  </pic:blipFill>
                  <pic:spPr>
                    <a:xfrm>
                      <a:off x="0" y="0"/>
                      <a:ext cx="5429250" cy="990600"/>
                    </a:xfrm>
                    <a:prstGeom prst="rect">
                      <a:avLst/>
                    </a:prstGeom>
                  </pic:spPr>
                </pic:pic>
              </a:graphicData>
            </a:graphic>
          </wp:inline>
        </w:drawing>
      </w:r>
    </w:p>
    <w:p>
      <w:pPr>
        <w:widowControl w:val="0"/>
        <w:numPr>
          <w:ilvl w:val="0"/>
          <w:numId w:val="0"/>
        </w:numPr>
        <w:jc w:val="both"/>
        <w:rPr>
          <w:rFonts w:hint="default"/>
          <w:lang w:val="en-US" w:eastAsia="zh-CN"/>
        </w:rPr>
      </w:pPr>
      <w:r>
        <w:rPr>
          <w:rFonts w:hint="eastAsia"/>
          <w:lang w:val="en-US" w:eastAsia="zh-CN"/>
        </w:rPr>
        <w:t>我们经过讨论，应该是F1得分代码逻辑的问题，我们设定输出只能是一个，有多个预测值的结果被判定为预测失败，所以我们重新修改输出设置，现在F1得分为0.686，提升明显。</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74310" cy="1694815"/>
            <wp:effectExtent l="0" t="0" r="8890" b="6985"/>
            <wp:docPr id="17" name="图片 17" descr="F1-0.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1-0.686"/>
                    <pic:cNvPicPr>
                      <a:picLocks noChangeAspect="1"/>
                    </pic:cNvPicPr>
                  </pic:nvPicPr>
                  <pic:blipFill>
                    <a:blip r:embed="rId21"/>
                    <a:stretch>
                      <a:fillRect/>
                    </a:stretch>
                  </pic:blipFill>
                  <pic:spPr>
                    <a:xfrm>
                      <a:off x="0" y="0"/>
                      <a:ext cx="5274310" cy="1694815"/>
                    </a:xfrm>
                    <a:prstGeom prst="rect">
                      <a:avLst/>
                    </a:prstGeom>
                  </pic:spPr>
                </pic:pic>
              </a:graphicData>
            </a:graphic>
          </wp:inline>
        </w:drawing>
      </w:r>
    </w:p>
    <w:p>
      <w:pPr>
        <w:widowControl w:val="0"/>
        <w:numPr>
          <w:ilvl w:val="0"/>
          <w:numId w:val="9"/>
        </w:numPr>
        <w:ind w:left="420" w:leftChars="0" w:hanging="420" w:firstLineChars="0"/>
        <w:jc w:val="both"/>
        <w:rPr>
          <w:rFonts w:hint="default"/>
          <w:lang w:val="en-US" w:eastAsia="zh-CN"/>
        </w:rPr>
      </w:pPr>
      <w:r>
        <w:rPr>
          <w:rFonts w:hint="eastAsia"/>
          <w:lang w:val="en-US" w:eastAsia="zh-CN"/>
        </w:rPr>
        <w:t>得到模型后进行test，并把结果以csv格式进行存储</w:t>
      </w:r>
    </w:p>
    <w:p>
      <w:pPr>
        <w:widowControl w:val="0"/>
        <w:numPr>
          <w:ilvl w:val="0"/>
          <w:numId w:val="0"/>
        </w:numPr>
        <w:jc w:val="center"/>
      </w:pPr>
      <w:r>
        <w:drawing>
          <wp:inline distT="0" distB="0" distL="114300" distR="114300">
            <wp:extent cx="3324860" cy="2143760"/>
            <wp:effectExtent l="0" t="0" r="2540" b="254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2"/>
                    <a:stretch>
                      <a:fillRect/>
                    </a:stretch>
                  </pic:blipFill>
                  <pic:spPr>
                    <a:xfrm>
                      <a:off x="0" y="0"/>
                      <a:ext cx="3324860" cy="2143760"/>
                    </a:xfrm>
                    <a:prstGeom prst="rect">
                      <a:avLst/>
                    </a:prstGeom>
                    <a:noFill/>
                    <a:ln>
                      <a:noFill/>
                    </a:ln>
                  </pic:spPr>
                </pic:pic>
              </a:graphicData>
            </a:graphic>
          </wp:inline>
        </w:drawing>
      </w:r>
    </w:p>
    <w:p>
      <w:pPr>
        <w:widowControl w:val="0"/>
        <w:numPr>
          <w:ilvl w:val="0"/>
          <w:numId w:val="9"/>
        </w:numPr>
        <w:ind w:left="420" w:leftChars="0" w:hanging="420" w:firstLineChars="0"/>
        <w:jc w:val="both"/>
        <w:rPr>
          <w:rFonts w:hint="default"/>
          <w:lang w:val="en-US" w:eastAsia="zh-CN"/>
        </w:rPr>
      </w:pPr>
      <w:r>
        <w:rPr>
          <w:rFonts w:hint="eastAsia"/>
          <w:lang w:val="en-US" w:eastAsia="zh-CN"/>
        </w:rPr>
        <w:t>进行STT、TTS模块的搭建，这里调用了百度的api提供语音识别和语音合成服务</w:t>
      </w:r>
    </w:p>
    <w:p>
      <w:pPr>
        <w:numPr>
          <w:ilvl w:val="0"/>
          <w:numId w:val="5"/>
        </w:numPr>
        <w:ind w:left="0" w:leftChars="0" w:firstLine="0" w:firstLineChars="0"/>
        <w:rPr>
          <w:rFonts w:hint="eastAsia"/>
          <w:lang w:val="en-US" w:eastAsia="zh-CN"/>
        </w:rPr>
      </w:pPr>
      <w:r>
        <w:rPr>
          <w:rFonts w:hint="eastAsia"/>
          <w:lang w:val="en-US" w:eastAsia="zh-CN"/>
        </w:rPr>
        <w:t>每一步拟使用时间。</w:t>
      </w:r>
    </w:p>
    <w:p>
      <w:pPr>
        <w:numPr>
          <w:ilvl w:val="0"/>
          <w:numId w:val="10"/>
        </w:numPr>
        <w:ind w:left="420" w:leftChars="0" w:hanging="420" w:firstLineChars="0"/>
        <w:rPr>
          <w:rFonts w:hint="eastAsia"/>
          <w:lang w:val="en-US" w:eastAsia="zh-CN"/>
        </w:rPr>
      </w:pPr>
      <w:r>
        <w:rPr>
          <w:rFonts w:hint="eastAsia"/>
          <w:lang w:val="en-US" w:eastAsia="zh-CN"/>
        </w:rPr>
        <w:t>数据预处理，数据清洗：一周</w:t>
      </w:r>
    </w:p>
    <w:p>
      <w:pPr>
        <w:numPr>
          <w:ilvl w:val="0"/>
          <w:numId w:val="10"/>
        </w:numPr>
        <w:ind w:left="420" w:leftChars="0" w:hanging="420" w:firstLineChars="0"/>
        <w:rPr>
          <w:rFonts w:hint="eastAsia"/>
          <w:lang w:val="en-US" w:eastAsia="zh-CN"/>
        </w:rPr>
      </w:pPr>
      <w:r>
        <w:rPr>
          <w:rFonts w:hint="eastAsia"/>
          <w:lang w:val="en-US" w:eastAsia="zh-CN"/>
        </w:rPr>
        <w:t>标签处理：3天</w:t>
      </w:r>
    </w:p>
    <w:p>
      <w:pPr>
        <w:numPr>
          <w:ilvl w:val="0"/>
          <w:numId w:val="10"/>
        </w:numPr>
        <w:ind w:left="420" w:leftChars="0" w:hanging="420" w:firstLineChars="0"/>
        <w:rPr>
          <w:rFonts w:hint="eastAsia"/>
          <w:lang w:val="en-US" w:eastAsia="zh-CN"/>
        </w:rPr>
      </w:pPr>
      <w:r>
        <w:rPr>
          <w:rFonts w:hint="eastAsia"/>
          <w:lang w:val="en-US" w:eastAsia="zh-CN"/>
        </w:rPr>
        <w:t>寻找可用模型fine-tuning : 4天</w:t>
      </w:r>
    </w:p>
    <w:p>
      <w:pPr>
        <w:numPr>
          <w:ilvl w:val="0"/>
          <w:numId w:val="10"/>
        </w:numPr>
        <w:ind w:left="420" w:leftChars="0" w:hanging="420" w:firstLineChars="0"/>
        <w:rPr>
          <w:rFonts w:hint="eastAsia"/>
          <w:lang w:val="en-US" w:eastAsia="zh-CN"/>
        </w:rPr>
      </w:pPr>
      <w:r>
        <w:rPr>
          <w:rFonts w:hint="eastAsia"/>
          <w:lang w:val="en-US" w:eastAsia="zh-CN"/>
        </w:rPr>
        <w:t>Fine-tuning sentence-bert :一周</w:t>
      </w:r>
    </w:p>
    <w:p>
      <w:pPr>
        <w:numPr>
          <w:ilvl w:val="0"/>
          <w:numId w:val="10"/>
        </w:numPr>
        <w:ind w:left="420" w:leftChars="0" w:hanging="420" w:firstLineChars="0"/>
        <w:rPr>
          <w:rFonts w:hint="eastAsia"/>
          <w:lang w:val="en-US" w:eastAsia="zh-CN"/>
        </w:rPr>
      </w:pPr>
      <w:r>
        <w:rPr>
          <w:rFonts w:hint="eastAsia"/>
          <w:lang w:val="en-US" w:eastAsia="zh-CN"/>
        </w:rPr>
        <w:t>有监督的SimCSE实现：一周</w:t>
      </w:r>
    </w:p>
    <w:p>
      <w:pPr>
        <w:numPr>
          <w:ilvl w:val="0"/>
          <w:numId w:val="10"/>
        </w:numPr>
        <w:ind w:left="420" w:leftChars="0" w:hanging="420" w:firstLineChars="0"/>
        <w:rPr>
          <w:rFonts w:hint="eastAsia"/>
          <w:lang w:val="en-US" w:eastAsia="zh-CN"/>
        </w:rPr>
      </w:pPr>
      <w:r>
        <w:rPr>
          <w:rFonts w:hint="eastAsia"/>
          <w:lang w:val="en-US" w:eastAsia="zh-CN"/>
        </w:rPr>
        <w:t>模型测试，评估和调优：一周</w:t>
      </w:r>
    </w:p>
    <w:p>
      <w:pPr>
        <w:numPr>
          <w:ilvl w:val="0"/>
          <w:numId w:val="10"/>
        </w:numPr>
        <w:ind w:left="420" w:leftChars="0" w:hanging="420" w:firstLineChars="0"/>
        <w:rPr>
          <w:rFonts w:hint="eastAsia"/>
          <w:lang w:val="en-US" w:eastAsia="zh-CN"/>
        </w:rPr>
      </w:pPr>
      <w:r>
        <w:rPr>
          <w:rFonts w:hint="eastAsia"/>
          <w:lang w:val="en-US" w:eastAsia="zh-CN"/>
        </w:rPr>
        <w:t>STT&amp;TTS模块搭建：3天</w:t>
      </w:r>
    </w:p>
    <w:p>
      <w:pPr>
        <w:numPr>
          <w:ilvl w:val="0"/>
          <w:numId w:val="10"/>
        </w:numPr>
        <w:ind w:left="420" w:leftChars="0" w:hanging="420" w:firstLineChars="0"/>
        <w:rPr>
          <w:rFonts w:hint="eastAsia"/>
          <w:lang w:val="en-US" w:eastAsia="zh-CN"/>
        </w:rPr>
      </w:pPr>
      <w:r>
        <w:rPr>
          <w:rFonts w:hint="eastAsia"/>
          <w:lang w:val="en-US" w:eastAsia="zh-CN"/>
        </w:rPr>
        <w:t>整体联调：4天</w:t>
      </w:r>
    </w:p>
    <w:p>
      <w:pPr>
        <w:numPr>
          <w:ilvl w:val="0"/>
          <w:numId w:val="10"/>
        </w:numPr>
        <w:ind w:left="420" w:leftChars="0" w:hanging="420" w:firstLineChars="0"/>
        <w:rPr>
          <w:rFonts w:hint="eastAsia"/>
          <w:lang w:val="en-US" w:eastAsia="zh-CN"/>
        </w:rPr>
      </w:pPr>
      <w:r>
        <w:rPr>
          <w:rFonts w:hint="eastAsia"/>
          <w:lang w:val="en-US" w:eastAsia="zh-CN"/>
        </w:rPr>
        <w:t>继续调整模型结构，寻找优化方法：持续</w:t>
      </w:r>
    </w:p>
    <w:p>
      <w:pPr>
        <w:numPr>
          <w:ilvl w:val="0"/>
          <w:numId w:val="5"/>
        </w:numPr>
        <w:ind w:left="0" w:leftChars="0" w:firstLine="0" w:firstLineChars="0"/>
        <w:rPr>
          <w:rFonts w:hint="eastAsia"/>
        </w:rPr>
      </w:pPr>
      <w:r>
        <w:rPr>
          <w:rFonts w:hint="eastAsia"/>
        </w:rPr>
        <w:t>可能存在难点及潜在解决办法。</w:t>
      </w:r>
    </w:p>
    <w:p>
      <w:pPr>
        <w:numPr>
          <w:ilvl w:val="0"/>
          <w:numId w:val="11"/>
        </w:numPr>
        <w:ind w:left="420" w:leftChars="0" w:hanging="420" w:firstLineChars="0"/>
        <w:rPr>
          <w:rFonts w:hint="eastAsia"/>
        </w:rPr>
      </w:pPr>
      <w:r>
        <w:rPr>
          <w:rFonts w:hint="eastAsia"/>
          <w:lang w:val="en-US" w:eastAsia="zh-CN"/>
        </w:rPr>
        <w:t>环境搭建：借鉴github的部分开源代码中环境配置存在问题，有的python版本不对，有的框架版本和GPU版本对不上等等。</w:t>
      </w:r>
    </w:p>
    <w:p>
      <w:pPr>
        <w:numPr>
          <w:ilvl w:val="0"/>
          <w:numId w:val="0"/>
        </w:numPr>
        <w:ind w:leftChars="0" w:firstLine="420" w:firstLineChars="0"/>
        <w:rPr>
          <w:rFonts w:hint="eastAsia"/>
          <w:lang w:val="en-US" w:eastAsia="zh-CN"/>
        </w:rPr>
      </w:pPr>
      <w:r>
        <w:rPr>
          <w:rFonts w:hint="eastAsia"/>
          <w:lang w:val="en-US" w:eastAsia="zh-CN"/>
        </w:rPr>
        <w:t>解决办法：仔细阅读readme文档，查询了很多博客，理清了对应的版本，同时尽量用</w:t>
      </w:r>
      <w:r>
        <w:rPr>
          <w:rFonts w:hint="eastAsia"/>
          <w:lang w:val="en-US" w:eastAsia="zh-CN"/>
        </w:rPr>
        <w:tab/>
      </w:r>
      <w:r>
        <w:rPr>
          <w:rFonts w:hint="eastAsia"/>
          <w:lang w:val="en-US" w:eastAsia="zh-CN"/>
        </w:rPr>
        <w:t>conda去安装对应的包，pip安装容易导致不同包版本不兼容，注意pip安装时要指定</w:t>
      </w:r>
      <w:r>
        <w:rPr>
          <w:rFonts w:hint="eastAsia"/>
          <w:lang w:val="en-US" w:eastAsia="zh-CN"/>
        </w:rPr>
        <w:tab/>
      </w:r>
      <w:r>
        <w:rPr>
          <w:rFonts w:hint="eastAsia"/>
          <w:lang w:val="en-US" w:eastAsia="zh-CN"/>
        </w:rPr>
        <w:t>镜像源，否则容易因连接不稳定而下载不了，或者可以科学上网。</w:t>
      </w:r>
    </w:p>
    <w:p>
      <w:pPr>
        <w:numPr>
          <w:ilvl w:val="0"/>
          <w:numId w:val="11"/>
        </w:numPr>
        <w:ind w:left="420" w:leftChars="0" w:hanging="420" w:firstLineChars="0"/>
        <w:rPr>
          <w:rFonts w:hint="default"/>
          <w:lang w:val="en-US" w:eastAsia="zh-CN"/>
        </w:rPr>
      </w:pPr>
      <w:r>
        <w:rPr>
          <w:rFonts w:hint="eastAsia"/>
          <w:lang w:val="en-US" w:eastAsia="zh-CN"/>
        </w:rPr>
        <w:t>数据预处理：数据清洗的方式很多，要针对特定数据集进行清洗方式的调整</w:t>
      </w:r>
    </w:p>
    <w:p>
      <w:pPr>
        <w:numPr>
          <w:ilvl w:val="0"/>
          <w:numId w:val="0"/>
        </w:numPr>
        <w:ind w:leftChars="0" w:firstLine="420" w:firstLineChars="0"/>
        <w:rPr>
          <w:rFonts w:hint="eastAsia"/>
          <w:lang w:val="en-US" w:eastAsia="zh-CN"/>
        </w:rPr>
      </w:pPr>
      <w:r>
        <w:rPr>
          <w:rFonts w:hint="eastAsia"/>
          <w:lang w:val="en-US" w:eastAsia="zh-CN"/>
        </w:rPr>
        <w:t>解决办法：首先参考一般nlp数据清洗部分的常用方法，如全角转半角字符、异常值删</w:t>
      </w:r>
      <w:r>
        <w:rPr>
          <w:rFonts w:hint="eastAsia"/>
          <w:lang w:val="en-US" w:eastAsia="zh-CN"/>
        </w:rPr>
        <w:tab/>
      </w:r>
      <w:r>
        <w:rPr>
          <w:rFonts w:hint="eastAsia"/>
          <w:lang w:val="en-US" w:eastAsia="zh-CN"/>
        </w:rPr>
        <w:t>去、英文大小写统一、特殊字符通过正则表达式进行去除等，然后我借鉴了ark-nlp在</w:t>
      </w:r>
      <w:r>
        <w:rPr>
          <w:rFonts w:hint="eastAsia"/>
          <w:lang w:val="en-US" w:eastAsia="zh-CN"/>
        </w:rPr>
        <w:tab/>
      </w:r>
      <w:r>
        <w:rPr>
          <w:rFonts w:hint="eastAsia"/>
          <w:lang w:val="en-US" w:eastAsia="zh-CN"/>
        </w:rPr>
        <w:t>CHIP2021临床属于标准化方法中的数据集处理文件，将该数据集中的特定字符集进行</w:t>
      </w:r>
      <w:r>
        <w:rPr>
          <w:rFonts w:hint="eastAsia"/>
          <w:lang w:val="en-US" w:eastAsia="zh-CN"/>
        </w:rPr>
        <w:tab/>
      </w:r>
      <w:r>
        <w:rPr>
          <w:rFonts w:hint="eastAsia"/>
          <w:lang w:val="en-US" w:eastAsia="zh-CN"/>
        </w:rPr>
        <w:t>了转换。</w:t>
      </w:r>
    </w:p>
    <w:p>
      <w:pPr>
        <w:numPr>
          <w:ilvl w:val="0"/>
          <w:numId w:val="11"/>
        </w:numPr>
        <w:ind w:left="420" w:leftChars="0" w:hanging="420" w:firstLineChars="0"/>
        <w:rPr>
          <w:rFonts w:hint="default"/>
          <w:lang w:val="en-US" w:eastAsia="zh-CN"/>
        </w:rPr>
      </w:pPr>
      <w:r>
        <w:rPr>
          <w:rFonts w:hint="eastAsia"/>
          <w:lang w:val="en-US" w:eastAsia="zh-CN"/>
        </w:rPr>
        <w:t>Fine-tuning:模型搭建对于pytorch框架不熟悉</w:t>
      </w:r>
    </w:p>
    <w:p>
      <w:pPr>
        <w:numPr>
          <w:ilvl w:val="0"/>
          <w:numId w:val="0"/>
        </w:numPr>
        <w:ind w:left="420" w:leftChars="0"/>
        <w:rPr>
          <w:rFonts w:hint="eastAsia"/>
          <w:lang w:val="en-US" w:eastAsia="zh-CN"/>
        </w:rPr>
      </w:pPr>
      <w:r>
        <w:rPr>
          <w:rFonts w:hint="eastAsia"/>
          <w:lang w:val="en-US" w:eastAsia="zh-CN"/>
        </w:rPr>
        <w:t>解决办法：先去补了一下基础（初入门，基础不太行），完成了手写数字识别项目，熟悉了整个网络流程的基本框架，包括dataloader、tensorboard使用、网络搭建、优化器、损失函数等，然后借鉴github中的开源sentence-bert、SimCSE代码，进行了部分修改，迁移到我们这个任务中。</w:t>
      </w:r>
    </w:p>
    <w:p>
      <w:pPr>
        <w:numPr>
          <w:ilvl w:val="0"/>
          <w:numId w:val="12"/>
        </w:numPr>
        <w:ind w:left="420" w:leftChars="0" w:hanging="420" w:firstLineChars="0"/>
        <w:rPr>
          <w:rFonts w:hint="default"/>
          <w:lang w:val="en-US" w:eastAsia="zh-CN"/>
        </w:rPr>
      </w:pPr>
      <w:r>
        <w:rPr>
          <w:rFonts w:hint="eastAsia"/>
          <w:lang w:val="en-US" w:eastAsia="zh-CN"/>
        </w:rPr>
        <w:t>评价指标：对Micro-F1得分不理解</w:t>
      </w:r>
    </w:p>
    <w:p>
      <w:pPr>
        <w:numPr>
          <w:ilvl w:val="0"/>
          <w:numId w:val="0"/>
        </w:numPr>
        <w:ind w:leftChars="0" w:firstLine="420" w:firstLineChars="0"/>
        <w:rPr>
          <w:rFonts w:hint="default"/>
          <w:lang w:val="en-US" w:eastAsia="zh-CN"/>
        </w:rPr>
      </w:pPr>
      <w:r>
        <w:rPr>
          <w:rFonts w:hint="eastAsia"/>
          <w:lang w:val="en-US" w:eastAsia="zh-CN"/>
        </w:rPr>
        <w:t>解决办法：参考了学长发的链接，同时在b站找了对应的教程，实现了简单的F1得分</w:t>
      </w:r>
      <w:r>
        <w:rPr>
          <w:rFonts w:hint="eastAsia"/>
          <w:lang w:val="en-US" w:eastAsia="zh-CN"/>
        </w:rPr>
        <w:tab/>
      </w:r>
      <w:r>
        <w:rPr>
          <w:rFonts w:hint="eastAsia"/>
          <w:lang w:val="en-US" w:eastAsia="zh-CN"/>
        </w:rPr>
        <w:t>的代码，自己编写了F1函数，测试后发现和机器学习库中的函数结果一致，然后迁移</w:t>
      </w:r>
      <w:r>
        <w:rPr>
          <w:rFonts w:hint="eastAsia"/>
          <w:lang w:val="en-US" w:eastAsia="zh-CN"/>
        </w:rPr>
        <w:tab/>
      </w:r>
      <w:r>
        <w:rPr>
          <w:rFonts w:hint="eastAsia"/>
          <w:lang w:val="en-US" w:eastAsia="zh-CN"/>
        </w:rPr>
        <w:t>到自己的任务中，实现了F1得分评价指标。</w:t>
      </w:r>
    </w:p>
    <w:p>
      <w:pPr>
        <w:numPr>
          <w:ilvl w:val="0"/>
          <w:numId w:val="5"/>
        </w:numPr>
        <w:ind w:left="0" w:leftChars="0" w:firstLine="0" w:firstLineChars="0"/>
        <w:rPr>
          <w:rFonts w:hint="eastAsia"/>
        </w:rPr>
      </w:pPr>
      <w:r>
        <w:rPr>
          <w:rFonts w:hint="eastAsia"/>
        </w:rPr>
        <w:t>若合作项目，列出分工明细。</w:t>
      </w:r>
    </w:p>
    <w:p>
      <w:pPr>
        <w:numPr>
          <w:ilvl w:val="0"/>
          <w:numId w:val="0"/>
        </w:numPr>
        <w:ind w:leftChars="0"/>
        <w:rPr>
          <w:rFonts w:hint="eastAsia"/>
          <w:b/>
          <w:bCs/>
          <w:lang w:val="en-US" w:eastAsia="zh-CN"/>
        </w:rPr>
      </w:pPr>
      <w:r>
        <w:rPr>
          <w:rFonts w:hint="eastAsia"/>
          <w:lang w:val="en-US" w:eastAsia="zh-CN"/>
        </w:rPr>
        <w:t>胡景斌：</w:t>
      </w:r>
      <w:r>
        <w:rPr>
          <w:rFonts w:hint="eastAsia"/>
          <w:b/>
          <w:bCs/>
          <w:lang w:val="en-US" w:eastAsia="zh-CN"/>
        </w:rPr>
        <w:t>进行数据预处理、数据清洗、sentence-bert模型的fine-tuning、实现了SimCSE有监督模型的本地部署、实现TTS&amp;STT模块的搭建、根据评价指标进行调参和进一步模型的优化。</w:t>
      </w:r>
    </w:p>
    <w:p>
      <w:pPr>
        <w:numPr>
          <w:ilvl w:val="0"/>
          <w:numId w:val="0"/>
        </w:numPr>
        <w:ind w:leftChars="0"/>
        <w:rPr>
          <w:rFonts w:hint="default"/>
          <w:lang w:val="en-US" w:eastAsia="zh-CN"/>
        </w:rPr>
      </w:pPr>
      <w:r>
        <w:rPr>
          <w:rFonts w:hint="eastAsia"/>
          <w:lang w:val="en-US" w:eastAsia="zh-CN"/>
        </w:rPr>
        <w:t>韦浩洋：</w:t>
      </w:r>
      <w:r>
        <w:rPr>
          <w:rFonts w:hint="eastAsia"/>
          <w:b/>
          <w:bCs/>
          <w:lang w:val="en-US" w:eastAsia="zh-CN"/>
        </w:rPr>
        <w:t>进行了数据的标签处理，帮助进行整体联调和环境搭建。</w:t>
      </w:r>
    </w:p>
    <w:p>
      <w:pPr>
        <w:pStyle w:val="3"/>
        <w:numPr>
          <w:ilvl w:val="0"/>
          <w:numId w:val="1"/>
        </w:numPr>
      </w:pPr>
      <w:r>
        <w:rPr>
          <w:rFonts w:hint="eastAsia"/>
        </w:rPr>
        <w:t>代码实现与解释性标注</w:t>
      </w:r>
    </w:p>
    <w:p>
      <w:r>
        <w:rPr>
          <w:rFonts w:hint="eastAsia"/>
        </w:rPr>
        <w:t>主要内容：</w:t>
      </w:r>
    </w:p>
    <w:p>
      <w:pPr>
        <w:pStyle w:val="12"/>
        <w:numPr>
          <w:ilvl w:val="0"/>
          <w:numId w:val="13"/>
        </w:numPr>
        <w:ind w:firstLineChars="0"/>
      </w:pPr>
      <w:r>
        <w:rPr>
          <w:rFonts w:hint="eastAsia"/>
        </w:rPr>
        <w:t>上传代码zip文件，源代码关键步骤需进行标注工作。</w:t>
      </w:r>
    </w:p>
    <w:p>
      <w:pPr>
        <w:pStyle w:val="12"/>
        <w:numPr>
          <w:ilvl w:val="0"/>
          <w:numId w:val="13"/>
        </w:numPr>
        <w:ind w:firstLineChars="0"/>
      </w:pPr>
      <w:r>
        <w:rPr>
          <w:rFonts w:hint="eastAsia"/>
        </w:rPr>
        <w:t>上传Readme文档，包括：配置环境，安装步骤，demo命令。</w:t>
      </w:r>
    </w:p>
    <w:p>
      <w:pPr>
        <w:pStyle w:val="12"/>
        <w:numPr>
          <w:ilvl w:val="0"/>
          <w:numId w:val="13"/>
        </w:numPr>
        <w:ind w:firstLineChars="0"/>
      </w:pPr>
      <w:r>
        <w:rPr>
          <w:rFonts w:hint="eastAsia"/>
        </w:rPr>
        <w:t>（可选）上传结果演示视频</w:t>
      </w:r>
    </w:p>
    <w:p>
      <w:pPr>
        <w:pStyle w:val="3"/>
        <w:numPr>
          <w:ilvl w:val="0"/>
          <w:numId w:val="1"/>
        </w:numPr>
      </w:pPr>
      <w:r>
        <w:rPr>
          <w:rFonts w:hint="eastAsia"/>
        </w:rPr>
        <w:t>项目总结评估及未来发展展望</w:t>
      </w:r>
    </w:p>
    <w:p>
      <w:r>
        <w:rPr>
          <w:rFonts w:hint="eastAsia"/>
        </w:rPr>
        <w:t>主要内容：</w:t>
      </w:r>
    </w:p>
    <w:p>
      <w:pPr>
        <w:pStyle w:val="12"/>
        <w:numPr>
          <w:ilvl w:val="0"/>
          <w:numId w:val="14"/>
        </w:numPr>
        <w:ind w:firstLineChars="0"/>
      </w:pPr>
      <w:r>
        <w:rPr>
          <w:rFonts w:hint="eastAsia"/>
        </w:rPr>
        <w:t>对项目代码进行评估，分析代码性能。</w:t>
      </w:r>
    </w:p>
    <w:p>
      <w:pPr>
        <w:pStyle w:val="12"/>
        <w:widowControl w:val="0"/>
        <w:numPr>
          <w:numId w:val="0"/>
        </w:numPr>
        <w:jc w:val="both"/>
        <w:rPr>
          <w:rFonts w:hint="eastAsia"/>
          <w:lang w:val="en-US" w:eastAsia="zh-CN"/>
        </w:rPr>
      </w:pPr>
      <w:r>
        <w:rPr>
          <w:rFonts w:hint="eastAsia"/>
          <w:lang w:val="en-US" w:eastAsia="zh-CN"/>
        </w:rPr>
        <w:t>Sentence-bert：</w:t>
      </w:r>
    </w:p>
    <w:p>
      <w:pPr>
        <w:pStyle w:val="12"/>
        <w:widowControl w:val="0"/>
        <w:numPr>
          <w:numId w:val="0"/>
        </w:numPr>
        <w:jc w:val="both"/>
        <w:rPr>
          <w:rFonts w:hint="eastAsia"/>
          <w:lang w:val="en-US" w:eastAsia="zh-CN"/>
        </w:rPr>
      </w:pPr>
      <w:r>
        <w:rPr>
          <w:rFonts w:hint="default"/>
          <w:lang w:val="en-US" w:eastAsia="zh-CN"/>
        </w:rPr>
        <w:drawing>
          <wp:inline distT="0" distB="0" distL="114300" distR="114300">
            <wp:extent cx="5274310" cy="1694815"/>
            <wp:effectExtent l="0" t="0" r="8890" b="6985"/>
            <wp:docPr id="21" name="图片 21" descr="F1-0.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1-0.686"/>
                    <pic:cNvPicPr>
                      <a:picLocks noChangeAspect="1"/>
                    </pic:cNvPicPr>
                  </pic:nvPicPr>
                  <pic:blipFill>
                    <a:blip r:embed="rId21"/>
                    <a:stretch>
                      <a:fillRect/>
                    </a:stretch>
                  </pic:blipFill>
                  <pic:spPr>
                    <a:xfrm>
                      <a:off x="0" y="0"/>
                      <a:ext cx="5274310" cy="1694815"/>
                    </a:xfrm>
                    <a:prstGeom prst="rect">
                      <a:avLst/>
                    </a:prstGeom>
                  </pic:spPr>
                </pic:pic>
              </a:graphicData>
            </a:graphic>
          </wp:inline>
        </w:drawing>
      </w:r>
      <w:r>
        <w:rPr>
          <w:rFonts w:hint="eastAsia"/>
          <w:lang w:val="en-US" w:eastAsia="zh-CN"/>
        </w:rPr>
        <w:t>模型的F1得分一开始很低，经过数据清洗和修改输出逻辑，最终提高到0.686，效果良好。</w:t>
      </w:r>
    </w:p>
    <w:p>
      <w:pPr>
        <w:pStyle w:val="12"/>
        <w:widowControl w:val="0"/>
        <w:numPr>
          <w:numId w:val="0"/>
        </w:numPr>
        <w:jc w:val="both"/>
        <w:rPr>
          <w:rFonts w:hint="eastAsia"/>
          <w:lang w:val="en-US" w:eastAsia="zh-CN"/>
        </w:rPr>
      </w:pPr>
      <w:r>
        <w:rPr>
          <w:rFonts w:hint="eastAsia"/>
          <w:lang w:val="en-US" w:eastAsia="zh-CN"/>
        </w:rPr>
        <w:drawing>
          <wp:inline distT="0" distB="0" distL="114300" distR="114300">
            <wp:extent cx="5270500" cy="982345"/>
            <wp:effectExtent l="0" t="0" r="0" b="8255"/>
            <wp:docPr id="16" name="图片 16" descr="dev_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ev_results"/>
                    <pic:cNvPicPr>
                      <a:picLocks noChangeAspect="1"/>
                    </pic:cNvPicPr>
                  </pic:nvPicPr>
                  <pic:blipFill>
                    <a:blip r:embed="rId23"/>
                    <a:stretch>
                      <a:fillRect/>
                    </a:stretch>
                  </pic:blipFill>
                  <pic:spPr>
                    <a:xfrm>
                      <a:off x="0" y="0"/>
                      <a:ext cx="5270500" cy="982345"/>
                    </a:xfrm>
                    <a:prstGeom prst="rect">
                      <a:avLst/>
                    </a:prstGeom>
                  </pic:spPr>
                </pic:pic>
              </a:graphicData>
            </a:graphic>
          </wp:inline>
        </w:drawing>
      </w:r>
    </w:p>
    <w:p>
      <w:pPr>
        <w:pStyle w:val="12"/>
        <w:widowControl w:val="0"/>
        <w:numPr>
          <w:numId w:val="0"/>
        </w:numPr>
        <w:jc w:val="both"/>
        <w:rPr>
          <w:rFonts w:hint="eastAsia"/>
          <w:lang w:val="en-US" w:eastAsia="zh-CN"/>
        </w:rPr>
      </w:pPr>
      <w:r>
        <w:rPr>
          <w:rFonts w:hint="eastAsia"/>
          <w:lang w:val="en-US" w:eastAsia="zh-CN"/>
        </w:rPr>
        <w:t>图示为微调过程中的评价指标情况，可以看到余弦相似度的皮尔逊相关系数和斯皮尔曼相关系数等均在不断升高，说明微调效果良好。</w:t>
      </w:r>
    </w:p>
    <w:p>
      <w:pPr>
        <w:pStyle w:val="12"/>
        <w:widowControl w:val="0"/>
        <w:numPr>
          <w:numId w:val="0"/>
        </w:numPr>
        <w:jc w:val="both"/>
        <w:rPr>
          <w:rFonts w:hint="default"/>
          <w:lang w:val="en-US" w:eastAsia="zh-CN"/>
        </w:rPr>
      </w:pPr>
      <w:r>
        <w:rPr>
          <w:rFonts w:hint="eastAsia"/>
          <w:lang w:val="en-US" w:eastAsia="zh-CN"/>
        </w:rPr>
        <w:t>这次模型采用bert-base-chinese进行fine-tuning的方法，属于迁移学习的一种尝试。最终F1得分在0.686。但是仍然存在一些问题，数据集比较小，训练后的效果不太好，需要进一步扩充数据集再进行训练，可能效果会更好。</w:t>
      </w:r>
    </w:p>
    <w:p>
      <w:pPr>
        <w:pStyle w:val="12"/>
        <w:widowControl w:val="0"/>
        <w:numPr>
          <w:ilvl w:val="0"/>
          <w:numId w:val="0"/>
        </w:numPr>
        <w:jc w:val="both"/>
        <w:rPr>
          <w:rFonts w:hint="eastAsia"/>
          <w:lang w:val="en-US" w:eastAsia="zh-CN"/>
        </w:rPr>
      </w:pPr>
      <w:r>
        <w:rPr>
          <w:rFonts w:hint="eastAsia"/>
          <w:lang w:val="en-US" w:eastAsia="zh-CN"/>
        </w:rPr>
        <w:t>SimCSE：</w:t>
      </w:r>
    </w:p>
    <w:p>
      <w:pPr>
        <w:pStyle w:val="12"/>
        <w:widowControl w:val="0"/>
        <w:numPr>
          <w:ilvl w:val="0"/>
          <w:numId w:val="0"/>
        </w:numPr>
        <w:jc w:val="both"/>
        <w:rPr>
          <w:rFonts w:hint="eastAsia"/>
          <w:lang w:val="en-US" w:eastAsia="zh-CN"/>
        </w:rPr>
      </w:pPr>
      <w:r>
        <w:rPr>
          <w:rFonts w:hint="eastAsia"/>
          <w:lang w:val="en-US" w:eastAsia="zh-CN"/>
        </w:rPr>
        <w:t>本次模型我们采用BM25进行初步筛选，SimCSE进一步筛选的方法，结合传统方法和深度学习，最终在单个相似度检测中准确率达到了0.92以上。</w:t>
      </w:r>
    </w:p>
    <w:p>
      <w:pPr>
        <w:pStyle w:val="12"/>
        <w:widowControl w:val="0"/>
        <w:numPr>
          <w:ilvl w:val="0"/>
          <w:numId w:val="0"/>
        </w:numPr>
        <w:jc w:val="both"/>
        <w:rPr>
          <w:rFonts w:hint="eastAsia"/>
          <w:lang w:val="en-US" w:eastAsia="zh-CN"/>
        </w:rPr>
      </w:pPr>
      <w:r>
        <w:drawing>
          <wp:inline distT="0" distB="0" distL="114300" distR="114300">
            <wp:extent cx="5274310" cy="1266190"/>
            <wp:effectExtent l="0" t="0" r="8890" b="381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4"/>
                    <a:stretch>
                      <a:fillRect/>
                    </a:stretch>
                  </pic:blipFill>
                  <pic:spPr>
                    <a:xfrm>
                      <a:off x="0" y="0"/>
                      <a:ext cx="5274310" cy="1266190"/>
                    </a:xfrm>
                    <a:prstGeom prst="rect">
                      <a:avLst/>
                    </a:prstGeom>
                    <a:noFill/>
                    <a:ln>
                      <a:noFill/>
                    </a:ln>
                  </pic:spPr>
                </pic:pic>
              </a:graphicData>
            </a:graphic>
          </wp:inline>
        </w:drawing>
      </w:r>
    </w:p>
    <w:p>
      <w:pPr>
        <w:pStyle w:val="12"/>
        <w:widowControl w:val="0"/>
        <w:numPr>
          <w:ilvl w:val="0"/>
          <w:numId w:val="0"/>
        </w:numPr>
        <w:jc w:val="both"/>
        <w:rPr>
          <w:rFonts w:ascii="宋体" w:hAnsi="宋体" w:eastAsia="宋体"/>
          <w:sz w:val="24"/>
          <w:szCs w:val="24"/>
        </w:rPr>
      </w:pPr>
      <w:r>
        <w:rPr>
          <w:rFonts w:hint="eastAsia"/>
          <w:lang w:val="en-US" w:eastAsia="zh-CN"/>
        </w:rPr>
        <w:t>但是同样存在着一些问题，经过SimCSE进行编码过后的向量，采用余弦相似度直接进行比较，缺少语义信息，尽管速度会快很多，但是其深层次的语义特征并没有被很好的挖掘出来，从而导致准确率降低。</w:t>
      </w:r>
    </w:p>
    <w:p>
      <w:pPr>
        <w:pStyle w:val="12"/>
        <w:numPr>
          <w:ilvl w:val="0"/>
          <w:numId w:val="14"/>
        </w:numPr>
        <w:ind w:firstLineChars="0"/>
      </w:pPr>
      <w:r>
        <w:rPr>
          <w:rFonts w:hint="eastAsia"/>
        </w:rPr>
        <w:t>总结项目开发过程中的得失。</w:t>
      </w:r>
    </w:p>
    <w:p>
      <w:pPr>
        <w:pStyle w:val="12"/>
        <w:widowControl w:val="0"/>
        <w:numPr>
          <w:ilvl w:val="0"/>
          <w:numId w:val="0"/>
        </w:numPr>
        <w:jc w:val="both"/>
        <w:rPr>
          <w:rFonts w:hint="eastAsia"/>
          <w:lang w:val="en-US" w:eastAsia="zh-CN"/>
        </w:rPr>
      </w:pPr>
      <w:r>
        <w:rPr>
          <w:rFonts w:hint="eastAsia"/>
          <w:lang w:val="en-US" w:eastAsia="zh-CN"/>
        </w:rPr>
        <w:t>得：</w:t>
      </w:r>
    </w:p>
    <w:p>
      <w:pPr>
        <w:pStyle w:val="12"/>
        <w:widowControl w:val="0"/>
        <w:numPr>
          <w:ilvl w:val="0"/>
          <w:numId w:val="15"/>
        </w:numPr>
        <w:ind w:left="420" w:leftChars="0" w:hanging="420" w:firstLineChars="0"/>
        <w:jc w:val="both"/>
        <w:rPr>
          <w:rFonts w:hint="default"/>
          <w:lang w:val="en-US" w:eastAsia="zh-CN"/>
        </w:rPr>
      </w:pPr>
      <w:r>
        <w:rPr>
          <w:rFonts w:hint="eastAsia"/>
          <w:lang w:val="en-US" w:eastAsia="zh-CN"/>
        </w:rPr>
        <w:t>充分调研了当下的语义相似度匹配模型，对该领域有了初步的了解。</w:t>
      </w:r>
    </w:p>
    <w:p>
      <w:pPr>
        <w:pStyle w:val="12"/>
        <w:widowControl w:val="0"/>
        <w:numPr>
          <w:ilvl w:val="0"/>
          <w:numId w:val="15"/>
        </w:numPr>
        <w:ind w:left="420" w:leftChars="0" w:hanging="420" w:firstLineChars="0"/>
        <w:jc w:val="both"/>
        <w:rPr>
          <w:rFonts w:hint="default"/>
          <w:lang w:val="en-US" w:eastAsia="zh-CN"/>
        </w:rPr>
      </w:pPr>
      <w:r>
        <w:rPr>
          <w:rFonts w:hint="eastAsia"/>
          <w:lang w:val="en-US" w:eastAsia="zh-CN"/>
        </w:rPr>
        <w:t>学习了基础的pytorch框架，自己复现了手写数字识别等开源项目，看懂了开源代码并进行了一定的修改。</w:t>
      </w:r>
    </w:p>
    <w:p>
      <w:pPr>
        <w:pStyle w:val="12"/>
        <w:widowControl w:val="0"/>
        <w:numPr>
          <w:ilvl w:val="0"/>
          <w:numId w:val="15"/>
        </w:numPr>
        <w:ind w:left="420" w:leftChars="0" w:hanging="420" w:firstLineChars="0"/>
        <w:jc w:val="both"/>
        <w:rPr>
          <w:rFonts w:hint="default"/>
          <w:lang w:val="en-US" w:eastAsia="zh-CN"/>
        </w:rPr>
      </w:pPr>
      <w:r>
        <w:rPr>
          <w:rFonts w:hint="eastAsia"/>
          <w:lang w:val="en-US" w:eastAsia="zh-CN"/>
        </w:rPr>
        <w:t>熟悉了shell脚本的编写方式。</w:t>
      </w:r>
    </w:p>
    <w:p>
      <w:pPr>
        <w:pStyle w:val="12"/>
        <w:widowControl w:val="0"/>
        <w:numPr>
          <w:ilvl w:val="0"/>
          <w:numId w:val="15"/>
        </w:numPr>
        <w:ind w:left="420" w:leftChars="0" w:hanging="420" w:firstLineChars="0"/>
        <w:jc w:val="both"/>
        <w:rPr>
          <w:rFonts w:hint="default"/>
          <w:lang w:val="en-US" w:eastAsia="zh-CN"/>
        </w:rPr>
      </w:pPr>
      <w:r>
        <w:rPr>
          <w:rFonts w:hint="eastAsia"/>
          <w:lang w:val="en-US" w:eastAsia="zh-CN"/>
        </w:rPr>
        <w:t>熟悉了yaml文件的配置格式。</w:t>
      </w:r>
    </w:p>
    <w:p>
      <w:pPr>
        <w:pStyle w:val="12"/>
        <w:widowControl w:val="0"/>
        <w:numPr>
          <w:ilvl w:val="0"/>
          <w:numId w:val="15"/>
        </w:numPr>
        <w:ind w:left="420" w:leftChars="0" w:hanging="420" w:firstLineChars="0"/>
        <w:jc w:val="both"/>
        <w:rPr>
          <w:rFonts w:hint="default"/>
          <w:lang w:val="en-US" w:eastAsia="zh-CN"/>
        </w:rPr>
      </w:pPr>
      <w:r>
        <w:rPr>
          <w:rFonts w:hint="eastAsia"/>
          <w:lang w:val="en-US" w:eastAsia="zh-CN"/>
        </w:rPr>
        <w:t>学会用python处理基础的文件、进行数据清洗，熟悉了numpy、pandas、csv、json等库的使用，学会用大语言模型辅助代码的编写与学习。</w:t>
      </w:r>
    </w:p>
    <w:p>
      <w:pPr>
        <w:pStyle w:val="12"/>
        <w:widowControl w:val="0"/>
        <w:numPr>
          <w:ilvl w:val="0"/>
          <w:numId w:val="15"/>
        </w:numPr>
        <w:ind w:left="420" w:leftChars="0" w:hanging="420" w:firstLineChars="0"/>
        <w:jc w:val="both"/>
        <w:rPr>
          <w:rFonts w:hint="default"/>
          <w:lang w:val="en-US" w:eastAsia="zh-CN"/>
        </w:rPr>
      </w:pPr>
      <w:r>
        <w:rPr>
          <w:rFonts w:hint="eastAsia"/>
          <w:lang w:val="en-US" w:eastAsia="zh-CN"/>
        </w:rPr>
        <w:t>自己复现了sentence-bert、SimCSE开源代码并将其迁移到我们这个任务中。</w:t>
      </w:r>
    </w:p>
    <w:p>
      <w:pPr>
        <w:pStyle w:val="12"/>
        <w:widowControl w:val="0"/>
        <w:numPr>
          <w:ilvl w:val="0"/>
          <w:numId w:val="0"/>
        </w:numPr>
        <w:jc w:val="both"/>
        <w:rPr>
          <w:rFonts w:hint="eastAsia"/>
          <w:lang w:val="en-US" w:eastAsia="zh-CN"/>
        </w:rPr>
      </w:pPr>
      <w:r>
        <w:rPr>
          <w:rFonts w:hint="eastAsia"/>
          <w:lang w:val="en-US" w:eastAsia="zh-CN"/>
        </w:rPr>
        <w:t>失：</w:t>
      </w:r>
    </w:p>
    <w:p>
      <w:pPr>
        <w:pStyle w:val="12"/>
        <w:widowControl w:val="0"/>
        <w:numPr>
          <w:ilvl w:val="0"/>
          <w:numId w:val="16"/>
        </w:numPr>
        <w:ind w:left="420" w:leftChars="0" w:hanging="420" w:firstLineChars="0"/>
        <w:jc w:val="both"/>
        <w:rPr>
          <w:rFonts w:hint="default" w:eastAsiaTheme="minorEastAsia"/>
          <w:lang w:val="en-US" w:eastAsia="zh-CN"/>
        </w:rPr>
      </w:pPr>
      <w:r>
        <w:rPr>
          <w:rFonts w:hint="eastAsia"/>
          <w:lang w:val="en-US" w:eastAsia="zh-CN"/>
        </w:rPr>
        <w:t>代码中缺少可视化模块，没来得及使用tensorboard记录训练过程loss的变化。</w:t>
      </w:r>
    </w:p>
    <w:p>
      <w:pPr>
        <w:pStyle w:val="12"/>
        <w:widowControl w:val="0"/>
        <w:numPr>
          <w:ilvl w:val="0"/>
          <w:numId w:val="16"/>
        </w:numPr>
        <w:ind w:left="420" w:leftChars="0" w:hanging="420" w:firstLineChars="0"/>
        <w:jc w:val="both"/>
        <w:rPr>
          <w:rFonts w:hint="default" w:eastAsiaTheme="minorEastAsia"/>
          <w:lang w:val="en-US" w:eastAsia="zh-CN"/>
        </w:rPr>
      </w:pPr>
      <w:r>
        <w:rPr>
          <w:rFonts w:hint="eastAsia"/>
          <w:lang w:val="en-US" w:eastAsia="zh-CN"/>
        </w:rPr>
        <w:t>没有对比分析，bert模型只是选用了最基础的bert-base-chinese，没有来的及用其他的bert如：biobert/umlsbert等面向医疗领域的变种bert模型，缺乏比较分析。</w:t>
      </w:r>
    </w:p>
    <w:p>
      <w:pPr>
        <w:pStyle w:val="12"/>
        <w:widowControl w:val="0"/>
        <w:numPr>
          <w:ilvl w:val="0"/>
          <w:numId w:val="16"/>
        </w:numPr>
        <w:ind w:left="420" w:leftChars="0" w:hanging="420" w:firstLineChars="0"/>
        <w:jc w:val="both"/>
        <w:rPr>
          <w:rFonts w:hint="default" w:eastAsiaTheme="minorEastAsia"/>
          <w:lang w:val="en-US" w:eastAsia="zh-CN"/>
        </w:rPr>
      </w:pPr>
      <w:r>
        <w:rPr>
          <w:rFonts w:hint="eastAsia"/>
          <w:lang w:val="en-US" w:eastAsia="zh-CN"/>
        </w:rPr>
        <w:t>SimCSE没来的及计算F1得分，由于时间紧迫加上自己能力不足，只是分析了Sentence-bert模型的F1得分，SimCSE没来得及做，后面有时间会做完，对比分析。</w:t>
      </w:r>
    </w:p>
    <w:p>
      <w:pPr>
        <w:pStyle w:val="12"/>
        <w:widowControl w:val="0"/>
        <w:numPr>
          <w:ilvl w:val="0"/>
          <w:numId w:val="16"/>
        </w:numPr>
        <w:ind w:left="420" w:leftChars="0" w:hanging="420" w:firstLineChars="0"/>
        <w:jc w:val="both"/>
        <w:rPr>
          <w:rFonts w:hint="default" w:eastAsiaTheme="minorEastAsia"/>
          <w:lang w:val="en-US" w:eastAsia="zh-CN"/>
        </w:rPr>
      </w:pPr>
      <w:r>
        <w:rPr>
          <w:rFonts w:hint="eastAsia"/>
          <w:lang w:val="en-US" w:eastAsia="zh-CN"/>
        </w:rPr>
        <w:t>相似度评价指标选择余弦相似度，没有考虑到多义信息，效果欠佳，后续考虑选择其他的评价指标。</w:t>
      </w:r>
    </w:p>
    <w:p>
      <w:pPr>
        <w:pStyle w:val="12"/>
        <w:widowControl w:val="0"/>
        <w:numPr>
          <w:ilvl w:val="0"/>
          <w:numId w:val="16"/>
        </w:numPr>
        <w:ind w:left="420" w:leftChars="0" w:hanging="420" w:firstLineChars="0"/>
        <w:jc w:val="both"/>
        <w:rPr>
          <w:rFonts w:hint="eastAsia" w:eastAsiaTheme="minorEastAsia"/>
          <w:lang w:val="en-US" w:eastAsia="zh-CN"/>
        </w:rPr>
      </w:pPr>
      <w:r>
        <w:rPr>
          <w:rFonts w:hint="eastAsia"/>
          <w:lang w:val="en-US" w:eastAsia="zh-CN"/>
        </w:rPr>
        <w:t>对pytorch框架、机器学习库不熟悉，很多代码还是用的python的语法去写循环，F1其实可以直接从sklearn库调用，但是不太熟悉，还是自己用for循环搭建了一个F1函数。</w:t>
      </w:r>
    </w:p>
    <w:p>
      <w:pPr>
        <w:pStyle w:val="12"/>
        <w:numPr>
          <w:ilvl w:val="0"/>
          <w:numId w:val="14"/>
        </w:numPr>
        <w:ind w:left="360" w:leftChars="0" w:hanging="360" w:firstLineChars="0"/>
        <w:rPr>
          <w:rFonts w:hint="eastAsia"/>
          <w:lang w:eastAsia="zh-CN"/>
        </w:rPr>
      </w:pPr>
      <w:r>
        <w:rPr>
          <w:rFonts w:hint="eastAsia"/>
        </w:rPr>
        <w:t>对项目所在领域的未来发展进行自己的分析</w:t>
      </w:r>
      <w:r>
        <w:rPr>
          <w:rFonts w:hint="eastAsia"/>
          <w:lang w:eastAsia="zh-CN"/>
        </w:rPr>
        <w:t>：</w:t>
      </w:r>
    </w:p>
    <w:p>
      <w:pPr>
        <w:pStyle w:val="12"/>
        <w:numPr>
          <w:ilvl w:val="0"/>
          <w:numId w:val="0"/>
        </w:numPr>
        <w:ind w:leftChars="0" w:firstLine="420" w:firstLineChars="0"/>
        <w:rPr>
          <w:rFonts w:hint="eastAsia"/>
          <w:lang w:val="en-US" w:eastAsia="zh-CN"/>
        </w:rPr>
      </w:pPr>
      <w:r>
        <w:rPr>
          <w:rFonts w:hint="eastAsia"/>
        </w:rPr>
        <w:t>未来对于临床术语标准化的发展，我觉得</w:t>
      </w:r>
      <w:r>
        <w:rPr>
          <w:rFonts w:hint="eastAsia"/>
          <w:lang w:val="en-US" w:eastAsia="zh-CN"/>
        </w:rPr>
        <w:t>基于大模型的发展，</w:t>
      </w:r>
      <w:r>
        <w:rPr>
          <w:rFonts w:hint="eastAsia"/>
        </w:rPr>
        <w:t>最终会走向prompt learning的道路</w:t>
      </w:r>
      <w:r>
        <w:rPr>
          <w:rFonts w:hint="eastAsia"/>
          <w:lang w:eastAsia="zh-CN"/>
        </w:rPr>
        <w:t>，</w:t>
      </w:r>
      <w:r>
        <w:rPr>
          <w:rFonts w:hint="eastAsia"/>
          <w:lang w:val="en-US" w:eastAsia="zh-CN"/>
        </w:rPr>
        <w:t>nlp我也觉得</w:t>
      </w:r>
      <w:r>
        <w:rPr>
          <w:rFonts w:hint="eastAsia"/>
        </w:rPr>
        <w:t>最终会走向prompt learning。</w:t>
      </w:r>
      <w:r>
        <w:rPr>
          <w:rFonts w:hint="eastAsia"/>
          <w:lang w:val="en-US" w:eastAsia="zh-CN"/>
        </w:rPr>
        <w:t>当下有很多预</w:t>
      </w:r>
      <w:r>
        <w:rPr>
          <w:rFonts w:hint="eastAsia"/>
        </w:rPr>
        <w:t>训练模型</w:t>
      </w:r>
      <w:r>
        <w:rPr>
          <w:rFonts w:hint="eastAsia"/>
          <w:lang w:eastAsia="zh-CN"/>
        </w:rPr>
        <w:t>，</w:t>
      </w:r>
      <w:r>
        <w:rPr>
          <w:rFonts w:hint="eastAsia"/>
        </w:rPr>
        <w:t>针对于下游任务我们需要在</w:t>
      </w:r>
      <w:r>
        <w:rPr>
          <w:rFonts w:hint="eastAsia"/>
          <w:lang w:val="en-US" w:eastAsia="zh-CN"/>
        </w:rPr>
        <w:t>预训练模型</w:t>
      </w:r>
      <w:r>
        <w:rPr>
          <w:rFonts w:hint="eastAsia"/>
        </w:rPr>
        <w:t>的基础上进行</w:t>
      </w:r>
      <w:r>
        <w:rPr>
          <w:rFonts w:hint="eastAsia"/>
          <w:lang w:val="en-US" w:eastAsia="zh-CN"/>
        </w:rPr>
        <w:t>finetuning。随着llama2和chatglm</w:t>
      </w:r>
      <w:bookmarkStart w:id="0" w:name="_GoBack"/>
      <w:bookmarkEnd w:id="0"/>
      <w:r>
        <w:rPr>
          <w:rFonts w:hint="eastAsia"/>
          <w:lang w:val="en-US" w:eastAsia="zh-CN"/>
        </w:rPr>
        <w:t>2等大模型的开源，现在很多nlp任务丢给大模型微调效果会好很多，班里也有同学微调llama2，F1得分达到了70%以上，因此我们有理由相信，未来一定会是走向prompt learning的方向。</w:t>
      </w:r>
    </w:p>
    <w:p>
      <w:pPr>
        <w:pStyle w:val="12"/>
        <w:numPr>
          <w:ilvl w:val="0"/>
          <w:numId w:val="0"/>
        </w:numPr>
        <w:ind w:leftChars="0" w:firstLine="420" w:firstLineChars="0"/>
        <w:rPr>
          <w:rFonts w:hint="default"/>
          <w:lang w:val="en-US" w:eastAsia="zh-CN"/>
        </w:rPr>
      </w:pPr>
      <w:r>
        <w:rPr>
          <w:rFonts w:hint="eastAsia"/>
          <w:lang w:val="en-US" w:eastAsia="zh-CN"/>
        </w:rPr>
        <w:t>而基于现有的nlp方向，</w:t>
      </w:r>
      <w:r>
        <w:rPr>
          <w:rFonts w:hint="eastAsia"/>
          <w:lang w:eastAsia="zh-CN"/>
        </w:rPr>
        <w:t>知识图谱和本体论是表示和组织知识的重要方法，将在临床术语标准化中发挥更大的作用。通过将临床术语与知识图谱和本体论结合起来，可以提供更丰富的语义信息和推理能力，帮助更好地理解和解释医学文本中的术语。</w:t>
      </w:r>
    </w:p>
    <w:p>
      <w:pPr>
        <w:pStyle w:val="12"/>
        <w:numPr>
          <w:numId w:val="0"/>
        </w:numPr>
        <w:ind w:leftChars="0"/>
        <w:rPr>
          <w:rFonts w:hint="default"/>
          <w:lang w:val="en-US"/>
        </w:rPr>
      </w:pPr>
    </w:p>
    <w:p>
      <w:pPr>
        <w:pStyle w:val="12"/>
        <w:numPr>
          <w:ilvl w:val="0"/>
          <w:numId w:val="0"/>
        </w:numPr>
        <w:rPr>
          <w:rFonts w:hint="eastAsia"/>
          <w:lang w:eastAsia="zh-CN"/>
        </w:rPr>
      </w:pPr>
    </w:p>
    <w:p>
      <w:pPr>
        <w:pStyle w:val="12"/>
        <w:numPr>
          <w:ilvl w:val="0"/>
          <w:numId w:val="0"/>
        </w:numPr>
        <w:rPr>
          <w:rFonts w:hint="eastAsia"/>
          <w:lang w:val="en-US" w:eastAsia="zh-CN"/>
        </w:rPr>
      </w:pPr>
      <w:r>
        <w:rPr>
          <w:rFonts w:hint="eastAsia"/>
          <w:lang w:val="en-US" w:eastAsia="zh-CN"/>
        </w:rPr>
        <w:t>参考开源仓库：</w:t>
      </w:r>
    </w:p>
    <w:p>
      <w:pPr>
        <w:pStyle w:val="12"/>
        <w:numPr>
          <w:ilvl w:val="0"/>
          <w:numId w:val="0"/>
        </w:numPr>
        <w:rPr>
          <w:rFonts w:hint="default"/>
          <w:lang w:val="en-US" w:eastAsia="zh-CN"/>
        </w:rPr>
      </w:pPr>
      <w:r>
        <w:rPr>
          <w:rFonts w:hint="default"/>
          <w:lang w:val="en-US" w:eastAsia="zh-CN"/>
        </w:rPr>
        <w:fldChar w:fldCharType="begin"/>
      </w:r>
      <w:r>
        <w:rPr>
          <w:rFonts w:hint="default"/>
          <w:lang w:val="en-US" w:eastAsia="zh-CN"/>
        </w:rPr>
        <w:instrText xml:space="preserve"> HYPERLINK "https://github.com/princeton-nlp/SimCSE.git" </w:instrText>
      </w:r>
      <w:r>
        <w:rPr>
          <w:rFonts w:hint="default"/>
          <w:lang w:val="en-US" w:eastAsia="zh-CN"/>
        </w:rPr>
        <w:fldChar w:fldCharType="separate"/>
      </w:r>
      <w:r>
        <w:rPr>
          <w:rStyle w:val="9"/>
          <w:rFonts w:hint="default"/>
          <w:lang w:val="en-US" w:eastAsia="zh-CN"/>
        </w:rPr>
        <w:t>https://github.com/princeton-nlp/SimCSE.git</w:t>
      </w:r>
      <w:r>
        <w:rPr>
          <w:rFonts w:hint="default"/>
          <w:lang w:val="en-US" w:eastAsia="zh-CN"/>
        </w:rPr>
        <w:fldChar w:fldCharType="end"/>
      </w:r>
    </w:p>
    <w:p>
      <w:pPr>
        <w:pStyle w:val="12"/>
        <w:numPr>
          <w:ilvl w:val="0"/>
          <w:numId w:val="0"/>
        </w:numPr>
        <w:rPr>
          <w:rFonts w:hint="default"/>
          <w:lang w:val="en-US" w:eastAsia="zh-CN"/>
        </w:rPr>
      </w:pPr>
      <w:r>
        <w:rPr>
          <w:rFonts w:hint="default"/>
          <w:lang w:val="en-US" w:eastAsia="zh-CN"/>
        </w:rPr>
        <w:fldChar w:fldCharType="begin"/>
      </w:r>
      <w:r>
        <w:rPr>
          <w:rFonts w:hint="default"/>
          <w:lang w:val="en-US" w:eastAsia="zh-CN"/>
        </w:rPr>
        <w:instrText xml:space="preserve"> HYPERLINK "https://github.com/vdogmcgee/SimCSE-Chinese-Pytorch" </w:instrText>
      </w:r>
      <w:r>
        <w:rPr>
          <w:rFonts w:hint="default"/>
          <w:lang w:val="en-US" w:eastAsia="zh-CN"/>
        </w:rPr>
        <w:fldChar w:fldCharType="separate"/>
      </w:r>
      <w:r>
        <w:rPr>
          <w:rStyle w:val="9"/>
          <w:rFonts w:hint="default"/>
          <w:lang w:val="en-US" w:eastAsia="zh-CN"/>
        </w:rPr>
        <w:t>https://github.com/vdogmcgee/SimCSE-Chinese-Pytorch</w:t>
      </w:r>
      <w:r>
        <w:rPr>
          <w:rFonts w:hint="default"/>
          <w:lang w:val="en-US" w:eastAsia="zh-CN"/>
        </w:rPr>
        <w:fldChar w:fldCharType="end"/>
      </w:r>
    </w:p>
    <w:p>
      <w:pPr>
        <w:pStyle w:val="12"/>
        <w:numPr>
          <w:ilvl w:val="0"/>
          <w:numId w:val="0"/>
        </w:numPr>
        <w:rPr>
          <w:rStyle w:val="9"/>
          <w:rFonts w:hint="default"/>
          <w:lang w:val="en-US" w:eastAsia="zh-CN"/>
        </w:rPr>
      </w:pPr>
      <w:r>
        <w:rPr>
          <w:rFonts w:hint="default"/>
          <w:lang w:val="en-US" w:eastAsia="zh-CN"/>
        </w:rPr>
        <w:fldChar w:fldCharType="begin"/>
      </w:r>
      <w:r>
        <w:rPr>
          <w:rFonts w:hint="default"/>
          <w:lang w:val="en-US" w:eastAsia="zh-CN"/>
        </w:rPr>
        <w:instrText xml:space="preserve"> HYPERLINK "https://github.com/DataArk/CHIP2021-Task3-Top3.git" </w:instrText>
      </w:r>
      <w:r>
        <w:rPr>
          <w:rFonts w:hint="default"/>
          <w:lang w:val="en-US" w:eastAsia="zh-CN"/>
        </w:rPr>
        <w:fldChar w:fldCharType="separate"/>
      </w:r>
      <w:r>
        <w:rPr>
          <w:rStyle w:val="9"/>
          <w:rFonts w:hint="default"/>
          <w:lang w:val="en-US" w:eastAsia="zh-CN"/>
        </w:rPr>
        <w:t>https://github.com/DataArk/CHIP2021-Task3-Top3.git</w:t>
      </w:r>
    </w:p>
    <w:p>
      <w:pPr>
        <w:pStyle w:val="12"/>
        <w:numPr>
          <w:ilvl w:val="0"/>
          <w:numId w:val="0"/>
        </w:numPr>
        <w:rPr>
          <w:rStyle w:val="8"/>
          <w:rFonts w:hint="default"/>
          <w:lang w:val="en-US" w:eastAsia="zh-CN"/>
        </w:rPr>
      </w:pP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"https://github.com/Lisennlp/two_sentences_classifier.git" </w:instrText>
      </w:r>
      <w:r>
        <w:rPr>
          <w:rFonts w:hint="default"/>
          <w:lang w:val="en-US" w:eastAsia="zh-CN"/>
        </w:rPr>
        <w:fldChar w:fldCharType="separate"/>
      </w:r>
      <w:r>
        <w:rPr>
          <w:rStyle w:val="8"/>
          <w:rFonts w:hint="default"/>
          <w:lang w:val="en-US" w:eastAsia="zh-CN"/>
        </w:rPr>
        <w:t>https://github.com/Lisennlp/two_sentences_classifier.git</w:t>
      </w:r>
    </w:p>
    <w:p>
      <w:pPr>
        <w:pStyle w:val="12"/>
        <w:numPr>
          <w:ilvl w:val="0"/>
          <w:numId w:val="0"/>
        </w:numPr>
        <w:rPr>
          <w:rFonts w:hint="eastAsia"/>
          <w:lang w:val="en-US" w:eastAsia="zh-CN"/>
        </w:rPr>
      </w:pPr>
      <w:r>
        <w:rPr>
          <w:rFonts w:hint="default"/>
          <w:lang w:val="en-US" w:eastAsia="zh-CN"/>
        </w:rPr>
        <w:fldChar w:fldCharType="end"/>
      </w:r>
      <w:r>
        <w:rPr>
          <w:rFonts w:hint="eastAsia"/>
          <w:lang w:val="en-US" w:eastAsia="zh-CN"/>
        </w:rPr>
        <w:t>参考文献：</w:t>
      </w:r>
    </w:p>
    <w:p>
      <w:pPr>
        <w:numPr>
          <w:ilvl w:val="0"/>
          <w:numId w:val="17"/>
        </w:numPr>
        <w:rPr>
          <w:rFonts w:hint="eastAsia"/>
        </w:rPr>
      </w:pPr>
      <w:r>
        <w:rPr>
          <w:rFonts w:hint="eastAsia"/>
        </w:rPr>
        <w:t>查汉. 基于文本匹配的临床医学术语标准化方法研究[D].中南财经政法大学,2022.DOI:10.27660/d.cnki.gzczu.2022.002782.</w:t>
      </w:r>
    </w:p>
    <w:p>
      <w:pPr>
        <w:numPr>
          <w:ilvl w:val="0"/>
          <w:numId w:val="17"/>
        </w:numPr>
        <w:rPr>
          <w:rFonts w:hint="eastAsia"/>
        </w:rPr>
      </w:pPr>
      <w:r>
        <w:rPr>
          <w:rFonts w:hint="eastAsia"/>
        </w:rPr>
        <w:t>艾丽娜. 多源异构健康医疗大数据治理平台设计与实现[D].山东大学,2020.DOI:10.27272/d.cnki.gshdu.2020.001766.</w:t>
      </w:r>
    </w:p>
    <w:p>
      <w:pPr>
        <w:numPr>
          <w:ilvl w:val="0"/>
          <w:numId w:val="17"/>
        </w:numPr>
        <w:rPr>
          <w:rFonts w:hint="eastAsia"/>
        </w:rPr>
      </w:pPr>
      <w:r>
        <w:rPr>
          <w:rFonts w:hint="eastAsia"/>
        </w:rPr>
        <w:t>Lee Y,Krishnamoorthy S,Dinakarpandian D. A semantic framework for intelligent matchmaking for clinical trial eligibility criteria[J]. ACM Transactions on Intelligent Systems and Technology (TIST),2013,4(4).</w:t>
      </w:r>
    </w:p>
    <w:p>
      <w:pPr>
        <w:numPr>
          <w:ilvl w:val="0"/>
          <w:numId w:val="17"/>
        </w:numPr>
        <w:rPr>
          <w:rFonts w:hint="eastAsia"/>
        </w:rPr>
      </w:pPr>
      <w:r>
        <w:rPr>
          <w:rFonts w:hint="eastAsia"/>
        </w:rPr>
        <w:t>袁雯. 电子病历中临床术语的标准化研究[D].厦门大学,2022.DOI:10.27424/d.cnki.gxmdu.2020.002253.</w:t>
      </w:r>
    </w:p>
    <w:p>
      <w:pPr>
        <w:numPr>
          <w:ilvl w:val="0"/>
          <w:numId w:val="17"/>
        </w:numPr>
        <w:rPr>
          <w:rFonts w:hint="eastAsia"/>
        </w:rPr>
      </w:pPr>
      <w:r>
        <w:rPr>
          <w:rFonts w:hint="eastAsia"/>
        </w:rPr>
        <w:t>孙曰君,刘智强,杨志豪等.基于BERT的临床术语标准化[J].中文信息学报,2021,35(04):75-82.</w:t>
      </w:r>
    </w:p>
    <w:p>
      <w:pPr>
        <w:numPr>
          <w:ilvl w:val="0"/>
          <w:numId w:val="17"/>
        </w:numPr>
        <w:rPr>
          <w:rFonts w:hint="eastAsia"/>
        </w:rPr>
      </w:pPr>
      <w:r>
        <w:rPr>
          <w:rFonts w:hint="eastAsia"/>
        </w:rPr>
        <w:t>郭玉峰,尹爱宁,周霞继等.浅谈中医临床术语标准化工作现状及其深化推进[J].中国中医药信息杂志,2009,16(11):3-4.</w:t>
      </w:r>
    </w:p>
    <w:p>
      <w:pPr>
        <w:numPr>
          <w:ilvl w:val="0"/>
          <w:numId w:val="17"/>
        </w:numPr>
        <w:rPr>
          <w:rFonts w:hint="eastAsia"/>
        </w:rPr>
      </w:pPr>
      <w:r>
        <w:rPr>
          <w:rFonts w:hint="eastAsia"/>
        </w:rPr>
        <w:t>何清行. 语义相似度算法研究与医学术语服务平台的实现[D].湖南大学,2018.</w:t>
      </w:r>
    </w:p>
    <w:p>
      <w:pPr>
        <w:pStyle w:val="12"/>
        <w:numPr>
          <w:ilvl w:val="0"/>
          <w:numId w:val="0"/>
        </w:numPr>
        <w:rPr>
          <w:rFonts w:hint="default"/>
          <w:lang w:val="en-US" w:eastAsia="zh-CN"/>
        </w:rPr>
      </w:pPr>
    </w:p>
    <w:p>
      <w:pPr>
        <w:pStyle w:val="12"/>
        <w:numPr>
          <w:ilvl w:val="0"/>
          <w:numId w:val="0"/>
        </w:numPr>
        <w:rPr>
          <w:rFonts w:hint="default"/>
          <w:lang w:val="en-US" w:eastAsia="zh-CN"/>
        </w:rPr>
      </w:pPr>
    </w:p>
    <w:p>
      <w:pPr>
        <w:pStyle w:val="12"/>
        <w:numPr>
          <w:ilvl w:val="0"/>
          <w:numId w:val="0"/>
        </w:num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961821"/>
    <w:multiLevelType w:val="multilevel"/>
    <w:tmpl w:val="9B96182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C4591775"/>
    <w:multiLevelType w:val="singleLevel"/>
    <w:tmpl w:val="C4591775"/>
    <w:lvl w:ilvl="0" w:tentative="0">
      <w:start w:val="1"/>
      <w:numFmt w:val="decimal"/>
      <w:suff w:val="space"/>
      <w:lvlText w:val="%1."/>
      <w:lvlJc w:val="left"/>
    </w:lvl>
  </w:abstractNum>
  <w:abstractNum w:abstractNumId="2">
    <w:nsid w:val="DD9CB3B9"/>
    <w:multiLevelType w:val="multilevel"/>
    <w:tmpl w:val="DD9CB3B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E1CBCA4B"/>
    <w:multiLevelType w:val="singleLevel"/>
    <w:tmpl w:val="E1CBCA4B"/>
    <w:lvl w:ilvl="0" w:tentative="0">
      <w:start w:val="1"/>
      <w:numFmt w:val="bullet"/>
      <w:lvlText w:val=""/>
      <w:lvlJc w:val="left"/>
      <w:pPr>
        <w:ind w:left="420" w:hanging="420"/>
      </w:pPr>
      <w:rPr>
        <w:rFonts w:hint="default" w:ascii="Wingdings" w:hAnsi="Wingdings"/>
      </w:rPr>
    </w:lvl>
  </w:abstractNum>
  <w:abstractNum w:abstractNumId="4">
    <w:nsid w:val="F99EA7A2"/>
    <w:multiLevelType w:val="singleLevel"/>
    <w:tmpl w:val="F99EA7A2"/>
    <w:lvl w:ilvl="0" w:tentative="0">
      <w:start w:val="1"/>
      <w:numFmt w:val="decimal"/>
      <w:suff w:val="space"/>
      <w:lvlText w:val="%1."/>
      <w:lvlJc w:val="left"/>
    </w:lvl>
  </w:abstractNum>
  <w:abstractNum w:abstractNumId="5">
    <w:nsid w:val="01024F95"/>
    <w:multiLevelType w:val="singleLevel"/>
    <w:tmpl w:val="01024F95"/>
    <w:lvl w:ilvl="0" w:tentative="0">
      <w:start w:val="1"/>
      <w:numFmt w:val="bullet"/>
      <w:lvlText w:val=""/>
      <w:lvlJc w:val="left"/>
      <w:pPr>
        <w:ind w:left="420" w:hanging="420"/>
      </w:pPr>
      <w:rPr>
        <w:rFonts w:hint="default" w:ascii="Wingdings" w:hAnsi="Wingdings"/>
      </w:rPr>
    </w:lvl>
  </w:abstractNum>
  <w:abstractNum w:abstractNumId="6">
    <w:nsid w:val="0FC47772"/>
    <w:multiLevelType w:val="multilevel"/>
    <w:tmpl w:val="0FC4777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24E3D258"/>
    <w:multiLevelType w:val="singleLevel"/>
    <w:tmpl w:val="24E3D258"/>
    <w:lvl w:ilvl="0" w:tentative="0">
      <w:start w:val="1"/>
      <w:numFmt w:val="bullet"/>
      <w:lvlText w:val=""/>
      <w:lvlJc w:val="left"/>
      <w:pPr>
        <w:ind w:left="420" w:hanging="420"/>
      </w:pPr>
      <w:rPr>
        <w:rFonts w:hint="default" w:ascii="Wingdings" w:hAnsi="Wingdings"/>
      </w:rPr>
    </w:lvl>
  </w:abstractNum>
  <w:abstractNum w:abstractNumId="8">
    <w:nsid w:val="256852ED"/>
    <w:multiLevelType w:val="singleLevel"/>
    <w:tmpl w:val="256852ED"/>
    <w:lvl w:ilvl="0" w:tentative="0">
      <w:start w:val="1"/>
      <w:numFmt w:val="bullet"/>
      <w:lvlText w:val=""/>
      <w:lvlJc w:val="left"/>
      <w:pPr>
        <w:ind w:left="420" w:hanging="420"/>
      </w:pPr>
      <w:rPr>
        <w:rFonts w:hint="default" w:ascii="Wingdings" w:hAnsi="Wingdings"/>
      </w:rPr>
    </w:lvl>
  </w:abstractNum>
  <w:abstractNum w:abstractNumId="9">
    <w:nsid w:val="2E3DD906"/>
    <w:multiLevelType w:val="singleLevel"/>
    <w:tmpl w:val="2E3DD906"/>
    <w:lvl w:ilvl="0" w:tentative="0">
      <w:start w:val="1"/>
      <w:numFmt w:val="bullet"/>
      <w:lvlText w:val=""/>
      <w:lvlJc w:val="left"/>
      <w:pPr>
        <w:ind w:left="420" w:hanging="420"/>
      </w:pPr>
      <w:rPr>
        <w:rFonts w:hint="default" w:ascii="Wingdings" w:hAnsi="Wingdings"/>
      </w:rPr>
    </w:lvl>
  </w:abstractNum>
  <w:abstractNum w:abstractNumId="10">
    <w:nsid w:val="35BCFB84"/>
    <w:multiLevelType w:val="singleLevel"/>
    <w:tmpl w:val="35BCFB84"/>
    <w:lvl w:ilvl="0" w:tentative="0">
      <w:start w:val="1"/>
      <w:numFmt w:val="bullet"/>
      <w:lvlText w:val=""/>
      <w:lvlJc w:val="left"/>
      <w:pPr>
        <w:ind w:left="420" w:hanging="420"/>
      </w:pPr>
      <w:rPr>
        <w:rFonts w:hint="default" w:ascii="Wingdings" w:hAnsi="Wingdings"/>
      </w:rPr>
    </w:lvl>
  </w:abstractNum>
  <w:abstractNum w:abstractNumId="11">
    <w:nsid w:val="3AAA441B"/>
    <w:multiLevelType w:val="multilevel"/>
    <w:tmpl w:val="3AAA441B"/>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506963D5"/>
    <w:multiLevelType w:val="singleLevel"/>
    <w:tmpl w:val="506963D5"/>
    <w:lvl w:ilvl="0" w:tentative="0">
      <w:start w:val="1"/>
      <w:numFmt w:val="bullet"/>
      <w:lvlText w:val=""/>
      <w:lvlJc w:val="left"/>
      <w:pPr>
        <w:ind w:left="420" w:hanging="420"/>
      </w:pPr>
      <w:rPr>
        <w:rFonts w:hint="default" w:ascii="Wingdings" w:hAnsi="Wingdings"/>
      </w:rPr>
    </w:lvl>
  </w:abstractNum>
  <w:abstractNum w:abstractNumId="13">
    <w:nsid w:val="557E0F3A"/>
    <w:multiLevelType w:val="singleLevel"/>
    <w:tmpl w:val="557E0F3A"/>
    <w:lvl w:ilvl="0" w:tentative="0">
      <w:start w:val="1"/>
      <w:numFmt w:val="bullet"/>
      <w:lvlText w:val=""/>
      <w:lvlJc w:val="left"/>
      <w:pPr>
        <w:ind w:left="420" w:hanging="420"/>
      </w:pPr>
      <w:rPr>
        <w:rFonts w:hint="default" w:ascii="Wingdings" w:hAnsi="Wingdings"/>
      </w:rPr>
    </w:lvl>
  </w:abstractNum>
  <w:abstractNum w:abstractNumId="14">
    <w:nsid w:val="65AE92FD"/>
    <w:multiLevelType w:val="singleLevel"/>
    <w:tmpl w:val="65AE92FD"/>
    <w:lvl w:ilvl="0" w:tentative="0">
      <w:start w:val="1"/>
      <w:numFmt w:val="bullet"/>
      <w:lvlText w:val=""/>
      <w:lvlJc w:val="left"/>
      <w:pPr>
        <w:ind w:left="420" w:hanging="420"/>
      </w:pPr>
      <w:rPr>
        <w:rFonts w:hint="default" w:ascii="Wingdings" w:hAnsi="Wingdings"/>
      </w:rPr>
    </w:lvl>
  </w:abstractNum>
  <w:abstractNum w:abstractNumId="15">
    <w:nsid w:val="6DEF29F2"/>
    <w:multiLevelType w:val="multilevel"/>
    <w:tmpl w:val="6DEF29F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78767092"/>
    <w:multiLevelType w:val="singleLevel"/>
    <w:tmpl w:val="78767092"/>
    <w:lvl w:ilvl="0" w:tentative="0">
      <w:start w:val="1"/>
      <w:numFmt w:val="decimal"/>
      <w:lvlText w:val="[%1]"/>
      <w:lvlJc w:val="left"/>
      <w:pPr>
        <w:tabs>
          <w:tab w:val="left" w:pos="312"/>
        </w:tabs>
      </w:pPr>
    </w:lvl>
  </w:abstractNum>
  <w:num w:numId="1">
    <w:abstractNumId w:val="11"/>
  </w:num>
  <w:num w:numId="2">
    <w:abstractNumId w:val="13"/>
  </w:num>
  <w:num w:numId="3">
    <w:abstractNumId w:val="4"/>
  </w:num>
  <w:num w:numId="4">
    <w:abstractNumId w:val="7"/>
  </w:num>
  <w:num w:numId="5">
    <w:abstractNumId w:val="1"/>
  </w:num>
  <w:num w:numId="6">
    <w:abstractNumId w:val="2"/>
  </w:num>
  <w:num w:numId="7">
    <w:abstractNumId w:val="9"/>
  </w:num>
  <w:num w:numId="8">
    <w:abstractNumId w:val="3"/>
  </w:num>
  <w:num w:numId="9">
    <w:abstractNumId w:val="5"/>
  </w:num>
  <w:num w:numId="10">
    <w:abstractNumId w:val="10"/>
  </w:num>
  <w:num w:numId="11">
    <w:abstractNumId w:val="0"/>
  </w:num>
  <w:num w:numId="12">
    <w:abstractNumId w:val="8"/>
  </w:num>
  <w:num w:numId="13">
    <w:abstractNumId w:val="6"/>
  </w:num>
  <w:num w:numId="14">
    <w:abstractNumId w:val="15"/>
  </w:num>
  <w:num w:numId="15">
    <w:abstractNumId w:val="14"/>
  </w:num>
  <w:num w:numId="16">
    <w:abstractNumId w:val="12"/>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Q5ZWVhZTMwYjFmNzVkZjQ5MTg2OWZiNDE3NzhlOWMifQ=="/>
  </w:docVars>
  <w:rsids>
    <w:rsidRoot w:val="00627004"/>
    <w:rsid w:val="00057FEF"/>
    <w:rsid w:val="004C21D2"/>
    <w:rsid w:val="00622B09"/>
    <w:rsid w:val="00627004"/>
    <w:rsid w:val="0065769C"/>
    <w:rsid w:val="008443D7"/>
    <w:rsid w:val="00904AE8"/>
    <w:rsid w:val="00C74077"/>
    <w:rsid w:val="00DE2724"/>
    <w:rsid w:val="00FD3794"/>
    <w:rsid w:val="020E69A6"/>
    <w:rsid w:val="025C2055"/>
    <w:rsid w:val="02AA4919"/>
    <w:rsid w:val="02E66FBD"/>
    <w:rsid w:val="030A0D68"/>
    <w:rsid w:val="03CE23BC"/>
    <w:rsid w:val="040E6340"/>
    <w:rsid w:val="064533B0"/>
    <w:rsid w:val="071C5438"/>
    <w:rsid w:val="08405814"/>
    <w:rsid w:val="08862C7C"/>
    <w:rsid w:val="092B3E90"/>
    <w:rsid w:val="092C1DDE"/>
    <w:rsid w:val="09651C5D"/>
    <w:rsid w:val="09C62503"/>
    <w:rsid w:val="0BC80425"/>
    <w:rsid w:val="0BD51E39"/>
    <w:rsid w:val="0C2F18B1"/>
    <w:rsid w:val="0C5D1E9D"/>
    <w:rsid w:val="0C993525"/>
    <w:rsid w:val="0E015687"/>
    <w:rsid w:val="0E2014ED"/>
    <w:rsid w:val="0E640467"/>
    <w:rsid w:val="0EAC791E"/>
    <w:rsid w:val="0F2506FF"/>
    <w:rsid w:val="0F2F0539"/>
    <w:rsid w:val="0F8B2D96"/>
    <w:rsid w:val="10636B0B"/>
    <w:rsid w:val="10A217D3"/>
    <w:rsid w:val="10C25512"/>
    <w:rsid w:val="114E383C"/>
    <w:rsid w:val="118C1040"/>
    <w:rsid w:val="11A007F3"/>
    <w:rsid w:val="12722E56"/>
    <w:rsid w:val="13746C86"/>
    <w:rsid w:val="138C7281"/>
    <w:rsid w:val="14A82C52"/>
    <w:rsid w:val="152F3C74"/>
    <w:rsid w:val="1543280C"/>
    <w:rsid w:val="15903E77"/>
    <w:rsid w:val="15A42E3D"/>
    <w:rsid w:val="15B34F99"/>
    <w:rsid w:val="163205A2"/>
    <w:rsid w:val="16467BDA"/>
    <w:rsid w:val="1697252A"/>
    <w:rsid w:val="16F72CD1"/>
    <w:rsid w:val="19CA6B9E"/>
    <w:rsid w:val="19E73463"/>
    <w:rsid w:val="1A21521C"/>
    <w:rsid w:val="1A3D3083"/>
    <w:rsid w:val="1A844F17"/>
    <w:rsid w:val="1AB8251A"/>
    <w:rsid w:val="1ACC7583"/>
    <w:rsid w:val="1AE027CB"/>
    <w:rsid w:val="1B2B79A6"/>
    <w:rsid w:val="1BAB6EFB"/>
    <w:rsid w:val="1CA12229"/>
    <w:rsid w:val="1CDC2E3A"/>
    <w:rsid w:val="1D2738E5"/>
    <w:rsid w:val="1E6917EE"/>
    <w:rsid w:val="1E7B0D31"/>
    <w:rsid w:val="1FA504C8"/>
    <w:rsid w:val="207225B3"/>
    <w:rsid w:val="208A42B8"/>
    <w:rsid w:val="20DA3C69"/>
    <w:rsid w:val="2219796F"/>
    <w:rsid w:val="2236789F"/>
    <w:rsid w:val="224B76BA"/>
    <w:rsid w:val="22DD5403"/>
    <w:rsid w:val="23476D20"/>
    <w:rsid w:val="241E295C"/>
    <w:rsid w:val="247D5839"/>
    <w:rsid w:val="24882AC5"/>
    <w:rsid w:val="25052271"/>
    <w:rsid w:val="25924664"/>
    <w:rsid w:val="25B35BEF"/>
    <w:rsid w:val="26247581"/>
    <w:rsid w:val="27135897"/>
    <w:rsid w:val="27B56376"/>
    <w:rsid w:val="27C5340D"/>
    <w:rsid w:val="27C70CC8"/>
    <w:rsid w:val="27D81F9B"/>
    <w:rsid w:val="28371501"/>
    <w:rsid w:val="284E36B8"/>
    <w:rsid w:val="286166FB"/>
    <w:rsid w:val="28FB660A"/>
    <w:rsid w:val="28FE68FA"/>
    <w:rsid w:val="296436C9"/>
    <w:rsid w:val="296E03BC"/>
    <w:rsid w:val="2D860978"/>
    <w:rsid w:val="2E08482B"/>
    <w:rsid w:val="2F554330"/>
    <w:rsid w:val="32A16D79"/>
    <w:rsid w:val="33382ACA"/>
    <w:rsid w:val="334B0167"/>
    <w:rsid w:val="338A2AA9"/>
    <w:rsid w:val="342C2CCF"/>
    <w:rsid w:val="34416449"/>
    <w:rsid w:val="35740136"/>
    <w:rsid w:val="35835583"/>
    <w:rsid w:val="358D4666"/>
    <w:rsid w:val="35A1015A"/>
    <w:rsid w:val="36070CBD"/>
    <w:rsid w:val="360F0179"/>
    <w:rsid w:val="36127662"/>
    <w:rsid w:val="36243BA9"/>
    <w:rsid w:val="38193C21"/>
    <w:rsid w:val="3876053B"/>
    <w:rsid w:val="38891E5A"/>
    <w:rsid w:val="38A227D1"/>
    <w:rsid w:val="38BA4A88"/>
    <w:rsid w:val="3922338F"/>
    <w:rsid w:val="393154E4"/>
    <w:rsid w:val="39FA4695"/>
    <w:rsid w:val="3B665E27"/>
    <w:rsid w:val="3C5753CE"/>
    <w:rsid w:val="3D3954D4"/>
    <w:rsid w:val="3D886282"/>
    <w:rsid w:val="3E08155D"/>
    <w:rsid w:val="3F00609A"/>
    <w:rsid w:val="40367D0B"/>
    <w:rsid w:val="403C4148"/>
    <w:rsid w:val="40E02585"/>
    <w:rsid w:val="416938BB"/>
    <w:rsid w:val="41D862AD"/>
    <w:rsid w:val="42057FD0"/>
    <w:rsid w:val="42717D92"/>
    <w:rsid w:val="44EE6B80"/>
    <w:rsid w:val="452E5DBE"/>
    <w:rsid w:val="45697AE1"/>
    <w:rsid w:val="45BF2A97"/>
    <w:rsid w:val="46345A58"/>
    <w:rsid w:val="468C157F"/>
    <w:rsid w:val="473A5340"/>
    <w:rsid w:val="47E413B9"/>
    <w:rsid w:val="480701F9"/>
    <w:rsid w:val="49703EC1"/>
    <w:rsid w:val="4A32139F"/>
    <w:rsid w:val="4A9F16B6"/>
    <w:rsid w:val="4B19711F"/>
    <w:rsid w:val="4B8169C4"/>
    <w:rsid w:val="4BC36D42"/>
    <w:rsid w:val="4BEB0208"/>
    <w:rsid w:val="4C521A3D"/>
    <w:rsid w:val="4D162DD1"/>
    <w:rsid w:val="4D73431C"/>
    <w:rsid w:val="4DAE072C"/>
    <w:rsid w:val="4E147DBD"/>
    <w:rsid w:val="4E213B17"/>
    <w:rsid w:val="4E316C7C"/>
    <w:rsid w:val="4E4234BC"/>
    <w:rsid w:val="4EB62EBF"/>
    <w:rsid w:val="4F8D295A"/>
    <w:rsid w:val="50DD29B1"/>
    <w:rsid w:val="50DD4F19"/>
    <w:rsid w:val="50E97A23"/>
    <w:rsid w:val="51ED6B61"/>
    <w:rsid w:val="523E6D8B"/>
    <w:rsid w:val="52994F9A"/>
    <w:rsid w:val="52A116FA"/>
    <w:rsid w:val="52C8312A"/>
    <w:rsid w:val="543C5161"/>
    <w:rsid w:val="54413194"/>
    <w:rsid w:val="54D025FC"/>
    <w:rsid w:val="55F90831"/>
    <w:rsid w:val="56074A85"/>
    <w:rsid w:val="56202CED"/>
    <w:rsid w:val="56602D41"/>
    <w:rsid w:val="58323D24"/>
    <w:rsid w:val="58BA782E"/>
    <w:rsid w:val="59077622"/>
    <w:rsid w:val="598267B5"/>
    <w:rsid w:val="59A9411B"/>
    <w:rsid w:val="5A95144A"/>
    <w:rsid w:val="5AC35673"/>
    <w:rsid w:val="5BAC3AC8"/>
    <w:rsid w:val="5C744F35"/>
    <w:rsid w:val="5E993BE0"/>
    <w:rsid w:val="5EA17BBA"/>
    <w:rsid w:val="5EDF7794"/>
    <w:rsid w:val="5EEE216B"/>
    <w:rsid w:val="5F041530"/>
    <w:rsid w:val="5F3636DA"/>
    <w:rsid w:val="60287A7B"/>
    <w:rsid w:val="60FB572A"/>
    <w:rsid w:val="61121104"/>
    <w:rsid w:val="61F73D73"/>
    <w:rsid w:val="63F742F7"/>
    <w:rsid w:val="64CD21AB"/>
    <w:rsid w:val="652513E8"/>
    <w:rsid w:val="66291CDA"/>
    <w:rsid w:val="66485DC8"/>
    <w:rsid w:val="66B8364C"/>
    <w:rsid w:val="67523AF1"/>
    <w:rsid w:val="67BA16EF"/>
    <w:rsid w:val="687731D1"/>
    <w:rsid w:val="68C15847"/>
    <w:rsid w:val="68F90FBB"/>
    <w:rsid w:val="694F773D"/>
    <w:rsid w:val="698F7CA1"/>
    <w:rsid w:val="6A714A8B"/>
    <w:rsid w:val="6B036F9E"/>
    <w:rsid w:val="6B7B5D96"/>
    <w:rsid w:val="6C351CBB"/>
    <w:rsid w:val="6CC30BEB"/>
    <w:rsid w:val="6CD70FC1"/>
    <w:rsid w:val="6D4A1104"/>
    <w:rsid w:val="6D8D0E2C"/>
    <w:rsid w:val="6DC276BF"/>
    <w:rsid w:val="6E4B2E0A"/>
    <w:rsid w:val="6E704D9D"/>
    <w:rsid w:val="6EA77C5A"/>
    <w:rsid w:val="705078C9"/>
    <w:rsid w:val="70671A87"/>
    <w:rsid w:val="708E10B8"/>
    <w:rsid w:val="70A52D29"/>
    <w:rsid w:val="70EE7AD8"/>
    <w:rsid w:val="70F71913"/>
    <w:rsid w:val="713E2E26"/>
    <w:rsid w:val="71FD1B47"/>
    <w:rsid w:val="72B03F1D"/>
    <w:rsid w:val="72FA24CE"/>
    <w:rsid w:val="73B70495"/>
    <w:rsid w:val="73E11060"/>
    <w:rsid w:val="73EF60EE"/>
    <w:rsid w:val="74057610"/>
    <w:rsid w:val="746C5843"/>
    <w:rsid w:val="753C15DA"/>
    <w:rsid w:val="75452A8B"/>
    <w:rsid w:val="757179AB"/>
    <w:rsid w:val="75866D7B"/>
    <w:rsid w:val="758948CE"/>
    <w:rsid w:val="758F350D"/>
    <w:rsid w:val="75B0488F"/>
    <w:rsid w:val="765863F0"/>
    <w:rsid w:val="766A1E59"/>
    <w:rsid w:val="76B507FA"/>
    <w:rsid w:val="771204C8"/>
    <w:rsid w:val="774F17A8"/>
    <w:rsid w:val="77F853E7"/>
    <w:rsid w:val="78524E73"/>
    <w:rsid w:val="786C2F9F"/>
    <w:rsid w:val="78C0202A"/>
    <w:rsid w:val="79050BFE"/>
    <w:rsid w:val="79A85C61"/>
    <w:rsid w:val="79D94718"/>
    <w:rsid w:val="79F66915"/>
    <w:rsid w:val="7A40467A"/>
    <w:rsid w:val="7BEC3033"/>
    <w:rsid w:val="7BF778E6"/>
    <w:rsid w:val="7C3D4F1A"/>
    <w:rsid w:val="7C87470E"/>
    <w:rsid w:val="7C9B481C"/>
    <w:rsid w:val="7CA81753"/>
    <w:rsid w:val="7CCF0806"/>
    <w:rsid w:val="7CD50C71"/>
    <w:rsid w:val="7E067DE0"/>
    <w:rsid w:val="7F165629"/>
    <w:rsid w:val="7F721BA4"/>
    <w:rsid w:val="7FC462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7">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4"/>
    <w:unhideWhenUsed/>
    <w:qFormat/>
    <w:uiPriority w:val="99"/>
    <w:pPr>
      <w:tabs>
        <w:tab w:val="center" w:pos="4153"/>
        <w:tab w:val="right" w:pos="8306"/>
      </w:tabs>
      <w:snapToGrid w:val="0"/>
      <w:jc w:val="left"/>
    </w:pPr>
    <w:rPr>
      <w:sz w:val="18"/>
      <w:szCs w:val="18"/>
    </w:rPr>
  </w:style>
  <w:style w:type="paragraph" w:styleId="5">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character" w:styleId="8">
    <w:name w:val="FollowedHyperlink"/>
    <w:basedOn w:val="7"/>
    <w:semiHidden/>
    <w:unhideWhenUsed/>
    <w:uiPriority w:val="99"/>
    <w:rPr>
      <w:color w:val="800080"/>
      <w:u w:val="single"/>
    </w:rPr>
  </w:style>
  <w:style w:type="character" w:styleId="9">
    <w:name w:val="Hyperlink"/>
    <w:basedOn w:val="7"/>
    <w:semiHidden/>
    <w:unhideWhenUsed/>
    <w:uiPriority w:val="99"/>
    <w:rPr>
      <w:color w:val="0000FF"/>
      <w:u w:val="single"/>
    </w:rPr>
  </w:style>
  <w:style w:type="character" w:customStyle="1" w:styleId="10">
    <w:name w:val="标题 1 字符"/>
    <w:basedOn w:val="7"/>
    <w:link w:val="2"/>
    <w:qFormat/>
    <w:uiPriority w:val="9"/>
    <w:rPr>
      <w:b/>
      <w:bCs/>
      <w:kern w:val="44"/>
      <w:sz w:val="44"/>
      <w:szCs w:val="44"/>
    </w:rPr>
  </w:style>
  <w:style w:type="character" w:customStyle="1" w:styleId="11">
    <w:name w:val="标题 2 字符"/>
    <w:basedOn w:val="7"/>
    <w:link w:val="3"/>
    <w:qFormat/>
    <w:uiPriority w:val="9"/>
    <w:rPr>
      <w:rFonts w:asciiTheme="majorHAnsi" w:hAnsiTheme="majorHAnsi" w:eastAsiaTheme="majorEastAsia" w:cstheme="majorBidi"/>
      <w:b/>
      <w:bCs/>
      <w:sz w:val="32"/>
      <w:szCs w:val="32"/>
    </w:rPr>
  </w:style>
  <w:style w:type="paragraph" w:styleId="12">
    <w:name w:val="List Paragraph"/>
    <w:basedOn w:val="1"/>
    <w:qFormat/>
    <w:uiPriority w:val="34"/>
    <w:pPr>
      <w:ind w:firstLine="420" w:firstLineChars="200"/>
    </w:pPr>
  </w:style>
  <w:style w:type="character" w:customStyle="1" w:styleId="13">
    <w:name w:val="页眉 字符"/>
    <w:basedOn w:val="7"/>
    <w:link w:val="5"/>
    <w:qFormat/>
    <w:uiPriority w:val="99"/>
    <w:rPr>
      <w:sz w:val="18"/>
      <w:szCs w:val="18"/>
    </w:rPr>
  </w:style>
  <w:style w:type="character" w:customStyle="1" w:styleId="14">
    <w:name w:val="页脚 字符"/>
    <w:basedOn w:val="7"/>
    <w:link w:val="4"/>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Pages>
  <Words>67</Words>
  <Characters>387</Characters>
  <Lines>3</Lines>
  <Paragraphs>1</Paragraphs>
  <TotalTime>2</TotalTime>
  <ScaleCrop>false</ScaleCrop>
  <LinksUpToDate>false</LinksUpToDate>
  <CharactersWithSpaces>453</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2021-09-06T02:47:00Z</dcterms:created>
  <dc:creator>Yantao Lu</dc:creator>
  <cp:lastModifiedBy>胡景斌</cp:lastModifiedBy>
  <dcterms:modified xsi:type="dcterms:W3CDTF">2023-10-31T10:13:23Z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5FD914B14ECF42B5803646AB473A23BB_13</vt:lpwstr>
  </property>
</Properties>
</file>