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>including raw fastq sequence preprocessing, clustering, motif enrichment, and more. Backed by Nextflow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>sequencing platforms including 10xgenomics, biorad</w:t>
      </w:r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fastq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r w:rsidRPr="00D41274">
        <w:rPr>
          <w:rFonts w:ascii="Times New Roman" w:hAnsi="Times New Roman" w:cs="Times New Roman"/>
          <w:sz w:val="28"/>
          <w:szCs w:val="28"/>
        </w:rPr>
        <w:t>debarcoding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cellranger-atac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biorad: leverages </w:t>
      </w:r>
      <w:r w:rsidR="00FE0603">
        <w:rPr>
          <w:rFonts w:ascii="Times New Roman" w:hAnsi="Times New Roman" w:cs="Times New Roman"/>
          <w:sz w:val="28"/>
          <w:szCs w:val="28"/>
        </w:rPr>
        <w:t>its official ATAC-seq Analysis Toolkit, which includes: FASTQ Quality Control, FASTQ 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barcoding, Read Trimming, Alignment, Alignment QC, (under development: Bead Filtration, Bead Deconvolution, Cell Filtration, Peak Calling, Atac-Seq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pipeline requires Nextflow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Nextflow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installation, upgrade Nextflow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>NXF_VER=20.06.0-edge nextflow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and install Singularty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5EB6F640" w14:textId="4D3B25D2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Nextflow, be sure to follow this tutorial to correctly mount /Users first: </w:t>
      </w:r>
      <w:hyperlink r:id="rId8" w:history="1">
        <w:r w:rsidRPr="0079518B">
          <w:rPr>
            <w:rStyle w:val="Hyperlink"/>
          </w:rPr>
          <w:t>https://www.viget.com/articles/how-to-use-docker-on-os-x-the-missing-guide/</w:t>
        </w:r>
      </w:hyperlink>
    </w:p>
    <w:p w14:paraId="7126D4BC" w14:textId="77777777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Nextflow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nextflow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nextflow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Nextflow: pipeline option and parameter option. While the pipeline option (supplied with single dash) regulates the behavior of the workflow (e.g.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r w:rsidR="00080B90">
        <w:rPr>
          <w:rFonts w:ascii="Times New Roman" w:hAnsi="Times New Roman" w:cs="Times New Roman"/>
          <w:sz w:val="28"/>
          <w:szCs w:val="28"/>
        </w:rPr>
        <w:t>path_to_sample, the path_to_sample will be used as input). You can also set the default parameter options in the nextflow.config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Nextflow profiles are sets of predefined pipeline parameters, which can be set by -profile profile_name. For example, to run pipeline using singularity containers: nextflow run main.nf -profile singularity; to run pipeline with lsf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nextflow run main.nf -profile lsf.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Nextflow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sample_name,path_fastq_1,path_fastq_2,path_barcode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fastq files (e.g. multiple sequencing lanes) can be listed under each column, and they must be separated by semicolon (;), those files will be merged into one single fastq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>used for trimming with cutadapt</w:t>
      </w:r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>used for trimming with cutadapt</w:t>
      </w:r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--ref_fasta_</w:t>
      </w:r>
      <w:r w:rsidR="00713530">
        <w:rPr>
          <w:rFonts w:ascii="Times New Roman" w:hAnsi="Times New Roman" w:cs="Times New Roman"/>
          <w:sz w:val="28"/>
          <w:szCs w:val="28"/>
        </w:rPr>
        <w:t>ucsc/--ref_fasta_ensembl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--ref_fasta_ucsc.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r w:rsidR="00713530">
        <w:rPr>
          <w:rFonts w:ascii="Times New Roman" w:hAnsi="Times New Roman" w:cs="Times New Roman"/>
          <w:sz w:val="28"/>
          <w:szCs w:val="28"/>
        </w:rPr>
        <w:t>”, “</w:t>
      </w:r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r w:rsidR="00713530">
        <w:rPr>
          <w:rFonts w:ascii="Times New Roman" w:hAnsi="Times New Roman" w:cs="Times New Roman"/>
          <w:sz w:val="28"/>
          <w:szCs w:val="28"/>
        </w:rPr>
        <w:t xml:space="preserve">”, if using --ref_fasta_ensembl.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fasta file as reference genome by </w:t>
      </w:r>
      <w:r>
        <w:rPr>
          <w:rFonts w:ascii="Times New Roman" w:hAnsi="Times New Roman" w:cs="Times New Roman"/>
          <w:sz w:val="28"/>
          <w:szCs w:val="28"/>
        </w:rPr>
        <w:t>“--ref_fasta</w:t>
      </w:r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supplied it with either “--ref_bwa_index” or --ref_minimap2_index”. Note that when using bwa, must pass in the full path </w:t>
      </w:r>
      <w:r>
        <w:rPr>
          <w:rFonts w:ascii="Times New Roman" w:hAnsi="Times New Roman" w:cs="Times New Roman"/>
          <w:sz w:val="28"/>
          <w:szCs w:val="28"/>
        </w:rPr>
        <w:lastRenderedPageBreak/>
        <w:t>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“--ref_bwa_index/--ref_minimap2_index” will overwrite “--ref_fasta”, which in turn overwrites “--ref_fasta_</w:t>
      </w:r>
      <w:r w:rsidR="00FA21AE">
        <w:rPr>
          <w:rFonts w:ascii="Times New Roman" w:hAnsi="Times New Roman" w:cs="Times New Roman"/>
          <w:sz w:val="28"/>
          <w:szCs w:val="28"/>
        </w:rPr>
        <w:t>ucsc/--ref_fasta_ensembl</w:t>
      </w:r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sample_name,path_fastq_1,path_fastq_2,path_barcode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fastq files (e.g. multiple sequencing lanes) can be listed under each column, and they must be separated by semicolon (;), those files will be merged into one single fastq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--ref_cellranger</w:t>
      </w:r>
      <w:r w:rsidR="002E1850">
        <w:rPr>
          <w:rFonts w:ascii="Times New Roman" w:hAnsi="Times New Roman" w:cs="Times New Roman"/>
          <w:sz w:val="28"/>
          <w:szCs w:val="28"/>
        </w:rPr>
        <w:t xml:space="preserve"> 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cellranger-atac,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biorad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Invoked by: “-preprocess </w:t>
      </w:r>
      <w:r w:rsidR="00BB270F">
        <w:rPr>
          <w:rFonts w:ascii="Times New Roman" w:hAnsi="Times New Roman" w:cs="Times New Roman"/>
          <w:sz w:val="28"/>
          <w:szCs w:val="28"/>
        </w:rPr>
        <w:t>biorad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sample_name,path_fastq_1,path_fastq_2,path_barcode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fastq files (e.g. multiple sequencing lanes) can be listed under each column, and they must be separated by semicolon (;), those files will be merged into one single fastq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 xml:space="preserve"> 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fasta file containing reference genome: supplied by “--ref_bwa_fasta”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“--biorad_genome”,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For complete Nextflow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Raw sequencing fastq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 /home/kh45w/workflow/scatacseqflow/assets/samplesheet_test_hpc_mini.csv --preprocess default --outdir test_run_default_bwa -profile singularity,lsf --ref_fasta_</w:t>
      </w:r>
      <w:r>
        <w:rPr>
          <w:rFonts w:ascii="Calibri" w:hAnsi="Calibri" w:cs="Calibri"/>
          <w:sz w:val="22"/>
          <w:szCs w:val="22"/>
        </w:rPr>
        <w:t>ucsc</w:t>
      </w:r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/home/kh45w/workflow/scatacseqflow/assets/samplesheet_test_hpc_mini.csv --preprocess default --outdir test_run_default_bwa_fa -profile singularity,lsf  --mapper bwa --ref_fasta /home/kh45w/workflow/test_data/biorad/ref/mm10/fasta/mm10.fa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r>
        <w:rPr>
          <w:rFonts w:ascii="Calibri" w:hAnsi="Calibri" w:cs="Calibri"/>
          <w:sz w:val="22"/>
          <w:szCs w:val="22"/>
        </w:rPr>
        <w:t>nextflow run main.nf --input /home/kh45w/workflow/scatacseqflow/assets/samplesheet_test_hpc_mini.csv --preprocess default --outdir test_run_default_bwa_index -profile singularity,lsf --mapper bwa --ref_bwa_index /home/kh45w/workflow/test_data/biorad/ref/mm10/bwa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 /home/kh45w/workflow/scatacseqflow/assets/samplesheet_test_hpc_mini.csv --preprocess default --outdir test_run_default_minimap -profile singularity,lsf --ref_fasta_</w:t>
      </w:r>
      <w:r w:rsidR="00B27812">
        <w:rPr>
          <w:rFonts w:ascii="Calibri" w:hAnsi="Calibri" w:cs="Calibri"/>
          <w:sz w:val="22"/>
          <w:szCs w:val="22"/>
        </w:rPr>
        <w:t>ucsc</w:t>
      </w:r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/home/kh45w/workflow/scatacseqflow/assets/samplesheet_test_hpc_mini.csv --preprocess default --outdir test_run_default_minimap_fa -profile singularity,lsf --mapper minimap2 --ref_fasta /home/kh45w/workflow/test_data/biorad/ref/mm10/fasta/mm10.fa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/home/kh45w/workflow/scatacseqflow/assets/samplesheet_test_hpc_mini.csv --preprocess default --outdir test_run_default_minimap_index -profile singularity,lsf --mapper minimap2 --ref_minimap2_index /home/kh45w/workflow/scatacseqflow/work/ac/278c8937706e6131573743536ed640/mm10.fa.mmi</w:t>
      </w:r>
    </w:p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74736"/>
    <w:rsid w:val="00080B90"/>
    <w:rsid w:val="000A53E0"/>
    <w:rsid w:val="000B6A3F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1C66"/>
    <w:rsid w:val="005C5066"/>
    <w:rsid w:val="005C7052"/>
    <w:rsid w:val="005D334F"/>
    <w:rsid w:val="005D7143"/>
    <w:rsid w:val="00605895"/>
    <w:rsid w:val="006176A6"/>
    <w:rsid w:val="00675675"/>
    <w:rsid w:val="00675CBD"/>
    <w:rsid w:val="00692ACC"/>
    <w:rsid w:val="00695A51"/>
    <w:rsid w:val="006A175E"/>
    <w:rsid w:val="006C3D04"/>
    <w:rsid w:val="006E09A8"/>
    <w:rsid w:val="00713530"/>
    <w:rsid w:val="007404C1"/>
    <w:rsid w:val="0077462C"/>
    <w:rsid w:val="0079518B"/>
    <w:rsid w:val="007A1520"/>
    <w:rsid w:val="007B69A5"/>
    <w:rsid w:val="007E5F30"/>
    <w:rsid w:val="008C096F"/>
    <w:rsid w:val="008C70DC"/>
    <w:rsid w:val="008F3BE2"/>
    <w:rsid w:val="0092213A"/>
    <w:rsid w:val="009502B1"/>
    <w:rsid w:val="009718C6"/>
    <w:rsid w:val="009751BC"/>
    <w:rsid w:val="009826EF"/>
    <w:rsid w:val="00A32A0A"/>
    <w:rsid w:val="00A531E9"/>
    <w:rsid w:val="00AE3B03"/>
    <w:rsid w:val="00AF2BC1"/>
    <w:rsid w:val="00B27812"/>
    <w:rsid w:val="00B56EBE"/>
    <w:rsid w:val="00B64889"/>
    <w:rsid w:val="00BB270F"/>
    <w:rsid w:val="00BB3953"/>
    <w:rsid w:val="00BB498F"/>
    <w:rsid w:val="00BC52C7"/>
    <w:rsid w:val="00BE6F90"/>
    <w:rsid w:val="00C312AB"/>
    <w:rsid w:val="00C3352B"/>
    <w:rsid w:val="00C41DC3"/>
    <w:rsid w:val="00C46EE4"/>
    <w:rsid w:val="00C56335"/>
    <w:rsid w:val="00C7612C"/>
    <w:rsid w:val="00C82474"/>
    <w:rsid w:val="00CA4961"/>
    <w:rsid w:val="00CB1A5D"/>
    <w:rsid w:val="00CD6926"/>
    <w:rsid w:val="00CE07C1"/>
    <w:rsid w:val="00D017CE"/>
    <w:rsid w:val="00D139F2"/>
    <w:rsid w:val="00D41274"/>
    <w:rsid w:val="00D83C46"/>
    <w:rsid w:val="00DA7B33"/>
    <w:rsid w:val="00E40FE2"/>
    <w:rsid w:val="00E96588"/>
    <w:rsid w:val="00ED1E05"/>
    <w:rsid w:val="00F8461B"/>
    <w:rsid w:val="00F91320"/>
    <w:rsid w:val="00FA21AE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et.com/articles/how-to-use-docker-on-os-x-the-missing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35</cp:revision>
  <dcterms:created xsi:type="dcterms:W3CDTF">2021-07-08T11:14:00Z</dcterms:created>
  <dcterms:modified xsi:type="dcterms:W3CDTF">2021-08-04T19:02:00Z</dcterms:modified>
</cp:coreProperties>
</file>