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aj53qnne65ba" w:id="0"/>
      <w:bookmarkEnd w:id="0"/>
      <w:r w:rsidDel="00000000" w:rsidR="00000000" w:rsidRPr="00000000">
        <w:rPr>
          <w:rtl w:val="0"/>
        </w:rPr>
        <w:t xml:space="preserve">Задача регрессии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Что является целью задачи регрессии?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A) Классификация данных на основе категорий.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B) Предсказание непрерывной переменной на основе одной или нескольких других переменных.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C) Группировка данных на основе сходства характеристик.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D) Обнаружение аномалий в данных.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E) Уменьшение размерности данных.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Какие типы переменных используются в задачах регрессии?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A) Только категориальные переменные.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B) Только числовые переменные.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C) И категориальные, и числовые переменные.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D) Только бинарные переменные.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E) Переменные временных рядов.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x26a8hn2u1br" w:id="1"/>
      <w:bookmarkEnd w:id="1"/>
      <w:r w:rsidDel="00000000" w:rsidR="00000000" w:rsidRPr="00000000">
        <w:rPr>
          <w:rtl w:val="0"/>
        </w:rPr>
        <w:t xml:space="preserve">Линейная регрессия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Какой метод чаще всего используется для нахождения коэффициентов в линейной регрессии?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A) Градиентный спуск.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B) Метод наименьших квадратов.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C) Алгоритм случайного леса.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D) Метод опорных векторов.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E) Кластеризация K-средних.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Что представляет собой ошибка прогнозирования в линейной регрессии?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A) Разность между предсказанным и фактическим значением зависимой переменной.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B) Среднеквадратичное отклонение предсказаний от среднего значения.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C) Коэффициент детерминации.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D) Средняя абсолютная ошибка.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E) Коэффициент корреляции Пирсона.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mr64nd80j7qe" w:id="2"/>
      <w:bookmarkEnd w:id="2"/>
      <w:r w:rsidDel="00000000" w:rsidR="00000000" w:rsidRPr="00000000">
        <w:rPr>
          <w:rtl w:val="0"/>
        </w:rPr>
        <w:t xml:space="preserve">Логистическая регрессия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 чем основное отличие логистической регрессии от линейной?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A) Логистическая регрессия используется для прогнозирования вероятностей.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B) Логистическая регрессия не может обрабатывать категориальные данные.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C) Логистическая регрессия использует другой метод минимизации ошибок.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D) Логистическая регрессия предназначена только для многоклассовой классификации.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E) Логистическая регрессия предсказывает непрерывные значения.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Какой функцией активации обычно пользуется логистическая регрессия?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A) Линейная функция.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B) Сигмоидная функция.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C) Гиперболический тангенс.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D) ReLU.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E) Softmax.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jenj4hufscm" w:id="3"/>
      <w:bookmarkEnd w:id="3"/>
      <w:r w:rsidDel="00000000" w:rsidR="00000000" w:rsidRPr="00000000">
        <w:rPr>
          <w:rtl w:val="0"/>
        </w:rPr>
        <w:t xml:space="preserve">Методы обучения с учителем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Какой из перечисленных методов НЕ относится к обучению с учителем?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A) Линейная регрессия.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B) Логистическая регрессия.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C) Кластеризация K-средних.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D) Деревья решений.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E) Метод опорных векторов.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Что является обязательным в методах обучения с учителем?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A) Наличие размеченных данных.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B) Использование нейронных сетей.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C) Применение алгоритмов без учителя для предобработки данных.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D) Использование только числовых данных.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E) Отсутствие необходимости в тестовом наборе данных.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6cwlo1ubrzm3" w:id="4"/>
      <w:bookmarkEnd w:id="4"/>
      <w:r w:rsidDel="00000000" w:rsidR="00000000" w:rsidRPr="00000000">
        <w:rPr>
          <w:rtl w:val="0"/>
        </w:rPr>
        <w:t xml:space="preserve">Метод К ближайших соседей (KNN)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Какой параметр является ключевым в алгоритме KNN?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A) Количество слоев в нейронной сети.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B) Число ближайших соседей (K).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C) Размерность входных данных.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D) Количество итераций обучения.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E) Коэффициент регуляризации.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На что влияет выбор метрики расстояния в KNN?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A) На скорость обучения модели.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B) На выбор метода градиентного спуска.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C) На точность классификации или регрессии.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D) На количество классов для классификации.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E) На выбор функции активации.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59hv9fsltgto" w:id="5"/>
      <w:bookmarkEnd w:id="5"/>
      <w:r w:rsidDel="00000000" w:rsidR="00000000" w:rsidRPr="00000000">
        <w:rPr>
          <w:rtl w:val="0"/>
        </w:rPr>
        <w:t xml:space="preserve">Метрики качества и диагностика моделей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Какая метрика НЕ используется для оценки качества классификационных моделей?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A) Точность (Accuracy).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B) Полнота (Recall).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C) F1-мера.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D) Средняя абсолютная ошибка (MAE).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E) Точность (Precision).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Что показывает матрица ошибок (confusion matrix) в контексте классификационных моделей?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A) Корреляцию между предсказанными и фактическими значениями.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B) Распределение вероятностей классов.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C) Количество верных и ошибочных классификаций для каждого класса.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D) Важность признаков для модели.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E) Скорость обучения модели.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ptltgt4clo7e" w:id="6"/>
      <w:bookmarkEnd w:id="6"/>
      <w:r w:rsidDel="00000000" w:rsidR="00000000" w:rsidRPr="00000000">
        <w:rPr>
          <w:rtl w:val="0"/>
        </w:rPr>
        <w:t xml:space="preserve">Деревья решений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Какой алгоритм обычно используется для построения деревьев решений?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A) Градиентный спуск.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B) Алгоритм CatBoost.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C) Генетический алгоритм.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D) Метод ближайших соседей.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E) Алгоритм случайного леса.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представляет собой "переобучение" (overfitting) в контексте деревьев решений?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A) Недостаточное количество узлов в дереве.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B) Слишком общая модель, не улавливающая детали данных.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C) Слишком подробная настройка дерева под обучающую выборку.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D) Использование исключительно числовых данных.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E) Отсутствие ветвления в дереве.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3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9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