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5E46" w14:textId="4E4A8DA6" w:rsidR="00977E03" w:rsidRDefault="000104BB" w:rsidP="000104BB">
      <w:pPr>
        <w:jc w:val="center"/>
      </w:pPr>
      <w:r>
        <w:t>Разработка подхода к  количественной оценке растительных остатков</w:t>
      </w:r>
      <w:r w:rsidR="008A2B7B">
        <w:t>.</w:t>
      </w:r>
    </w:p>
    <w:p w14:paraId="59B29D52" w14:textId="0D81300E" w:rsidR="008A2B7B" w:rsidRDefault="008A2B7B" w:rsidP="008A2B7B">
      <w:r>
        <w:t xml:space="preserve">В материалах рассмотрены актуальные методы оценки растительных остатков на основании полевых данных и данных </w:t>
      </w:r>
      <w:proofErr w:type="spellStart"/>
      <w:r>
        <w:t>дзз</w:t>
      </w:r>
      <w:proofErr w:type="spellEnd"/>
      <w:r>
        <w:t xml:space="preserve">. </w:t>
      </w:r>
    </w:p>
    <w:p w14:paraId="301D48DA" w14:textId="380D26E1" w:rsidR="008A2B7B" w:rsidRDefault="008A2B7B" w:rsidP="008A2B7B">
      <w:pPr>
        <w:rPr>
          <w:lang w:val="en-US"/>
        </w:rPr>
      </w:pPr>
      <w:proofErr w:type="gramStart"/>
      <w:r>
        <w:t>Основные подходы</w:t>
      </w:r>
      <w:proofErr w:type="gramEnd"/>
      <w:r>
        <w:t xml:space="preserve"> которые анализировались</w:t>
      </w:r>
      <w:r>
        <w:rPr>
          <w:lang w:val="en-US"/>
        </w:rPr>
        <w:t>:</w:t>
      </w:r>
    </w:p>
    <w:p w14:paraId="6B996100" w14:textId="21CF588B" w:rsidR="008A2B7B" w:rsidRPr="008A2B7B" w:rsidRDefault="008A2B7B" w:rsidP="008A2B7B">
      <w:r w:rsidRPr="008A2B7B">
        <w:t>1)</w:t>
      </w:r>
      <w:r>
        <w:t xml:space="preserve">Подсчет растительных остатков в поле и дальнейшая валидация с </w:t>
      </w:r>
      <w:r>
        <w:rPr>
          <w:lang w:val="en-US"/>
        </w:rPr>
        <w:t>NDTI</w:t>
      </w:r>
    </w:p>
    <w:p w14:paraId="53F26363" w14:textId="306339AA" w:rsidR="008A2B7B" w:rsidRDefault="008A2B7B" w:rsidP="008A2B7B">
      <w:r w:rsidRPr="008A2B7B">
        <w:t>2)</w:t>
      </w:r>
      <w:r>
        <w:t xml:space="preserve">Камеральные подсчет растительных остатков и дальнейшая валидация с </w:t>
      </w:r>
      <w:r>
        <w:rPr>
          <w:lang w:val="en-US"/>
        </w:rPr>
        <w:t>NDTI</w:t>
      </w:r>
      <w:r w:rsidRPr="008A2B7B">
        <w:t xml:space="preserve"> </w:t>
      </w:r>
    </w:p>
    <w:p w14:paraId="69A7FD95" w14:textId="2A8497E0" w:rsidR="008A2B7B" w:rsidRDefault="008A2B7B" w:rsidP="008A2B7B">
      <w:r w:rsidRPr="008A2B7B">
        <w:t>3)</w:t>
      </w:r>
      <w:r>
        <w:t xml:space="preserve">Весовой подсчет растительных остатков и валидация с </w:t>
      </w:r>
      <w:r>
        <w:rPr>
          <w:lang w:val="en-US"/>
        </w:rPr>
        <w:t>NDTI</w:t>
      </w:r>
      <w:r w:rsidRPr="008A2B7B">
        <w:t xml:space="preserve"> </w:t>
      </w:r>
    </w:p>
    <w:p w14:paraId="3BC33BE0" w14:textId="181E0269" w:rsidR="008A2B7B" w:rsidRDefault="008A2B7B" w:rsidP="008A2B7B">
      <w:r w:rsidRPr="008A2B7B">
        <w:t>4)</w:t>
      </w:r>
      <w:r>
        <w:t xml:space="preserve">Использование теоретической модели </w:t>
      </w:r>
      <w:proofErr w:type="spellStart"/>
      <w:r>
        <w:t>колличественной</w:t>
      </w:r>
      <w:proofErr w:type="spellEnd"/>
      <w:r>
        <w:t xml:space="preserve"> оценки растительных остатков </w:t>
      </w:r>
    </w:p>
    <w:p w14:paraId="524F4318" w14:textId="45CDDE76" w:rsidR="008A2B7B" w:rsidRDefault="008A2B7B" w:rsidP="008A2B7B"/>
    <w:p w14:paraId="05DC408B" w14:textId="735DF259" w:rsidR="008A2B7B" w:rsidRDefault="008A2B7B" w:rsidP="008A2B7B">
      <w:r>
        <w:t xml:space="preserve">Методы оценки подходов </w:t>
      </w:r>
    </w:p>
    <w:p w14:paraId="0E1BC69E" w14:textId="63BA6C0B" w:rsidR="008A2B7B" w:rsidRDefault="008A2B7B" w:rsidP="008A2B7B">
      <w:pPr>
        <w:pStyle w:val="a3"/>
        <w:numPr>
          <w:ilvl w:val="0"/>
          <w:numId w:val="1"/>
        </w:numPr>
        <w:rPr>
          <w:u w:val="single"/>
        </w:rPr>
      </w:pPr>
      <w:r>
        <w:t xml:space="preserve">На основании валидации полевых и дистанционных данных строились линейные модели. </w:t>
      </w:r>
      <w:r w:rsidRPr="008A2B7B">
        <w:rPr>
          <w:u w:val="single"/>
        </w:rPr>
        <w:t xml:space="preserve">На мой взгляд следует избегать логистических и полиноминальных моделей, они достаточно сложные для интерпретации </w:t>
      </w:r>
    </w:p>
    <w:p w14:paraId="74BDDDD1" w14:textId="4B619247" w:rsidR="008A2B7B" w:rsidRPr="008A2B7B" w:rsidRDefault="008A2B7B" w:rsidP="008A2B7B">
      <w:pPr>
        <w:pStyle w:val="a3"/>
        <w:numPr>
          <w:ilvl w:val="0"/>
          <w:numId w:val="1"/>
        </w:numPr>
      </w:pPr>
      <w:r w:rsidRPr="008A2B7B">
        <w:t xml:space="preserve">Для оценки моделей использовался </w:t>
      </w:r>
      <w:r>
        <w:t xml:space="preserve">коэффициент детерминации </w:t>
      </w:r>
      <w:r>
        <w:rPr>
          <w:lang w:val="en-US"/>
        </w:rPr>
        <w:t>R</w:t>
      </w:r>
      <w:r w:rsidRPr="008A2B7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и</w:t>
      </w:r>
      <w:r w:rsidRPr="008A2B7B">
        <w:rPr>
          <w:vertAlign w:val="superscript"/>
        </w:rPr>
        <w:t xml:space="preserve">  </w:t>
      </w:r>
      <w:r>
        <w:rPr>
          <w:lang w:val="en-US"/>
        </w:rPr>
        <w:t>MSE</w:t>
      </w:r>
    </w:p>
    <w:p w14:paraId="79358BE6" w14:textId="158BBA7D" w:rsidR="008A2B7B" w:rsidRDefault="008A2B7B" w:rsidP="008A2B7B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MSE –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</w:p>
    <w:p w14:paraId="2C7E1BB6" w14:textId="673B5FFD" w:rsidR="008A2B7B" w:rsidRDefault="008A2B7B" w:rsidP="008A2B7B">
      <w:pPr>
        <w:pStyle w:val="a3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043852D" wp14:editId="6FB3FE9A">
            <wp:extent cx="2819400" cy="950728"/>
            <wp:effectExtent l="0" t="0" r="0" b="1905"/>
            <wp:docPr id="1" name="Рисунок 1" descr="MSE. MSE (Mean Squared Error) или по-русски… | by shemanovski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E. MSE (Mean Squared Error) или по-русски… | by shemanovskiy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62" cy="96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6B76" w14:textId="43194109" w:rsidR="008A2B7B" w:rsidRDefault="008A2B7B" w:rsidP="008A2B7B">
      <w:pPr>
        <w:pStyle w:val="a3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Где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</w:t>
      </w:r>
      <w:r w:rsidRPr="008A2B7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реальное значение 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</w:t>
      </w:r>
      <w:r w:rsidR="00B30799" w:rsidRPr="00B30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^ </w:t>
      </w:r>
      <w:proofErr w:type="gramStart"/>
      <w:r w:rsidR="00B30799"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значение</w:t>
      </w:r>
      <w:proofErr w:type="gramEnd"/>
      <w:r w:rsidR="00B30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полученное в результате моделирования (</w:t>
      </w:r>
      <w:r w:rsidR="00B30799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predicted</w:t>
      </w:r>
      <w:r w:rsidR="00B30799" w:rsidRPr="00B30799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14196388" w14:textId="108694CC" w:rsidR="00B30799" w:rsidRDefault="00B30799" w:rsidP="00B30799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Логика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MSE</w:t>
      </w:r>
      <w:r w:rsidRPr="00B30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чем меньше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значение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тем точнее работает модель </w:t>
      </w:r>
    </w:p>
    <w:p w14:paraId="160706F7" w14:textId="48F874CF" w:rsidR="00B30799" w:rsidRDefault="00B30799" w:rsidP="00B307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5237C9B" w14:textId="4B933CE9" w:rsidR="00B30799" w:rsidRDefault="00B30799" w:rsidP="00B30799">
      <w:pPr>
        <w:jc w:val="center"/>
        <w:rPr>
          <w:lang w:val="en-US"/>
        </w:rPr>
      </w:pPr>
      <w:r>
        <w:t xml:space="preserve">Подсчет растительных остатков в поле и дальнейшая валидация с </w:t>
      </w:r>
      <w:r>
        <w:rPr>
          <w:lang w:val="en-US"/>
        </w:rPr>
        <w:t>NDTI</w:t>
      </w:r>
    </w:p>
    <w:p w14:paraId="6A94841E" w14:textId="77777777" w:rsidR="00B30799" w:rsidRDefault="00B30799" w:rsidP="00B30799">
      <w:pPr>
        <w:rPr>
          <w:lang w:val="en-US"/>
        </w:rPr>
      </w:pPr>
      <w:bookmarkStart w:id="0" w:name="_GoBack"/>
      <w:bookmarkEnd w:id="0"/>
    </w:p>
    <w:p w14:paraId="2BC8A5F4" w14:textId="77777777" w:rsidR="00B30799" w:rsidRPr="00B30799" w:rsidRDefault="00B30799" w:rsidP="00B30799">
      <w:pPr>
        <w:rPr>
          <w:lang w:val="en-US"/>
        </w:rPr>
      </w:pPr>
    </w:p>
    <w:p w14:paraId="7EA60F9F" w14:textId="77777777" w:rsidR="00B30799" w:rsidRPr="00B30799" w:rsidRDefault="00B30799" w:rsidP="00B307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7EDE985" w14:textId="58E2F2DC" w:rsidR="008A2B7B" w:rsidRPr="008A2B7B" w:rsidRDefault="008A2B7B" w:rsidP="008A2B7B">
      <w:pPr>
        <w:pStyle w:val="a3"/>
      </w:pPr>
    </w:p>
    <w:p w14:paraId="6B9F7A55" w14:textId="60250052" w:rsidR="008A2B7B" w:rsidRDefault="008A2B7B" w:rsidP="008A2B7B"/>
    <w:p w14:paraId="068A23EE" w14:textId="7C9128A4" w:rsidR="008A2B7B" w:rsidRDefault="008A2B7B" w:rsidP="008A2B7B"/>
    <w:p w14:paraId="67D10AD8" w14:textId="4A87A3CA" w:rsidR="008A2B7B" w:rsidRPr="008A2B7B" w:rsidRDefault="008A2B7B" w:rsidP="008A2B7B"/>
    <w:p w14:paraId="789F2CA8" w14:textId="77777777" w:rsidR="008A2B7B" w:rsidRDefault="008A2B7B" w:rsidP="008A2B7B"/>
    <w:p w14:paraId="6028A5F6" w14:textId="77777777" w:rsidR="000104BB" w:rsidRDefault="000104BB" w:rsidP="000104BB">
      <w:pPr>
        <w:jc w:val="center"/>
      </w:pPr>
    </w:p>
    <w:p w14:paraId="51C634E0" w14:textId="454678A1" w:rsidR="000104BB" w:rsidRDefault="000104BB"/>
    <w:sectPr w:rsidR="0001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54519"/>
    <w:multiLevelType w:val="hybridMultilevel"/>
    <w:tmpl w:val="77D00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D"/>
    <w:rsid w:val="000104BB"/>
    <w:rsid w:val="008A2B7B"/>
    <w:rsid w:val="00977E03"/>
    <w:rsid w:val="00B30799"/>
    <w:rsid w:val="00B5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DCE"/>
  <w15:chartTrackingRefBased/>
  <w15:docId w15:val="{C96DBFF2-6209-454C-B22B-4BE44D1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D257C-5CFA-4BC7-AAB4-9D3768F9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Ермолаев</dc:creator>
  <cp:keywords/>
  <dc:description/>
  <cp:lastModifiedBy>Никита Ермолаев</cp:lastModifiedBy>
  <cp:revision>2</cp:revision>
  <dcterms:created xsi:type="dcterms:W3CDTF">2021-12-10T12:42:00Z</dcterms:created>
  <dcterms:modified xsi:type="dcterms:W3CDTF">2021-12-10T13:23:00Z</dcterms:modified>
</cp:coreProperties>
</file>