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050B" w14:textId="5711C2BB" w:rsidR="00531A89" w:rsidRDefault="00367E5C">
      <w:r>
        <w:t>Rpo sjpo^g^j epo</w:t>
      </w:r>
    </w:p>
    <w:sectPr w:rsidR="00531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0E"/>
    <w:rsid w:val="00367E5C"/>
    <w:rsid w:val="00531A89"/>
    <w:rsid w:val="00A32B1B"/>
    <w:rsid w:val="00A751B4"/>
    <w:rsid w:val="00C8570E"/>
    <w:rsid w:val="00EB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FB70"/>
  <w15:chartTrackingRefBased/>
  <w15:docId w15:val="{22D1DA7C-5D15-4D03-A6B1-749B73FB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SORROCHE Erwan</dc:creator>
  <cp:keywords/>
  <dc:description/>
  <cp:lastModifiedBy>SORROCHE Erwan</cp:lastModifiedBy>
  <cp:revision>2</cp:revision>
  <dcterms:created xsi:type="dcterms:W3CDTF">2024-01-31T10:03:00Z</dcterms:created>
  <dcterms:modified xsi:type="dcterms:W3CDTF">2024-01-31T10:03:00Z</dcterms:modified>
</cp:coreProperties>
</file>