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DCA92">
      <w:pPr>
        <w:pStyle w:val="8"/>
        <w:spacing w:before="0"/>
        <w:ind w:left="0"/>
        <w:rPr>
          <w:rFonts w:ascii="Times New Roman"/>
          <w:sz w:val="20"/>
        </w:rPr>
      </w:pPr>
    </w:p>
    <w:p w14:paraId="6E6247E6">
      <w:pPr>
        <w:pStyle w:val="8"/>
        <w:spacing w:before="0"/>
        <w:ind w:left="0"/>
        <w:rPr>
          <w:rFonts w:ascii="Times New Roman"/>
          <w:sz w:val="20"/>
        </w:rPr>
      </w:pPr>
    </w:p>
    <w:p w14:paraId="3E9CBED7">
      <w:pPr>
        <w:pStyle w:val="8"/>
        <w:spacing w:before="150"/>
        <w:ind w:left="0"/>
        <w:rPr>
          <w:rFonts w:ascii="Times New Roman"/>
          <w:sz w:val="20"/>
        </w:rPr>
      </w:pPr>
    </w:p>
    <w:p w14:paraId="181A4850">
      <w:pPr>
        <w:pStyle w:val="8"/>
        <w:spacing w:before="0"/>
        <w:ind w:left="1701"/>
        <w:rPr>
          <w:rFonts w:ascii="Times New Roman"/>
          <w:sz w:val="20"/>
        </w:rPr>
      </w:pPr>
      <w:r>
        <w:rPr>
          <w:rFonts w:ascii="Times New Roman"/>
          <w:sz w:val="20"/>
        </w:rPr>
        <w:drawing>
          <wp:inline distT="0" distB="0" distL="0" distR="0">
            <wp:extent cx="3844290" cy="51244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3844834" cy="512635"/>
                    </a:xfrm>
                    <a:prstGeom prst="rect">
                      <a:avLst/>
                    </a:prstGeom>
                  </pic:spPr>
                </pic:pic>
              </a:graphicData>
            </a:graphic>
          </wp:inline>
        </w:drawing>
      </w:r>
    </w:p>
    <w:p w14:paraId="4EE40674">
      <w:pPr>
        <w:pStyle w:val="12"/>
      </w:pPr>
      <w:r>
        <w:rPr>
          <w:spacing w:val="-3"/>
        </w:rPr>
        <w:t>课程设计</w:t>
      </w:r>
    </w:p>
    <w:p w14:paraId="55EB2199">
      <w:pPr>
        <w:pStyle w:val="8"/>
        <w:spacing w:before="415"/>
        <w:ind w:left="0"/>
        <w:rPr>
          <w:sz w:val="99"/>
        </w:rPr>
      </w:pPr>
    </w:p>
    <w:p w14:paraId="1A00652E">
      <w:pPr>
        <w:tabs>
          <w:tab w:val="left" w:pos="4103"/>
          <w:tab w:val="left" w:pos="4342"/>
          <w:tab w:val="left" w:pos="4706"/>
          <w:tab w:val="left" w:pos="7566"/>
        </w:tabs>
        <w:spacing w:before="0" w:line="501" w:lineRule="auto"/>
        <w:ind w:left="1728" w:right="1928" w:firstLine="0"/>
        <w:jc w:val="both"/>
        <w:rPr>
          <w:rFonts w:ascii="Times New Roman" w:eastAsia="Times New Roman"/>
          <w:sz w:val="24"/>
        </w:rPr>
      </w:pPr>
      <w:r>
        <w:rPr>
          <w:sz w:val="28"/>
        </w:rPr>
        <w:t>课程名称</w:t>
      </w:r>
      <w:r>
        <w:rPr>
          <w:rFonts w:ascii="Times New Roman" w:eastAsia="Times New Roman"/>
          <w:sz w:val="28"/>
        </w:rPr>
        <w:t>:</w:t>
      </w:r>
      <w:r>
        <w:rPr>
          <w:rFonts w:ascii="Times New Roman" w:eastAsia="Times New Roman"/>
          <w:spacing w:val="40"/>
          <w:sz w:val="28"/>
        </w:rPr>
        <w:t xml:space="preserve"> </w:t>
      </w:r>
      <w:r>
        <w:rPr>
          <w:rFonts w:ascii="Times New Roman" w:eastAsia="Times New Roman"/>
          <w:sz w:val="24"/>
          <w:u w:val="single"/>
        </w:rPr>
        <w:tab/>
      </w:r>
      <w:r>
        <w:rPr>
          <w:rFonts w:ascii="Times New Roman" w:eastAsia="Times New Roman"/>
          <w:sz w:val="24"/>
          <w:u w:val="single"/>
        </w:rPr>
        <w:tab/>
      </w:r>
      <w:r>
        <w:rPr>
          <w:spacing w:val="-2"/>
          <w:sz w:val="24"/>
          <w:u w:val="single"/>
        </w:rPr>
        <w:t>微计算机系统设计</w:t>
      </w:r>
      <w:r>
        <w:rPr>
          <w:sz w:val="24"/>
          <w:u w:val="single"/>
        </w:rPr>
        <w:tab/>
      </w:r>
      <w:r>
        <w:rPr>
          <w:sz w:val="24"/>
        </w:rPr>
        <w:t xml:space="preserve"> </w:t>
      </w:r>
      <w:r>
        <w:rPr>
          <w:sz w:val="28"/>
        </w:rPr>
        <w:t>班</w:t>
      </w:r>
      <w:r>
        <w:rPr>
          <w:spacing w:val="80"/>
          <w:sz w:val="28"/>
        </w:rPr>
        <w:t xml:space="preserve">  </w:t>
      </w:r>
      <w:r>
        <w:rPr>
          <w:sz w:val="28"/>
        </w:rPr>
        <w:t>级</w:t>
      </w:r>
      <w:r>
        <w:rPr>
          <w:rFonts w:ascii="Times New Roman" w:eastAsia="Times New Roman"/>
          <w:sz w:val="28"/>
        </w:rPr>
        <w:t>:</w:t>
      </w:r>
      <w:r>
        <w:rPr>
          <w:rFonts w:ascii="Times New Roman" w:eastAsia="Times New Roman"/>
          <w:spacing w:val="40"/>
          <w:sz w:val="28"/>
        </w:rPr>
        <w:t xml:space="preserve"> </w:t>
      </w:r>
      <w:r>
        <w:rPr>
          <w:rFonts w:ascii="Times New Roman" w:eastAsia="Times New Roman"/>
          <w:sz w:val="24"/>
          <w:u w:val="single"/>
        </w:rPr>
        <w:tab/>
      </w:r>
      <w:r>
        <w:rPr>
          <w:spacing w:val="-2"/>
          <w:sz w:val="24"/>
          <w:u w:val="single"/>
        </w:rPr>
        <w:t>计算机硬件第一实验室</w:t>
      </w:r>
      <w:r>
        <w:rPr>
          <w:spacing w:val="80"/>
          <w:w w:val="150"/>
          <w:sz w:val="24"/>
          <w:u w:val="single"/>
        </w:rPr>
        <w:t xml:space="preserve">    </w:t>
      </w:r>
      <w:r>
        <w:rPr>
          <w:sz w:val="28"/>
        </w:rPr>
        <w:t>学</w:t>
      </w:r>
      <w:r>
        <w:rPr>
          <w:spacing w:val="80"/>
          <w:w w:val="150"/>
          <w:sz w:val="28"/>
        </w:rPr>
        <w:t xml:space="preserve">  </w:t>
      </w:r>
      <w:r>
        <w:rPr>
          <w:sz w:val="28"/>
        </w:rPr>
        <w:t>号</w:t>
      </w:r>
      <w:r>
        <w:rPr>
          <w:rFonts w:ascii="Times New Roman" w:eastAsia="Times New Roman"/>
          <w:sz w:val="28"/>
        </w:rPr>
        <w:t>:</w:t>
      </w:r>
      <w:r>
        <w:rPr>
          <w:rFonts w:ascii="Times New Roman" w:eastAsia="Times New Roman"/>
          <w:spacing w:val="40"/>
          <w:sz w:val="28"/>
        </w:rPr>
        <w:t xml:space="preserve"> </w:t>
      </w:r>
      <w:r>
        <w:rPr>
          <w:rFonts w:ascii="Times New Roman" w:eastAsia="Times New Roman"/>
          <w:sz w:val="24"/>
          <w:u w:val="single"/>
        </w:rPr>
        <w:tab/>
      </w:r>
      <w:r>
        <w:rPr>
          <w:rFonts w:ascii="Times New Roman" w:eastAsia="Times New Roman"/>
          <w:sz w:val="24"/>
          <w:u w:val="single"/>
        </w:rPr>
        <w:tab/>
      </w:r>
      <w:r>
        <w:rPr>
          <w:rFonts w:ascii="Times New Roman" w:eastAsia="Times New Roman"/>
          <w:sz w:val="24"/>
          <w:u w:val="single"/>
        </w:rPr>
        <w:tab/>
      </w:r>
      <w:r>
        <w:rPr>
          <w:rFonts w:ascii="Times New Roman" w:eastAsia="Times New Roman"/>
          <w:spacing w:val="-2"/>
          <w:sz w:val="24"/>
          <w:u w:val="single"/>
        </w:rPr>
        <w:t>S32506</w:t>
      </w:r>
      <w:r>
        <w:rPr>
          <w:rFonts w:hint="eastAsia" w:ascii="Times New Roman"/>
          <w:spacing w:val="-2"/>
          <w:sz w:val="24"/>
          <w:u w:val="single"/>
          <w:lang w:val="en-US" w:eastAsia="zh-CN"/>
        </w:rPr>
        <w:t>7040</w:t>
      </w:r>
      <w:r>
        <w:rPr>
          <w:rFonts w:ascii="Times New Roman" w:eastAsia="Times New Roman"/>
          <w:sz w:val="24"/>
          <w:u w:val="single"/>
        </w:rPr>
        <w:tab/>
      </w:r>
    </w:p>
    <w:p w14:paraId="3F0629B7">
      <w:pPr>
        <w:tabs>
          <w:tab w:val="left" w:pos="4940"/>
          <w:tab w:val="left" w:pos="7566"/>
        </w:tabs>
        <w:spacing w:before="0" w:line="359" w:lineRule="exact"/>
        <w:ind w:left="1728" w:right="0" w:firstLine="0"/>
        <w:jc w:val="both"/>
        <w:rPr>
          <w:sz w:val="24"/>
        </w:rPr>
      </w:pPr>
      <w:r>
        <w:rPr>
          <w:sz w:val="28"/>
        </w:rPr>
        <w:t>姓</w:t>
      </w:r>
      <w:r>
        <w:rPr>
          <w:spacing w:val="80"/>
          <w:w w:val="150"/>
          <w:sz w:val="28"/>
        </w:rPr>
        <w:t xml:space="preserve">  </w:t>
      </w:r>
      <w:r>
        <w:rPr>
          <w:sz w:val="28"/>
        </w:rPr>
        <w:t>名</w:t>
      </w:r>
      <w:r>
        <w:rPr>
          <w:rFonts w:ascii="Times New Roman" w:eastAsia="Times New Roman"/>
          <w:sz w:val="28"/>
        </w:rPr>
        <w:t>:</w:t>
      </w:r>
      <w:r>
        <w:rPr>
          <w:rFonts w:ascii="Times New Roman" w:eastAsia="Times New Roman"/>
          <w:spacing w:val="40"/>
          <w:sz w:val="28"/>
        </w:rPr>
        <w:t xml:space="preserve"> </w:t>
      </w:r>
      <w:r>
        <w:rPr>
          <w:rFonts w:ascii="Times New Roman" w:eastAsia="Times New Roman"/>
          <w:sz w:val="24"/>
          <w:u w:val="single"/>
        </w:rPr>
        <w:tab/>
      </w:r>
      <w:r>
        <w:rPr>
          <w:rFonts w:hint="eastAsia"/>
          <w:spacing w:val="-4"/>
          <w:sz w:val="24"/>
          <w:u w:val="single"/>
          <w:lang w:val="en-US" w:eastAsia="zh-CN"/>
        </w:rPr>
        <w:t>孙帅康</w:t>
      </w:r>
      <w:r>
        <w:rPr>
          <w:sz w:val="24"/>
          <w:u w:val="single"/>
        </w:rPr>
        <w:tab/>
      </w:r>
    </w:p>
    <w:p w14:paraId="34265AAF">
      <w:pPr>
        <w:pStyle w:val="8"/>
        <w:spacing w:before="84"/>
        <w:ind w:left="0"/>
      </w:pPr>
    </w:p>
    <w:p w14:paraId="09EC3921">
      <w:pPr>
        <w:tabs>
          <w:tab w:val="left" w:pos="4970"/>
          <w:tab w:val="left" w:pos="7596"/>
        </w:tabs>
        <w:spacing w:before="0"/>
        <w:ind w:left="1758" w:right="0" w:firstLine="0"/>
        <w:jc w:val="both"/>
        <w:rPr>
          <w:sz w:val="24"/>
        </w:rPr>
      </w:pPr>
      <w:r>
        <w:rPr>
          <w:spacing w:val="-4"/>
          <w:sz w:val="28"/>
        </w:rPr>
        <w:t>任课教师</w:t>
      </w:r>
      <w:r>
        <w:rPr>
          <w:rFonts w:ascii="Times New Roman" w:eastAsia="Times New Roman"/>
          <w:spacing w:val="-4"/>
          <w:sz w:val="28"/>
        </w:rPr>
        <w:t>:</w:t>
      </w:r>
      <w:r>
        <w:rPr>
          <w:rFonts w:ascii="Times New Roman" w:eastAsia="Times New Roman"/>
          <w:spacing w:val="40"/>
          <w:sz w:val="28"/>
        </w:rPr>
        <w:t xml:space="preserve"> </w:t>
      </w:r>
      <w:r>
        <w:rPr>
          <w:rFonts w:ascii="Times New Roman" w:eastAsia="Times New Roman"/>
          <w:sz w:val="24"/>
          <w:u w:val="single"/>
        </w:rPr>
        <w:tab/>
      </w:r>
      <w:r>
        <w:rPr>
          <w:spacing w:val="-4"/>
          <w:sz w:val="24"/>
          <w:u w:val="single"/>
        </w:rPr>
        <w:t>刘书</w:t>
      </w:r>
      <w:r>
        <w:rPr>
          <w:spacing w:val="-10"/>
          <w:sz w:val="24"/>
          <w:u w:val="single"/>
        </w:rPr>
        <w:t>勇</w:t>
      </w:r>
      <w:r>
        <w:rPr>
          <w:sz w:val="24"/>
          <w:u w:val="single"/>
        </w:rPr>
        <w:tab/>
      </w:r>
    </w:p>
    <w:p w14:paraId="26B2D42F">
      <w:pPr>
        <w:pStyle w:val="8"/>
        <w:spacing w:before="0"/>
        <w:ind w:left="0"/>
        <w:rPr>
          <w:sz w:val="20"/>
        </w:rPr>
      </w:pPr>
    </w:p>
    <w:p w14:paraId="3467A757">
      <w:pPr>
        <w:pStyle w:val="8"/>
        <w:spacing w:before="0"/>
        <w:ind w:left="0"/>
        <w:rPr>
          <w:sz w:val="20"/>
        </w:rPr>
      </w:pPr>
    </w:p>
    <w:p w14:paraId="09AEDD55">
      <w:pPr>
        <w:pStyle w:val="8"/>
        <w:spacing w:before="189"/>
        <w:ind w:left="0"/>
        <w:rPr>
          <w:sz w:val="20"/>
        </w:rPr>
      </w:pPr>
      <w:r>
        <w:rPr>
          <w:sz w:val="20"/>
        </w:rPr>
        <mc:AlternateContent>
          <mc:Choice Requires="wpg">
            <w:drawing>
              <wp:anchor distT="0" distB="0" distL="0" distR="0" simplePos="0" relativeHeight="251661312" behindDoc="1" locked="0" layoutInCell="1" allowOverlap="1">
                <wp:simplePos x="0" y="0"/>
                <wp:positionH relativeFrom="page">
                  <wp:posOffset>1061085</wp:posOffset>
                </wp:positionH>
                <wp:positionV relativeFrom="paragraph">
                  <wp:posOffset>297815</wp:posOffset>
                </wp:positionV>
                <wp:extent cx="5437505" cy="2162175"/>
                <wp:effectExtent l="0" t="0" r="0" b="0"/>
                <wp:wrapTopAndBottom/>
                <wp:docPr id="3" name="Group 3"/>
                <wp:cNvGraphicFramePr/>
                <a:graphic xmlns:a="http://schemas.openxmlformats.org/drawingml/2006/main">
                  <a:graphicData uri="http://schemas.microsoft.com/office/word/2010/wordprocessingGroup">
                    <wpg:wgp>
                      <wpg:cNvGrpSpPr/>
                      <wpg:grpSpPr>
                        <a:xfrm>
                          <a:off x="0" y="0"/>
                          <a:ext cx="5437505" cy="2162175"/>
                          <a:chOff x="0" y="0"/>
                          <a:chExt cx="5437505" cy="2162175"/>
                        </a:xfrm>
                      </wpg:grpSpPr>
                      <wps:wsp>
                        <wps:cNvPr id="4" name="Graphic 4"/>
                        <wps:cNvSpPr/>
                        <wps:spPr>
                          <a:xfrm>
                            <a:off x="2530" y="484597"/>
                            <a:ext cx="5432425" cy="1675130"/>
                          </a:xfrm>
                          <a:custGeom>
                            <a:avLst/>
                            <a:gdLst/>
                            <a:ahLst/>
                            <a:cxnLst/>
                            <a:rect l="l" t="t" r="r" b="b"/>
                            <a:pathLst>
                              <a:path w="5432425" h="1675130">
                                <a:moveTo>
                                  <a:pt x="0" y="0"/>
                                </a:moveTo>
                                <a:lnTo>
                                  <a:pt x="5432310" y="0"/>
                                </a:lnTo>
                              </a:path>
                              <a:path w="5432425" h="1675130">
                                <a:moveTo>
                                  <a:pt x="0" y="241033"/>
                                </a:moveTo>
                                <a:lnTo>
                                  <a:pt x="0" y="2527"/>
                                </a:lnTo>
                              </a:path>
                              <a:path w="5432425" h="1675130">
                                <a:moveTo>
                                  <a:pt x="5432310" y="241033"/>
                                </a:moveTo>
                                <a:lnTo>
                                  <a:pt x="5432310" y="2527"/>
                                </a:lnTo>
                              </a:path>
                              <a:path w="5432425" h="1675130">
                                <a:moveTo>
                                  <a:pt x="0" y="479526"/>
                                </a:moveTo>
                                <a:lnTo>
                                  <a:pt x="0" y="241033"/>
                                </a:lnTo>
                              </a:path>
                              <a:path w="5432425" h="1675130">
                                <a:moveTo>
                                  <a:pt x="5432310" y="479526"/>
                                </a:moveTo>
                                <a:lnTo>
                                  <a:pt x="5432310" y="241033"/>
                                </a:lnTo>
                              </a:path>
                              <a:path w="5432425" h="1675130">
                                <a:moveTo>
                                  <a:pt x="0" y="718032"/>
                                </a:moveTo>
                                <a:lnTo>
                                  <a:pt x="0" y="479526"/>
                                </a:lnTo>
                              </a:path>
                              <a:path w="5432425" h="1675130">
                                <a:moveTo>
                                  <a:pt x="5432310" y="718032"/>
                                </a:moveTo>
                                <a:lnTo>
                                  <a:pt x="5432310" y="479526"/>
                                </a:lnTo>
                              </a:path>
                              <a:path w="5432425" h="1675130">
                                <a:moveTo>
                                  <a:pt x="0" y="956538"/>
                                </a:moveTo>
                                <a:lnTo>
                                  <a:pt x="0" y="718032"/>
                                </a:lnTo>
                              </a:path>
                              <a:path w="5432425" h="1675130">
                                <a:moveTo>
                                  <a:pt x="5432310" y="956538"/>
                                </a:moveTo>
                                <a:lnTo>
                                  <a:pt x="5432310" y="718032"/>
                                </a:lnTo>
                              </a:path>
                              <a:path w="5432425" h="1675130">
                                <a:moveTo>
                                  <a:pt x="0" y="1195031"/>
                                </a:moveTo>
                                <a:lnTo>
                                  <a:pt x="0" y="956538"/>
                                </a:lnTo>
                              </a:path>
                              <a:path w="5432425" h="1675130">
                                <a:moveTo>
                                  <a:pt x="5432310" y="1195031"/>
                                </a:moveTo>
                                <a:lnTo>
                                  <a:pt x="5432310" y="956538"/>
                                </a:lnTo>
                              </a:path>
                              <a:path w="5432425" h="1675130">
                                <a:moveTo>
                                  <a:pt x="0" y="1433537"/>
                                </a:moveTo>
                                <a:lnTo>
                                  <a:pt x="0" y="1195031"/>
                                </a:lnTo>
                              </a:path>
                              <a:path w="5432425" h="1675130">
                                <a:moveTo>
                                  <a:pt x="5432310" y="1433537"/>
                                </a:moveTo>
                                <a:lnTo>
                                  <a:pt x="5432310" y="1195031"/>
                                </a:lnTo>
                              </a:path>
                              <a:path w="5432425" h="1675130">
                                <a:moveTo>
                                  <a:pt x="0" y="1672031"/>
                                </a:moveTo>
                                <a:lnTo>
                                  <a:pt x="0" y="1433537"/>
                                </a:lnTo>
                              </a:path>
                              <a:path w="5432425" h="1675130">
                                <a:moveTo>
                                  <a:pt x="5432310" y="1672031"/>
                                </a:moveTo>
                                <a:lnTo>
                                  <a:pt x="5432310" y="1433537"/>
                                </a:lnTo>
                              </a:path>
                              <a:path w="5432425" h="1675130">
                                <a:moveTo>
                                  <a:pt x="0" y="1674571"/>
                                </a:moveTo>
                                <a:lnTo>
                                  <a:pt x="5432310" y="1674571"/>
                                </a:lnTo>
                              </a:path>
                            </a:pathLst>
                          </a:custGeom>
                          <a:ln w="5060">
                            <a:solidFill>
                              <a:srgbClr val="000000"/>
                            </a:solidFill>
                            <a:prstDash val="solid"/>
                          </a:ln>
                        </wps:spPr>
                        <wps:bodyPr wrap="square" lIns="0" tIns="0" rIns="0" bIns="0" rtlCol="0">
                          <a:noAutofit/>
                        </wps:bodyPr>
                      </wps:wsp>
                      <wps:wsp>
                        <wps:cNvPr id="5" name="Textbox 5"/>
                        <wps:cNvSpPr txBox="1"/>
                        <wps:spPr>
                          <a:xfrm>
                            <a:off x="78451" y="624840"/>
                            <a:ext cx="1075690" cy="189865"/>
                          </a:xfrm>
                          <a:prstGeom prst="rect">
                            <a:avLst/>
                          </a:prstGeom>
                        </wps:spPr>
                        <wps:txbx>
                          <w:txbxContent>
                            <w:p w14:paraId="0BE3E548">
                              <w:pPr>
                                <w:spacing w:before="0" w:line="299" w:lineRule="exact"/>
                                <w:ind w:left="0" w:right="0" w:firstLine="0"/>
                                <w:jc w:val="left"/>
                                <w:rPr>
                                  <w:sz w:val="24"/>
                                </w:rPr>
                              </w:pPr>
                              <w:r>
                                <w:rPr>
                                  <w:spacing w:val="-5"/>
                                  <w:sz w:val="24"/>
                                </w:rPr>
                                <w:t>任课教师评语：</w:t>
                              </w:r>
                            </w:p>
                          </w:txbxContent>
                        </wps:txbx>
                        <wps:bodyPr wrap="square" lIns="0" tIns="0" rIns="0" bIns="0" rtlCol="0">
                          <a:noAutofit/>
                        </wps:bodyPr>
                      </wps:wsp>
                      <wps:wsp>
                        <wps:cNvPr id="6" name="Textbox 6"/>
                        <wps:cNvSpPr txBox="1"/>
                        <wps:spPr>
                          <a:xfrm>
                            <a:off x="2530" y="2530"/>
                            <a:ext cx="5432425" cy="482600"/>
                          </a:xfrm>
                          <a:prstGeom prst="rect">
                            <a:avLst/>
                          </a:prstGeom>
                          <a:ln w="5060">
                            <a:solidFill>
                              <a:srgbClr val="000000"/>
                            </a:solidFill>
                            <a:prstDash val="solid"/>
                          </a:ln>
                        </wps:spPr>
                        <wps:txbx>
                          <w:txbxContent>
                            <w:p w14:paraId="38ACFB01">
                              <w:pPr>
                                <w:spacing w:before="210"/>
                                <w:ind w:left="115" w:right="0" w:firstLine="0"/>
                                <w:jc w:val="left"/>
                                <w:rPr>
                                  <w:sz w:val="24"/>
                                </w:rPr>
                              </w:pPr>
                              <w:r>
                                <w:rPr>
                                  <w:spacing w:val="-5"/>
                                  <w:sz w:val="24"/>
                                </w:rPr>
                                <w:t>大作业成绩：</w:t>
                              </w:r>
                            </w:p>
                          </w:txbxContent>
                        </wps:txbx>
                        <wps:bodyPr wrap="square" lIns="0" tIns="0" rIns="0" bIns="0" rtlCol="0">
                          <a:noAutofit/>
                        </wps:bodyPr>
                      </wps:wsp>
                    </wpg:wgp>
                  </a:graphicData>
                </a:graphic>
              </wp:anchor>
            </w:drawing>
          </mc:Choice>
          <mc:Fallback>
            <w:pict>
              <v:group id="_x0000_s1026" o:spid="_x0000_s1026" o:spt="203" style="position:absolute;left:0pt;margin-left:83.55pt;margin-top:23.45pt;height:170.25pt;width:428.15pt;mso-position-horizontal-relative:page;mso-wrap-distance-bottom:0pt;mso-wrap-distance-top:0pt;z-index:-251655168;mso-width-relative:page;mso-height-relative:page;" coordsize="5437505,2162175" o:gfxdata="UEsDBAoAAAAAAIdO4kAAAAAAAAAAAAAAAAAEAAAAZHJzL1BLAwQUAAAACACHTuJAmlbohdsAAAAL&#10;AQAADwAAAGRycy9kb3ducmV2LnhtbE2PwU7DMBBE70j8g7VI3KjtJqQlxKlQBZwqJFokxM2Nt0nU&#10;eB3FbtL+Pe4JjqN9mnlbrM62YyMOvnWkQM4EMKTKmZZqBV+7t4clMB80Gd05QgUX9LAqb28KnRs3&#10;0SeO21CzWEI+1wqaEPqcc181aLWfuR4p3g5usDrEONTcDHqK5bbjcyEybnVLcaHRPa4brI7bk1Xw&#10;PunpJZGv4+Z4WF9+do8f3xuJSt3fSfEMLOA5/MFw1Y/qUEanvTuR8ayLOVvIiCpIsydgV0DMkxTY&#10;XkGyXKTAy4L//6H8BVBLAwQUAAAACACHTuJAU/gjhcoDAAAyEQAADgAAAGRycy9lMm9Eb2MueG1s&#10;3ZjbbptAEIbvK/UdVtw3nMG24kRt0kaVqjZS0gdYw2KQgKW7a0PevrMHMDg9oBS1UnPhDGYP/3wz&#10;kH9zed1VJToSxgtaby33wrEQqROaFvV+a319/PBmZSEucJ3iktZkaz0Rbl1fvX512TYb4tGclilh&#10;CBap+aZttlYuRLOxbZ7kpML8gjakhpsZZRUWcMn2dspwC6tXpe05TmS3lKUNownhHL691TctsyKb&#10;syDNsiIhtzQ5VKQWelVGSiwgJZ4XDbeulNosI4n4kmWcCFRuLchUqE/YBOKd/LSvLvFmz3CTF4mR&#10;gOdIOMupwkUNmw5L3WKB0YEVz5aqioRRTjNxkdDK1okoIpCF65yxuWP00Khc9pt23wzQoVBn1F+8&#10;bPL5eM9QkW4t30I1rqDgalfkSzRts9/AiDvWPDT3zHyx11cy2y5jlfwNeaBOQX0aoJJOoAS+DAM/&#10;Dp3QQgnc89zIc+NQY09yqM2zeUn+/jcz7X5jW+ob5LQNNCQ/UeJ/Rukhxw1R8LlkYCgFJ0q6ZwLN&#10;SY0ZIPENB14/IOSFPnQegAhWQbiONYcRKS/wDCk3ikMXBgP0IV+8SQ5c3BGqoOPjJy50/6Z9hPM+&#10;Srq6Dxk8BbL/S9X/wkLQ/0z1/04LaLCQ86ReGaJWVU1ryeEdYaTI+xU9kkeqRoqz0oHM092yHo+C&#10;HvB8V2fep6RHwCS55cu39gLX8VWz/mJ/vbMXeoo4DPzjzccZzZIwmbCgENNO8Tr0ItMsP6uCoTAG&#10;tiiHYI6ICYdFpej0Ynfl+N4sEhO9i5KYJWJMYlkpmsQ6jEJ/NYvERO+iJGaJGJNYVoom4brr0PHd&#10;WSgmghdFMU/FmMWyWgyLwPdDv38P/vpVMVW8LIxZMsYwFhZjaESxN7cz3InkZWnMkjGhsayYgUYQ&#10;xr97TiYyong044yJ+duunAXEY+9S1spkOJGjXDOnZZF+KMpS+gDO9rubkqEjlp5d/ZgndzKsYVzc&#10;Yp7rceqWGVbW4JmkG9QmTEY7mj6Bg2vB6G8t/u2AGbFQ+bEGjwipiz5gfbDrAybKG6rODlJaTd8e&#10;BM0KabvUDnpdcwHmU1rmv+BCwSNqr/4I3nFHO6QctdwanKp0oUh07yiYb1XLE4reOA+OPQYb6ipD&#10;GnlgSc15qDekrhOH0RoASevurtarSO0DteyNvyyC9KNIBuAqwWmqgvbeVLaAGfKsJqLbdcDxPyxP&#10;dF4e5cxeUJ7huKAC5fX72sincDgsBCsvcnpj/aLaSEv8dx/Jf1J+dWKEozQ04+SsPr5WjXr6V8fV&#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4G&#10;AABbQ29udGVudF9UeXBlc10ueG1sUEsBAhQACgAAAAAAh07iQAAAAAAAAAAAAAAAAAYAAAAAAAAA&#10;AAAQAAAAIAUAAF9yZWxzL1BLAQIUABQAAAAIAIdO4kCKFGY80QAAAJQBAAALAAAAAAAAAAEAIAAA&#10;AEQFAABfcmVscy8ucmVsc1BLAQIUAAoAAAAAAIdO4kAAAAAAAAAAAAAAAAAEAAAAAAAAAAAAEAAA&#10;AAAAAABkcnMvUEsBAhQAFAAAAAgAh07iQJpW6IXbAAAACwEAAA8AAAAAAAAAAQAgAAAAIgAAAGRy&#10;cy9kb3ducmV2LnhtbFBLAQIUABQAAAAIAIdO4kBT+COFygMAADIRAAAOAAAAAAAAAAEAIAAAACoB&#10;AABkcnMvZTJvRG9jLnhtbFBLBQYAAAAABgAGAFkBAABmBwAAAAA=&#10;">
                <o:lock v:ext="edit" aspectratio="f"/>
                <v:shape id="Graphic 4" o:spid="_x0000_s1026" o:spt="100" style="position:absolute;left:2530;top:484597;height:1675130;width:5432425;" filled="f" stroked="t" coordsize="5432425,1675130" o:gfxdata="UEsDBAoAAAAAAIdO4kAAAAAAAAAAAAAAAAAEAAAAZHJzL1BLAwQUAAAACACHTuJAAhvRy7sAAADa&#10;AAAADwAAAGRycy9kb3ducmV2LnhtbEWPzYvCMBTE74L/Q3iCN03rF9I1elAEb+IH7h7fNs+m2LyU&#10;Jlb9742wsMdhZn7DLFZPW4mWGl86VpAOExDEudMlFwrOp+1gDsIHZI2VY1LwIg+rZbezwEy7Bx+o&#10;PYZCRAj7DBWYEOpMSp8bsuiHriaO3tU1FkOUTSF1g48It5UcJclMWiw5LhisaW0ovx3vVsGmmBrX&#10;7iY/vylv0/tlvh9/21apfi9NvkAEeob/8F97pxVM4HMl3gC5f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hvRy7sAAADa&#10;AAAADwAAAAAAAAABACAAAAAiAAAAZHJzL2Rvd25yZXYueG1sUEsBAhQAFAAAAAgAh07iQDMvBZ47&#10;AAAAOQAAABAAAAAAAAAAAQAgAAAACgEAAGRycy9zaGFwZXhtbC54bWxQSwUGAAAAAAYABgBbAQAA&#10;tAMAAAAA&#10;" path="m0,0l5432310,0em0,241033l0,2527em5432310,241033l5432310,2527em0,479526l0,241033em5432310,479526l5432310,241033em0,718032l0,479526em5432310,718032l5432310,479526em0,956538l0,718032em5432310,956538l5432310,718032em0,1195031l0,956538em5432310,1195031l5432310,956538em0,1433537l0,1195031em5432310,1433537l5432310,1195031em0,1672031l0,1433537em5432310,1672031l5432310,1433537em0,1674571l5432310,1674571e">
                  <v:fill on="f" focussize="0,0"/>
                  <v:stroke weight="0.398425196850394pt" color="#000000" joinstyle="round"/>
                  <v:imagedata o:title=""/>
                  <o:lock v:ext="edit" aspectratio="f"/>
                  <v:textbox inset="0mm,0mm,0mm,0mm"/>
                </v:shape>
                <v:shape id="Textbox 5" o:spid="_x0000_s1026" o:spt="202" type="#_x0000_t202" style="position:absolute;left:78451;top:624840;height:189865;width:1075690;" filled="f" stroked="f" coordsize="21600,21600" o:gfxdata="UEsDBAoAAAAAAIdO4kAAAAAAAAAAAAAAAAAEAAAAZHJzL1BLAwQUAAAACACHTuJAHkzFfL0AAADa&#10;AAAADwAAAGRycy9kb3ducmV2LnhtbEWPQWsCMRSE70L/Q3gFb5pYU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TMV8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BE3E548">
                        <w:pPr>
                          <w:spacing w:before="0" w:line="299" w:lineRule="exact"/>
                          <w:ind w:left="0" w:right="0" w:firstLine="0"/>
                          <w:jc w:val="left"/>
                          <w:rPr>
                            <w:sz w:val="24"/>
                          </w:rPr>
                        </w:pPr>
                        <w:r>
                          <w:rPr>
                            <w:spacing w:val="-5"/>
                            <w:sz w:val="24"/>
                          </w:rPr>
                          <w:t>任课教师评语：</w:t>
                        </w:r>
                      </w:p>
                    </w:txbxContent>
                  </v:textbox>
                </v:shape>
                <v:shape id="Textbox 6" o:spid="_x0000_s1026" o:spt="202" type="#_x0000_t202" style="position:absolute;left:2530;top:2530;height:482600;width:5432425;" filled="f" stroked="t" coordsize="21600,21600" o:gfxdata="UEsDBAoAAAAAAIdO4kAAAAAAAAAAAAAAAAAEAAAAZHJzL1BLAwQUAAAACACHTuJA0tYoe7wAAADa&#10;AAAADwAAAGRycy9kb3ducmV2LnhtbEWPQYvCMBSE78L+h/AWvGmiiO1Wo4goyIKCunh+NG/bss1L&#10;aaLWf78RBI/DzHzDzJedrcWNWl851jAaKhDEuTMVFxp+zttBCsIHZIO1Y9LwIA/LxUdvjplxdz7S&#10;7RQKESHsM9RQhtBkUvq8JIt+6Bri6P261mKIsi2kafEe4baWY6Wm0mLFcaHEhtYl5X+nq9Ww+V6Z&#10;Jrle0i6Z7JKDmnwdzo+91v3PkZqBCNSFd/jV3hkNU3heiTdAL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WKHu8AAAA&#10;2gAAAA8AAAAAAAAAAQAgAAAAIgAAAGRycy9kb3ducmV2LnhtbFBLAQIUABQAAAAIAIdO4kAzLwWe&#10;OwAAADkAAAAQAAAAAAAAAAEAIAAAAAsBAABkcnMvc2hhcGV4bWwueG1sUEsFBgAAAAAGAAYAWwEA&#10;ALUDAAAAAA==&#10;">
                  <v:fill on="f" focussize="0,0"/>
                  <v:stroke weight="0.398425196850394pt" color="#000000" joinstyle="round"/>
                  <v:imagedata o:title=""/>
                  <o:lock v:ext="edit" aspectratio="f"/>
                  <v:textbox inset="0mm,0mm,0mm,0mm">
                    <w:txbxContent>
                      <w:p w14:paraId="38ACFB01">
                        <w:pPr>
                          <w:spacing w:before="210"/>
                          <w:ind w:left="115" w:right="0" w:firstLine="0"/>
                          <w:jc w:val="left"/>
                          <w:rPr>
                            <w:sz w:val="24"/>
                          </w:rPr>
                        </w:pPr>
                        <w:r>
                          <w:rPr>
                            <w:spacing w:val="-5"/>
                            <w:sz w:val="24"/>
                          </w:rPr>
                          <w:t>大作业成绩：</w:t>
                        </w:r>
                      </w:p>
                    </w:txbxContent>
                  </v:textbox>
                </v:shape>
                <w10:wrap type="topAndBottom"/>
              </v:group>
            </w:pict>
          </mc:Fallback>
        </mc:AlternateContent>
      </w:r>
    </w:p>
    <w:p w14:paraId="30A12C2E">
      <w:pPr>
        <w:pStyle w:val="8"/>
        <w:spacing w:after="0"/>
        <w:rPr>
          <w:sz w:val="20"/>
        </w:rPr>
        <w:sectPr>
          <w:footerReference r:id="rId5" w:type="default"/>
          <w:type w:val="continuous"/>
          <w:pgSz w:w="11910" w:h="16840"/>
          <w:pgMar w:top="1920" w:right="1133" w:bottom="1080" w:left="1275" w:header="0" w:footer="889" w:gutter="0"/>
          <w:pgNumType w:start="1"/>
          <w:cols w:space="720" w:num="1"/>
        </w:sectPr>
      </w:pPr>
    </w:p>
    <w:p w14:paraId="59C4651E">
      <w:pPr>
        <w:pStyle w:val="3"/>
        <w:tabs>
          <w:tab w:val="left" w:pos="573"/>
        </w:tabs>
        <w:spacing w:before="3"/>
        <w:ind w:left="0" w:right="140" w:firstLine="0"/>
        <w:jc w:val="center"/>
      </w:pPr>
      <w:bookmarkStart w:id="0" w:name="_Toc4533"/>
      <w:r>
        <w:rPr>
          <w:spacing w:val="-10"/>
        </w:rPr>
        <w:t>摘</w:t>
      </w:r>
      <w:r>
        <w:tab/>
      </w:r>
      <w:r>
        <w:rPr>
          <w:spacing w:val="-10"/>
        </w:rPr>
        <w:t>要</w:t>
      </w:r>
      <w:bookmarkEnd w:id="0"/>
    </w:p>
    <w:p w14:paraId="01055108">
      <w:pPr>
        <w:spacing w:before="139" w:line="300" w:lineRule="auto"/>
        <w:ind w:left="740" w:right="864" w:firstLine="436"/>
        <w:jc w:val="both"/>
        <w:rPr>
          <w:rFonts w:hint="eastAsia"/>
          <w:spacing w:val="-2"/>
          <w:w w:val="105"/>
          <w:sz w:val="22"/>
        </w:rPr>
      </w:pPr>
      <w:r>
        <w:rPr>
          <w:rFonts w:hint="eastAsia"/>
          <w:spacing w:val="-2"/>
          <w:w w:val="105"/>
          <w:sz w:val="22"/>
        </w:rPr>
        <w:t>本实验设计并实现了一种基于多模态感知的智能环境感知系统，系统结合了RK3588和STM32两种平台。RK3588用于处理高性能数据和前端可视化，STM32作为核心控制器负责传感器数据的采集与控制。通过激光雷达获取环境中障碍物的距离信息，并通过振动马达将反馈信息传递给用户，提供直观的感知体验。此外，摄像头模块为系统提供了视觉输入，进一步提升环境感知的准确性与可靠性。系统通过可视化界面实时显示传感器数据和系统状态，确保良好的用户交互体验。实验结果表明，该系统能够帮助盲人准确感知环境中的障碍物，并有效地将信息反馈给用户，具有较高的实用性和实时性。</w:t>
      </w:r>
    </w:p>
    <w:p w14:paraId="0D08432E">
      <w:pPr>
        <w:spacing w:before="139" w:line="300" w:lineRule="auto"/>
        <w:ind w:left="740" w:right="864" w:firstLine="436"/>
        <w:jc w:val="both"/>
        <w:rPr>
          <w:sz w:val="22"/>
        </w:rPr>
        <w:sectPr>
          <w:footerReference r:id="rId6" w:type="default"/>
          <w:pgSz w:w="11910" w:h="16840"/>
          <w:pgMar w:top="1280" w:right="1133" w:bottom="280" w:left="1275" w:header="0" w:footer="0" w:gutter="0"/>
          <w:cols w:space="720" w:num="1"/>
        </w:sectPr>
      </w:pPr>
      <w:r>
        <w:rPr>
          <w:sz w:val="22"/>
        </w:rPr>
        <w:t>关键词：</w:t>
      </w:r>
      <w:r>
        <w:rPr>
          <w:rFonts w:hint="eastAsia"/>
          <w:sz w:val="22"/>
        </w:rPr>
        <w:t>RK3588</w:t>
      </w:r>
      <w:r>
        <w:rPr>
          <w:rFonts w:hint="eastAsia"/>
          <w:sz w:val="22"/>
          <w:lang w:eastAsia="zh-CN"/>
        </w:rPr>
        <w:t>；</w:t>
      </w:r>
      <w:r>
        <w:rPr>
          <w:rFonts w:hint="eastAsia"/>
          <w:sz w:val="22"/>
        </w:rPr>
        <w:t>STM32</w:t>
      </w:r>
      <w:r>
        <w:rPr>
          <w:rFonts w:hint="eastAsia"/>
          <w:sz w:val="22"/>
          <w:lang w:eastAsia="zh-CN"/>
        </w:rPr>
        <w:t>；</w:t>
      </w:r>
      <w:r>
        <w:rPr>
          <w:rFonts w:hint="eastAsia"/>
          <w:sz w:val="22"/>
        </w:rPr>
        <w:t>多模态感知</w:t>
      </w:r>
      <w:r>
        <w:rPr>
          <w:rFonts w:hint="eastAsia"/>
          <w:sz w:val="22"/>
          <w:lang w:eastAsia="zh-CN"/>
        </w:rPr>
        <w:t>；</w:t>
      </w:r>
      <w:r>
        <w:rPr>
          <w:rFonts w:hint="eastAsia"/>
          <w:sz w:val="22"/>
        </w:rPr>
        <w:t>智能环境感知</w:t>
      </w:r>
      <w:r>
        <w:rPr>
          <w:rFonts w:hint="eastAsia"/>
          <w:sz w:val="22"/>
          <w:lang w:eastAsia="zh-CN"/>
        </w:rPr>
        <w:t>；</w:t>
      </w:r>
      <w:r>
        <w:rPr>
          <w:rFonts w:hint="eastAsia"/>
          <w:sz w:val="22"/>
        </w:rPr>
        <w:t>激光雷达</w:t>
      </w:r>
      <w:r>
        <w:rPr>
          <w:rFonts w:hint="eastAsia"/>
          <w:sz w:val="22"/>
          <w:lang w:eastAsia="zh-CN"/>
        </w:rPr>
        <w:t>；</w:t>
      </w:r>
      <w:r>
        <w:rPr>
          <w:rFonts w:hint="eastAsia"/>
          <w:sz w:val="22"/>
        </w:rPr>
        <w:t>摄像头</w:t>
      </w:r>
      <w:r>
        <w:rPr>
          <w:rFonts w:hint="eastAsia"/>
          <w:sz w:val="22"/>
          <w:lang w:eastAsia="zh-CN"/>
        </w:rPr>
        <w:t>；</w:t>
      </w:r>
      <w:r>
        <w:rPr>
          <w:rFonts w:hint="eastAsia"/>
          <w:sz w:val="22"/>
        </w:rPr>
        <w:t>触觉反馈</w:t>
      </w:r>
      <w:r>
        <w:rPr>
          <w:rFonts w:hint="eastAsia"/>
          <w:sz w:val="22"/>
          <w:lang w:eastAsia="zh-CN"/>
        </w:rPr>
        <w:t>；</w:t>
      </w:r>
      <w:r>
        <w:rPr>
          <w:rFonts w:hint="eastAsia"/>
          <w:sz w:val="22"/>
        </w:rPr>
        <w:t>嵌入式系统</w:t>
      </w:r>
      <w:r>
        <w:rPr>
          <w:rFonts w:hint="eastAsia"/>
          <w:sz w:val="22"/>
          <w:lang w:eastAsia="zh-CN"/>
        </w:rPr>
        <w:t>；</w:t>
      </w:r>
      <w:r>
        <w:rPr>
          <w:rFonts w:hint="eastAsia"/>
          <w:sz w:val="22"/>
        </w:rPr>
        <w:t>振动马达</w:t>
      </w:r>
      <w:r>
        <w:rPr>
          <w:rFonts w:hint="eastAsia"/>
          <w:sz w:val="22"/>
          <w:lang w:eastAsia="zh-CN"/>
        </w:rPr>
        <w:t>；</w:t>
      </w:r>
      <w:r>
        <w:rPr>
          <w:rFonts w:hint="eastAsia"/>
          <w:sz w:val="22"/>
        </w:rPr>
        <w:t>环境感知</w:t>
      </w:r>
      <w:r>
        <w:rPr>
          <w:rFonts w:hint="eastAsia"/>
          <w:sz w:val="22"/>
          <w:lang w:eastAsia="zh-CN"/>
        </w:rPr>
        <w:t>；</w:t>
      </w:r>
      <w:r>
        <w:rPr>
          <w:rFonts w:hint="eastAsia"/>
          <w:sz w:val="22"/>
        </w:rPr>
        <w:t>数据采集与处理</w:t>
      </w:r>
    </w:p>
    <w:p w14:paraId="46585743">
      <w:pPr>
        <w:pStyle w:val="2"/>
        <w:spacing w:before="43"/>
        <w:ind w:left="0" w:right="140" w:firstLine="0"/>
        <w:jc w:val="center"/>
        <w:rPr>
          <w:i w:val="0"/>
          <w:iCs w:val="0"/>
        </w:rPr>
      </w:pPr>
      <w:bookmarkStart w:id="1" w:name="_Toc27798"/>
      <w:r>
        <w:rPr>
          <w:i w:val="0"/>
          <w:iCs w:val="0"/>
          <w:spacing w:val="-5"/>
        </w:rPr>
        <w:t>目录</w:t>
      </w:r>
      <w:bookmarkEnd w:id="1"/>
    </w:p>
    <w:sdt>
      <w:sdtPr>
        <w:rPr>
          <w:rFonts w:ascii="宋体" w:hAnsi="宋体" w:eastAsia="宋体" w:cs="宋体"/>
          <w:i w:val="0"/>
          <w:iCs w:val="0"/>
          <w:sz w:val="21"/>
          <w:szCs w:val="22"/>
          <w:lang w:val="en-US" w:eastAsia="zh-CN" w:bidi="ar-SA"/>
        </w:rPr>
        <w:id w:val="147464009"/>
        <w15:color w:val="DBDBDB"/>
        <w:docPartObj>
          <w:docPartGallery w:val="Table of Contents"/>
          <w:docPartUnique/>
        </w:docPartObj>
      </w:sdtPr>
      <w:sdtEndPr>
        <w:rPr>
          <w:rFonts w:ascii="Cambria" w:hAnsi="Microsoft JhengHei UI" w:eastAsia="Cambria" w:cs="Microsoft JhengHei UI"/>
          <w:b/>
          <w:bCs/>
          <w:sz w:val="24"/>
          <w:szCs w:val="24"/>
          <w:lang w:val="en-US" w:eastAsia="zh-CN" w:bidi="ar-SA"/>
        </w:rPr>
      </w:sdtEndPr>
      <w:sdtContent>
        <w:p w14:paraId="5F116F88">
          <w:pPr>
            <w:spacing w:before="0" w:beforeLines="0" w:after="0" w:afterLines="0" w:line="240" w:lineRule="auto"/>
            <w:ind w:left="0" w:leftChars="0" w:right="0" w:rightChars="0" w:firstLine="0" w:firstLineChars="0"/>
            <w:jc w:val="center"/>
            <w:rPr>
              <w:i w:val="0"/>
              <w:iCs w:val="0"/>
            </w:rPr>
          </w:pPr>
        </w:p>
        <w:p w14:paraId="1A283211">
          <w:pPr>
            <w:pStyle w:val="15"/>
            <w:tabs>
              <w:tab w:val="right" w:pos="2800"/>
              <w:tab w:val="right" w:leader="dot" w:pos="9502"/>
            </w:tabs>
            <w:rPr>
              <w:i w:val="0"/>
              <w:iCs w:val="0"/>
            </w:rPr>
          </w:pPr>
          <w:r>
            <w:rPr>
              <w:rFonts w:ascii="Cambria" w:eastAsia="Cambria"/>
              <w:i w:val="0"/>
              <w:iCs w:val="0"/>
            </w:rPr>
            <w:fldChar w:fldCharType="begin"/>
          </w:r>
          <w:r>
            <w:rPr>
              <w:rFonts w:ascii="Cambria" w:eastAsia="Cambria"/>
              <w:i w:val="0"/>
              <w:iCs w:val="0"/>
            </w:rPr>
            <w:instrText xml:space="preserve">TOC \o "1-3" \h \u </w:instrText>
          </w:r>
          <w:r>
            <w:rPr>
              <w:rFonts w:ascii="Cambria" w:eastAsia="Cambria"/>
              <w:i w:val="0"/>
              <w:iCs w:val="0"/>
            </w:rPr>
            <w:fldChar w:fldCharType="separate"/>
          </w:r>
        </w:p>
        <w:p w14:paraId="5D1A925C">
          <w:pPr>
            <w:pStyle w:val="14"/>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_Toc7320 </w:instrText>
          </w:r>
          <w:r>
            <w:rPr>
              <w:rFonts w:ascii="Cambria" w:eastAsia="Cambria"/>
              <w:i w:val="0"/>
              <w:iCs w:val="0"/>
            </w:rPr>
            <w:fldChar w:fldCharType="separate"/>
          </w:r>
          <w:r>
            <w:rPr>
              <w:rFonts w:hint="default" w:ascii="Cambria" w:hAnsi="Cambria" w:eastAsia="Cambria" w:cs="Cambria"/>
              <w:bCs/>
              <w:i w:val="0"/>
              <w:iCs w:val="0"/>
              <w:spacing w:val="0"/>
              <w:w w:val="96"/>
              <w:szCs w:val="34"/>
              <w:lang w:val="en-US" w:eastAsia="zh-CN" w:bidi="ar-SA"/>
            </w:rPr>
            <w:t xml:space="preserve">1 </w:t>
          </w:r>
          <w:r>
            <w:rPr>
              <w:i w:val="0"/>
              <w:iCs w:val="0"/>
              <w:spacing w:val="-5"/>
            </w:rPr>
            <w:t>引言</w:t>
          </w:r>
          <w:r>
            <w:rPr>
              <w:i w:val="0"/>
              <w:iCs w:val="0"/>
            </w:rPr>
            <w:tab/>
          </w:r>
          <w:r>
            <w:rPr>
              <w:i w:val="0"/>
              <w:iCs w:val="0"/>
            </w:rPr>
            <w:fldChar w:fldCharType="begin"/>
          </w:r>
          <w:r>
            <w:rPr>
              <w:i w:val="0"/>
              <w:iCs w:val="0"/>
            </w:rPr>
            <w:instrText xml:space="preserve"> PAGEREF _Toc7320 \h </w:instrText>
          </w:r>
          <w:r>
            <w:rPr>
              <w:i w:val="0"/>
              <w:iCs w:val="0"/>
            </w:rPr>
            <w:fldChar w:fldCharType="separate"/>
          </w:r>
          <w:r>
            <w:rPr>
              <w:i w:val="0"/>
              <w:iCs w:val="0"/>
            </w:rPr>
            <w:t>4</w:t>
          </w:r>
          <w:r>
            <w:rPr>
              <w:i w:val="0"/>
              <w:iCs w:val="0"/>
            </w:rPr>
            <w:fldChar w:fldCharType="end"/>
          </w:r>
          <w:r>
            <w:rPr>
              <w:rFonts w:ascii="Cambria" w:eastAsia="Cambria"/>
              <w:i w:val="0"/>
              <w:iCs w:val="0"/>
            </w:rPr>
            <w:fldChar w:fldCharType="end"/>
          </w:r>
        </w:p>
        <w:p w14:paraId="36D4045F">
          <w:pPr>
            <w:pStyle w:val="14"/>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_Toc21261 </w:instrText>
          </w:r>
          <w:r>
            <w:rPr>
              <w:rFonts w:ascii="Cambria" w:eastAsia="Cambria"/>
              <w:i w:val="0"/>
              <w:iCs w:val="0"/>
            </w:rPr>
            <w:fldChar w:fldCharType="separate"/>
          </w:r>
          <w:r>
            <w:rPr>
              <w:rFonts w:hint="default" w:ascii="Cambria" w:hAnsi="Cambria" w:eastAsia="Cambria" w:cs="Cambria"/>
              <w:bCs/>
              <w:i w:val="0"/>
              <w:iCs w:val="0"/>
              <w:spacing w:val="0"/>
              <w:w w:val="96"/>
              <w:szCs w:val="34"/>
              <w:lang w:val="en-US" w:eastAsia="zh-CN" w:bidi="ar-SA"/>
            </w:rPr>
            <w:t xml:space="preserve">2 </w:t>
          </w:r>
          <w:r>
            <w:rPr>
              <w:i w:val="0"/>
              <w:iCs w:val="0"/>
              <w:spacing w:val="-2"/>
            </w:rPr>
            <w:t>需求分析与问题背景</w:t>
          </w:r>
          <w:r>
            <w:rPr>
              <w:i w:val="0"/>
              <w:iCs w:val="0"/>
            </w:rPr>
            <w:tab/>
          </w:r>
          <w:r>
            <w:rPr>
              <w:i w:val="0"/>
              <w:iCs w:val="0"/>
            </w:rPr>
            <w:fldChar w:fldCharType="begin"/>
          </w:r>
          <w:r>
            <w:rPr>
              <w:i w:val="0"/>
              <w:iCs w:val="0"/>
            </w:rPr>
            <w:instrText xml:space="preserve"> PAGEREF _Toc21261 \h </w:instrText>
          </w:r>
          <w:r>
            <w:rPr>
              <w:i w:val="0"/>
              <w:iCs w:val="0"/>
            </w:rPr>
            <w:fldChar w:fldCharType="separate"/>
          </w:r>
          <w:r>
            <w:rPr>
              <w:i w:val="0"/>
              <w:iCs w:val="0"/>
            </w:rPr>
            <w:t>4</w:t>
          </w:r>
          <w:r>
            <w:rPr>
              <w:i w:val="0"/>
              <w:iCs w:val="0"/>
            </w:rPr>
            <w:fldChar w:fldCharType="end"/>
          </w:r>
          <w:r>
            <w:rPr>
              <w:rFonts w:ascii="Cambria" w:eastAsia="Cambria"/>
              <w:i w:val="0"/>
              <w:iCs w:val="0"/>
            </w:rPr>
            <w:fldChar w:fldCharType="end"/>
          </w:r>
        </w:p>
        <w:p w14:paraId="7FE04B68">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_Toc752 </w:instrText>
          </w:r>
          <w:r>
            <w:rPr>
              <w:rFonts w:ascii="Cambria" w:eastAsia="Cambria"/>
              <w:i w:val="0"/>
              <w:iCs w:val="0"/>
            </w:rPr>
            <w:fldChar w:fldCharType="separate"/>
          </w:r>
          <w:r>
            <w:rPr>
              <w:rFonts w:hint="default" w:ascii="Cambria" w:hAnsi="Cambria" w:eastAsia="Cambria" w:cs="Cambria"/>
              <w:bCs/>
              <w:i w:val="0"/>
              <w:iCs w:val="0"/>
              <w:spacing w:val="0"/>
              <w:w w:val="104"/>
              <w:szCs w:val="28"/>
              <w:lang w:val="en-US" w:eastAsia="zh-CN" w:bidi="ar-SA"/>
            </w:rPr>
            <w:t xml:space="preserve">2.1 </w:t>
          </w:r>
          <w:r>
            <w:rPr>
              <w:rFonts w:hint="eastAsia"/>
              <w:i w:val="0"/>
              <w:iCs w:val="0"/>
              <w:spacing w:val="-1"/>
              <w:lang w:val="en-US" w:eastAsia="zh-CN"/>
            </w:rPr>
            <w:t>智能视障</w:t>
          </w:r>
          <w:r>
            <w:rPr>
              <w:i w:val="0"/>
              <w:iCs w:val="0"/>
              <w:spacing w:val="-1"/>
            </w:rPr>
            <w:t>面临的挑战</w:t>
          </w:r>
          <w:r>
            <w:rPr>
              <w:i w:val="0"/>
              <w:iCs w:val="0"/>
            </w:rPr>
            <w:tab/>
          </w:r>
          <w:r>
            <w:rPr>
              <w:i w:val="0"/>
              <w:iCs w:val="0"/>
            </w:rPr>
            <w:fldChar w:fldCharType="begin"/>
          </w:r>
          <w:r>
            <w:rPr>
              <w:i w:val="0"/>
              <w:iCs w:val="0"/>
            </w:rPr>
            <w:instrText xml:space="preserve"> PAGEREF _Toc752 \h </w:instrText>
          </w:r>
          <w:r>
            <w:rPr>
              <w:i w:val="0"/>
              <w:iCs w:val="0"/>
            </w:rPr>
            <w:fldChar w:fldCharType="separate"/>
          </w:r>
          <w:r>
            <w:rPr>
              <w:i w:val="0"/>
              <w:iCs w:val="0"/>
            </w:rPr>
            <w:t>4</w:t>
          </w:r>
          <w:r>
            <w:rPr>
              <w:i w:val="0"/>
              <w:iCs w:val="0"/>
            </w:rPr>
            <w:fldChar w:fldCharType="end"/>
          </w:r>
          <w:r>
            <w:rPr>
              <w:rFonts w:ascii="Cambria" w:eastAsia="Cambria"/>
              <w:i w:val="0"/>
              <w:iCs w:val="0"/>
            </w:rPr>
            <w:fldChar w:fldCharType="end"/>
          </w:r>
        </w:p>
        <w:p w14:paraId="551008E0">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_Toc17776 </w:instrText>
          </w:r>
          <w:r>
            <w:rPr>
              <w:rFonts w:ascii="Cambria" w:eastAsia="Cambria"/>
              <w:i w:val="0"/>
              <w:iCs w:val="0"/>
            </w:rPr>
            <w:fldChar w:fldCharType="separate"/>
          </w:r>
          <w:r>
            <w:rPr>
              <w:rFonts w:hint="default" w:ascii="Cambria" w:hAnsi="Cambria" w:eastAsia="Cambria" w:cs="Cambria"/>
              <w:bCs/>
              <w:i w:val="0"/>
              <w:iCs w:val="0"/>
              <w:spacing w:val="0"/>
              <w:w w:val="104"/>
              <w:szCs w:val="28"/>
              <w:lang w:val="en-US" w:eastAsia="zh-CN" w:bidi="ar-SA"/>
            </w:rPr>
            <w:t xml:space="preserve">2.2 </w:t>
          </w:r>
          <w:r>
            <w:rPr>
              <w:i w:val="0"/>
              <w:iCs w:val="0"/>
              <w:spacing w:val="-2"/>
            </w:rPr>
            <w:t>系统需求与目标</w:t>
          </w:r>
          <w:r>
            <w:rPr>
              <w:i w:val="0"/>
              <w:iCs w:val="0"/>
            </w:rPr>
            <w:tab/>
          </w:r>
          <w:r>
            <w:rPr>
              <w:i w:val="0"/>
              <w:iCs w:val="0"/>
            </w:rPr>
            <w:fldChar w:fldCharType="begin"/>
          </w:r>
          <w:r>
            <w:rPr>
              <w:i w:val="0"/>
              <w:iCs w:val="0"/>
            </w:rPr>
            <w:instrText xml:space="preserve"> PAGEREF _Toc17776 \h </w:instrText>
          </w:r>
          <w:r>
            <w:rPr>
              <w:i w:val="0"/>
              <w:iCs w:val="0"/>
            </w:rPr>
            <w:fldChar w:fldCharType="separate"/>
          </w:r>
          <w:r>
            <w:rPr>
              <w:i w:val="0"/>
              <w:iCs w:val="0"/>
            </w:rPr>
            <w:t>5</w:t>
          </w:r>
          <w:r>
            <w:rPr>
              <w:i w:val="0"/>
              <w:iCs w:val="0"/>
            </w:rPr>
            <w:fldChar w:fldCharType="end"/>
          </w:r>
          <w:r>
            <w:rPr>
              <w:rFonts w:ascii="Cambria" w:eastAsia="Cambria"/>
              <w:i w:val="0"/>
              <w:iCs w:val="0"/>
            </w:rPr>
            <w:fldChar w:fldCharType="end"/>
          </w:r>
        </w:p>
        <w:p w14:paraId="22B67538">
          <w:pPr>
            <w:pStyle w:val="14"/>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_Toc25508 </w:instrText>
          </w:r>
          <w:r>
            <w:rPr>
              <w:rFonts w:ascii="Cambria" w:eastAsia="Cambria"/>
              <w:i w:val="0"/>
              <w:iCs w:val="0"/>
            </w:rPr>
            <w:fldChar w:fldCharType="separate"/>
          </w:r>
          <w:r>
            <w:rPr>
              <w:rFonts w:hint="default" w:ascii="Cambria" w:hAnsi="Cambria" w:eastAsia="Cambria" w:cs="Cambria"/>
              <w:bCs/>
              <w:i w:val="0"/>
              <w:iCs w:val="0"/>
              <w:spacing w:val="0"/>
              <w:w w:val="96"/>
              <w:szCs w:val="34"/>
              <w:lang w:val="en-US" w:eastAsia="zh-CN" w:bidi="ar-SA"/>
            </w:rPr>
            <w:t xml:space="preserve">3 </w:t>
          </w:r>
          <w:r>
            <w:rPr>
              <w:i w:val="0"/>
              <w:iCs w:val="0"/>
              <w:spacing w:val="-2"/>
            </w:rPr>
            <w:t>系统总体架构设计</w:t>
          </w:r>
          <w:r>
            <w:rPr>
              <w:i w:val="0"/>
              <w:iCs w:val="0"/>
            </w:rPr>
            <w:tab/>
          </w:r>
          <w:r>
            <w:rPr>
              <w:i w:val="0"/>
              <w:iCs w:val="0"/>
            </w:rPr>
            <w:fldChar w:fldCharType="begin"/>
          </w:r>
          <w:r>
            <w:rPr>
              <w:i w:val="0"/>
              <w:iCs w:val="0"/>
            </w:rPr>
            <w:instrText xml:space="preserve"> PAGEREF _Toc25508 \h </w:instrText>
          </w:r>
          <w:r>
            <w:rPr>
              <w:i w:val="0"/>
              <w:iCs w:val="0"/>
            </w:rPr>
            <w:fldChar w:fldCharType="separate"/>
          </w:r>
          <w:r>
            <w:rPr>
              <w:i w:val="0"/>
              <w:iCs w:val="0"/>
            </w:rPr>
            <w:t>7</w:t>
          </w:r>
          <w:r>
            <w:rPr>
              <w:i w:val="0"/>
              <w:iCs w:val="0"/>
            </w:rPr>
            <w:fldChar w:fldCharType="end"/>
          </w:r>
          <w:r>
            <w:rPr>
              <w:rFonts w:ascii="Cambria" w:eastAsia="Cambria"/>
              <w:i w:val="0"/>
              <w:iCs w:val="0"/>
            </w:rPr>
            <w:fldChar w:fldCharType="end"/>
          </w:r>
        </w:p>
        <w:p w14:paraId="7A0B5C02">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_Toc862 </w:instrText>
          </w:r>
          <w:r>
            <w:rPr>
              <w:rFonts w:ascii="Cambria" w:eastAsia="Cambria"/>
              <w:i w:val="0"/>
              <w:iCs w:val="0"/>
            </w:rPr>
            <w:fldChar w:fldCharType="separate"/>
          </w:r>
          <w:r>
            <w:rPr>
              <w:rFonts w:hint="default" w:ascii="Cambria" w:hAnsi="Cambria" w:eastAsia="Cambria" w:cs="Cambria"/>
              <w:bCs/>
              <w:i w:val="0"/>
              <w:iCs w:val="0"/>
              <w:spacing w:val="0"/>
              <w:w w:val="104"/>
              <w:szCs w:val="28"/>
              <w:lang w:val="en-US" w:eastAsia="zh-CN" w:bidi="ar-SA"/>
            </w:rPr>
            <w:t xml:space="preserve">3.1 </w:t>
          </w:r>
          <w:r>
            <w:rPr>
              <w:rFonts w:hint="eastAsia" w:eastAsia="宋体"/>
              <w:i w:val="0"/>
              <w:iCs w:val="0"/>
              <w:spacing w:val="-2"/>
              <w:lang w:val="en-US" w:eastAsia="zh-CN"/>
            </w:rPr>
            <w:t>硬件</w:t>
          </w:r>
          <w:r>
            <w:rPr>
              <w:i w:val="0"/>
              <w:iCs w:val="0"/>
              <w:spacing w:val="-2"/>
            </w:rPr>
            <w:t>架构</w:t>
          </w:r>
          <w:r>
            <w:rPr>
              <w:i w:val="0"/>
              <w:iCs w:val="0"/>
            </w:rPr>
            <w:tab/>
          </w:r>
          <w:r>
            <w:rPr>
              <w:i w:val="0"/>
              <w:iCs w:val="0"/>
            </w:rPr>
            <w:fldChar w:fldCharType="begin"/>
          </w:r>
          <w:r>
            <w:rPr>
              <w:i w:val="0"/>
              <w:iCs w:val="0"/>
            </w:rPr>
            <w:instrText xml:space="preserve"> PAGEREF _Toc862 \h </w:instrText>
          </w:r>
          <w:r>
            <w:rPr>
              <w:i w:val="0"/>
              <w:iCs w:val="0"/>
            </w:rPr>
            <w:fldChar w:fldCharType="separate"/>
          </w:r>
          <w:r>
            <w:rPr>
              <w:i w:val="0"/>
              <w:iCs w:val="0"/>
            </w:rPr>
            <w:t>7</w:t>
          </w:r>
          <w:r>
            <w:rPr>
              <w:i w:val="0"/>
              <w:iCs w:val="0"/>
            </w:rPr>
            <w:fldChar w:fldCharType="end"/>
          </w:r>
          <w:r>
            <w:rPr>
              <w:rFonts w:ascii="Cambria" w:eastAsia="Cambria"/>
              <w:i w:val="0"/>
              <w:iCs w:val="0"/>
            </w:rPr>
            <w:fldChar w:fldCharType="end"/>
          </w:r>
        </w:p>
        <w:p w14:paraId="21CCC183">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_Toc29413 </w:instrText>
          </w:r>
          <w:r>
            <w:rPr>
              <w:rFonts w:ascii="Cambria" w:eastAsia="Cambria"/>
              <w:i w:val="0"/>
              <w:iCs w:val="0"/>
            </w:rPr>
            <w:fldChar w:fldCharType="separate"/>
          </w:r>
          <w:r>
            <w:rPr>
              <w:rFonts w:hint="default" w:ascii="Cambria" w:hAnsi="Cambria" w:eastAsia="Cambria" w:cs="Cambria"/>
              <w:bCs/>
              <w:i w:val="0"/>
              <w:iCs w:val="0"/>
              <w:spacing w:val="0"/>
              <w:w w:val="104"/>
              <w:szCs w:val="28"/>
              <w:lang w:val="en-US" w:eastAsia="zh-CN" w:bidi="ar-SA"/>
            </w:rPr>
            <w:t xml:space="preserve">3.2 </w:t>
          </w:r>
          <w:r>
            <w:rPr>
              <w:rFonts w:hint="eastAsia" w:eastAsia="宋体"/>
              <w:i w:val="0"/>
              <w:iCs w:val="0"/>
              <w:spacing w:val="-2"/>
              <w:lang w:val="en-US" w:eastAsia="zh-CN"/>
            </w:rPr>
            <w:t>软件架构</w:t>
          </w:r>
          <w:r>
            <w:rPr>
              <w:i w:val="0"/>
              <w:iCs w:val="0"/>
            </w:rPr>
            <w:tab/>
          </w:r>
          <w:r>
            <w:rPr>
              <w:i w:val="0"/>
              <w:iCs w:val="0"/>
            </w:rPr>
            <w:fldChar w:fldCharType="begin"/>
          </w:r>
          <w:r>
            <w:rPr>
              <w:i w:val="0"/>
              <w:iCs w:val="0"/>
            </w:rPr>
            <w:instrText xml:space="preserve"> PAGEREF _Toc29413 \h </w:instrText>
          </w:r>
          <w:r>
            <w:rPr>
              <w:i w:val="0"/>
              <w:iCs w:val="0"/>
            </w:rPr>
            <w:fldChar w:fldCharType="separate"/>
          </w:r>
          <w:r>
            <w:rPr>
              <w:i w:val="0"/>
              <w:iCs w:val="0"/>
            </w:rPr>
            <w:t>7</w:t>
          </w:r>
          <w:r>
            <w:rPr>
              <w:i w:val="0"/>
              <w:iCs w:val="0"/>
            </w:rPr>
            <w:fldChar w:fldCharType="end"/>
          </w:r>
          <w:r>
            <w:rPr>
              <w:rFonts w:ascii="Cambria" w:eastAsia="Cambria"/>
              <w:i w:val="0"/>
              <w:iCs w:val="0"/>
            </w:rPr>
            <w:fldChar w:fldCharType="end"/>
          </w:r>
        </w:p>
        <w:p w14:paraId="538412EC">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_Toc16159 </w:instrText>
          </w:r>
          <w:r>
            <w:rPr>
              <w:rFonts w:ascii="Cambria" w:eastAsia="Cambria"/>
              <w:i w:val="0"/>
              <w:iCs w:val="0"/>
            </w:rPr>
            <w:fldChar w:fldCharType="separate"/>
          </w:r>
          <w:r>
            <w:rPr>
              <w:rFonts w:hint="default" w:ascii="Cambria" w:hAnsi="Cambria" w:eastAsia="Cambria" w:cs="Cambria"/>
              <w:bCs/>
              <w:i w:val="0"/>
              <w:iCs w:val="0"/>
              <w:spacing w:val="0"/>
              <w:w w:val="104"/>
              <w:szCs w:val="28"/>
              <w:lang w:val="en-US" w:eastAsia="zh-CN" w:bidi="ar-SA"/>
            </w:rPr>
            <w:t xml:space="preserve">3.3 </w:t>
          </w:r>
          <w:r>
            <w:rPr>
              <w:rFonts w:hint="eastAsia" w:eastAsia="宋体"/>
              <w:i w:val="0"/>
              <w:iCs w:val="0"/>
              <w:spacing w:val="-2"/>
              <w:lang w:val="en-US" w:eastAsia="zh-CN"/>
            </w:rPr>
            <w:t>系统架构协调工作</w:t>
          </w:r>
          <w:r>
            <w:rPr>
              <w:i w:val="0"/>
              <w:iCs w:val="0"/>
            </w:rPr>
            <w:tab/>
          </w:r>
          <w:r>
            <w:rPr>
              <w:i w:val="0"/>
              <w:iCs w:val="0"/>
            </w:rPr>
            <w:fldChar w:fldCharType="begin"/>
          </w:r>
          <w:r>
            <w:rPr>
              <w:i w:val="0"/>
              <w:iCs w:val="0"/>
            </w:rPr>
            <w:instrText xml:space="preserve"> PAGEREF _Toc16159 \h </w:instrText>
          </w:r>
          <w:r>
            <w:rPr>
              <w:i w:val="0"/>
              <w:iCs w:val="0"/>
            </w:rPr>
            <w:fldChar w:fldCharType="separate"/>
          </w:r>
          <w:r>
            <w:rPr>
              <w:i w:val="0"/>
              <w:iCs w:val="0"/>
            </w:rPr>
            <w:t>7</w:t>
          </w:r>
          <w:r>
            <w:rPr>
              <w:i w:val="0"/>
              <w:iCs w:val="0"/>
            </w:rPr>
            <w:fldChar w:fldCharType="end"/>
          </w:r>
          <w:r>
            <w:rPr>
              <w:rFonts w:ascii="Cambria" w:eastAsia="Cambria"/>
              <w:i w:val="0"/>
              <w:iCs w:val="0"/>
            </w:rPr>
            <w:fldChar w:fldCharType="end"/>
          </w:r>
        </w:p>
        <w:p w14:paraId="4AB70830">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_Toc13613 </w:instrText>
          </w:r>
          <w:r>
            <w:rPr>
              <w:rFonts w:ascii="Cambria" w:eastAsia="Cambria"/>
              <w:i w:val="0"/>
              <w:iCs w:val="0"/>
            </w:rPr>
            <w:fldChar w:fldCharType="separate"/>
          </w:r>
          <w:r>
            <w:rPr>
              <w:rFonts w:hint="default" w:ascii="Cambria" w:hAnsi="Cambria" w:eastAsia="Cambria" w:cs="Cambria"/>
              <w:bCs/>
              <w:i w:val="0"/>
              <w:iCs w:val="0"/>
              <w:spacing w:val="0"/>
              <w:w w:val="104"/>
              <w:szCs w:val="28"/>
              <w:lang w:val="en-US" w:eastAsia="zh-CN" w:bidi="ar-SA"/>
            </w:rPr>
            <w:t xml:space="preserve">3.4 </w:t>
          </w:r>
          <w:r>
            <w:rPr>
              <w:i w:val="0"/>
              <w:iCs w:val="0"/>
              <w:spacing w:val="-2"/>
            </w:rPr>
            <w:t>系统功能模块划分</w:t>
          </w:r>
          <w:r>
            <w:rPr>
              <w:i w:val="0"/>
              <w:iCs w:val="0"/>
            </w:rPr>
            <w:tab/>
          </w:r>
          <w:r>
            <w:rPr>
              <w:i w:val="0"/>
              <w:iCs w:val="0"/>
            </w:rPr>
            <w:fldChar w:fldCharType="begin"/>
          </w:r>
          <w:r>
            <w:rPr>
              <w:i w:val="0"/>
              <w:iCs w:val="0"/>
            </w:rPr>
            <w:instrText xml:space="preserve"> PAGEREF _Toc13613 \h </w:instrText>
          </w:r>
          <w:r>
            <w:rPr>
              <w:i w:val="0"/>
              <w:iCs w:val="0"/>
            </w:rPr>
            <w:fldChar w:fldCharType="separate"/>
          </w:r>
          <w:r>
            <w:rPr>
              <w:i w:val="0"/>
              <w:iCs w:val="0"/>
            </w:rPr>
            <w:t>7</w:t>
          </w:r>
          <w:r>
            <w:rPr>
              <w:i w:val="0"/>
              <w:iCs w:val="0"/>
            </w:rPr>
            <w:fldChar w:fldCharType="end"/>
          </w:r>
          <w:r>
            <w:rPr>
              <w:rFonts w:ascii="Cambria" w:eastAsia="Cambria"/>
              <w:i w:val="0"/>
              <w:iCs w:val="0"/>
            </w:rPr>
            <w:fldChar w:fldCharType="end"/>
          </w:r>
        </w:p>
        <w:p w14:paraId="08327563">
          <w:pPr>
            <w:pStyle w:val="14"/>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_Toc318 </w:instrText>
          </w:r>
          <w:r>
            <w:rPr>
              <w:rFonts w:ascii="Cambria" w:eastAsia="Cambria"/>
              <w:i w:val="0"/>
              <w:iCs w:val="0"/>
            </w:rPr>
            <w:fldChar w:fldCharType="separate"/>
          </w:r>
          <w:r>
            <w:rPr>
              <w:rFonts w:hint="default" w:ascii="Cambria" w:hAnsi="Cambria" w:eastAsia="Cambria" w:cs="Cambria"/>
              <w:bCs/>
              <w:i w:val="0"/>
              <w:iCs w:val="0"/>
              <w:spacing w:val="0"/>
              <w:w w:val="96"/>
              <w:szCs w:val="34"/>
              <w:lang w:val="en-US" w:eastAsia="zh-CN" w:bidi="ar-SA"/>
            </w:rPr>
            <w:t xml:space="preserve">4 </w:t>
          </w:r>
          <w:r>
            <w:rPr>
              <w:i w:val="0"/>
              <w:iCs w:val="0"/>
              <w:spacing w:val="-2"/>
            </w:rPr>
            <w:t>个人分工模块实现</w:t>
          </w:r>
          <w:r>
            <w:rPr>
              <w:i w:val="0"/>
              <w:iCs w:val="0"/>
            </w:rPr>
            <w:tab/>
          </w:r>
          <w:r>
            <w:rPr>
              <w:i w:val="0"/>
              <w:iCs w:val="0"/>
            </w:rPr>
            <w:fldChar w:fldCharType="begin"/>
          </w:r>
          <w:r>
            <w:rPr>
              <w:i w:val="0"/>
              <w:iCs w:val="0"/>
            </w:rPr>
            <w:instrText xml:space="preserve"> PAGEREF _Toc318 \h </w:instrText>
          </w:r>
          <w:r>
            <w:rPr>
              <w:i w:val="0"/>
              <w:iCs w:val="0"/>
            </w:rPr>
            <w:fldChar w:fldCharType="separate"/>
          </w:r>
          <w:r>
            <w:rPr>
              <w:i w:val="0"/>
              <w:iCs w:val="0"/>
            </w:rPr>
            <w:t>8</w:t>
          </w:r>
          <w:r>
            <w:rPr>
              <w:i w:val="0"/>
              <w:iCs w:val="0"/>
            </w:rPr>
            <w:fldChar w:fldCharType="end"/>
          </w:r>
          <w:r>
            <w:rPr>
              <w:rFonts w:ascii="Cambria" w:eastAsia="Cambria"/>
              <w:i w:val="0"/>
              <w:iCs w:val="0"/>
            </w:rPr>
            <w:fldChar w:fldCharType="end"/>
          </w:r>
        </w:p>
        <w:p w14:paraId="2342E0A7">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_Toc5903 </w:instrText>
          </w:r>
          <w:r>
            <w:rPr>
              <w:rFonts w:ascii="Cambria" w:eastAsia="Cambria"/>
              <w:i w:val="0"/>
              <w:iCs w:val="0"/>
            </w:rPr>
            <w:fldChar w:fldCharType="separate"/>
          </w:r>
          <w:r>
            <w:rPr>
              <w:rFonts w:hint="default" w:ascii="Cambria" w:hAnsi="Cambria" w:eastAsia="Cambria" w:cs="Cambria"/>
              <w:bCs/>
              <w:i w:val="0"/>
              <w:iCs w:val="0"/>
              <w:spacing w:val="0"/>
              <w:w w:val="104"/>
              <w:szCs w:val="28"/>
              <w:lang w:val="en-US" w:eastAsia="zh-CN" w:bidi="ar-SA"/>
            </w:rPr>
            <w:t xml:space="preserve">4.1 </w:t>
          </w:r>
          <w:r>
            <w:rPr>
              <w:rFonts w:hint="eastAsia"/>
              <w:i w:val="0"/>
              <w:iCs w:val="0"/>
              <w:spacing w:val="-2"/>
              <w:lang w:val="en-US" w:eastAsia="zh-CN"/>
            </w:rPr>
            <w:t>雷达部署</w:t>
          </w:r>
          <w:r>
            <w:rPr>
              <w:i w:val="0"/>
              <w:iCs w:val="0"/>
              <w:spacing w:val="-2"/>
            </w:rPr>
            <w:t>模块</w:t>
          </w:r>
          <w:r>
            <w:rPr>
              <w:i w:val="0"/>
              <w:iCs w:val="0"/>
            </w:rPr>
            <w:tab/>
          </w:r>
          <w:r>
            <w:rPr>
              <w:i w:val="0"/>
              <w:iCs w:val="0"/>
            </w:rPr>
            <w:fldChar w:fldCharType="begin"/>
          </w:r>
          <w:r>
            <w:rPr>
              <w:i w:val="0"/>
              <w:iCs w:val="0"/>
            </w:rPr>
            <w:instrText xml:space="preserve"> PAGEREF _Toc5903 \h </w:instrText>
          </w:r>
          <w:r>
            <w:rPr>
              <w:i w:val="0"/>
              <w:iCs w:val="0"/>
            </w:rPr>
            <w:fldChar w:fldCharType="separate"/>
          </w:r>
          <w:r>
            <w:rPr>
              <w:i w:val="0"/>
              <w:iCs w:val="0"/>
            </w:rPr>
            <w:t>8</w:t>
          </w:r>
          <w:r>
            <w:rPr>
              <w:i w:val="0"/>
              <w:iCs w:val="0"/>
            </w:rPr>
            <w:fldChar w:fldCharType="end"/>
          </w:r>
          <w:r>
            <w:rPr>
              <w:rFonts w:ascii="Cambria" w:eastAsia="Cambria"/>
              <w:i w:val="0"/>
              <w:iCs w:val="0"/>
            </w:rPr>
            <w:fldChar w:fldCharType="end"/>
          </w:r>
        </w:p>
        <w:p w14:paraId="3A83EC41">
          <w:pPr>
            <w:pStyle w:val="14"/>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_Toc6528 </w:instrText>
          </w:r>
          <w:r>
            <w:rPr>
              <w:rFonts w:ascii="Cambria" w:eastAsia="Cambria"/>
              <w:i w:val="0"/>
              <w:iCs w:val="0"/>
            </w:rPr>
            <w:fldChar w:fldCharType="separate"/>
          </w:r>
          <w:r>
            <w:rPr>
              <w:rFonts w:hint="default" w:ascii="Cambria" w:hAnsi="Cambria" w:eastAsia="Cambria" w:cs="Cambria"/>
              <w:bCs/>
              <w:i w:val="0"/>
              <w:iCs w:val="0"/>
              <w:spacing w:val="0"/>
              <w:w w:val="96"/>
              <w:szCs w:val="34"/>
              <w:lang w:val="en-US" w:eastAsia="zh-CN" w:bidi="ar-SA"/>
            </w:rPr>
            <w:t xml:space="preserve">5 </w:t>
          </w:r>
          <w:r>
            <w:rPr>
              <w:i w:val="0"/>
              <w:iCs w:val="0"/>
              <w:spacing w:val="-2"/>
            </w:rPr>
            <w:t>实验结果与分析</w:t>
          </w:r>
          <w:r>
            <w:rPr>
              <w:i w:val="0"/>
              <w:iCs w:val="0"/>
            </w:rPr>
            <w:tab/>
          </w:r>
          <w:r>
            <w:rPr>
              <w:i w:val="0"/>
              <w:iCs w:val="0"/>
            </w:rPr>
            <w:fldChar w:fldCharType="begin"/>
          </w:r>
          <w:r>
            <w:rPr>
              <w:i w:val="0"/>
              <w:iCs w:val="0"/>
            </w:rPr>
            <w:instrText xml:space="preserve"> PAGEREF _Toc6528 \h </w:instrText>
          </w:r>
          <w:r>
            <w:rPr>
              <w:i w:val="0"/>
              <w:iCs w:val="0"/>
            </w:rPr>
            <w:fldChar w:fldCharType="separate"/>
          </w:r>
          <w:r>
            <w:rPr>
              <w:i w:val="0"/>
              <w:iCs w:val="0"/>
            </w:rPr>
            <w:t>11</w:t>
          </w:r>
          <w:r>
            <w:rPr>
              <w:i w:val="0"/>
              <w:iCs w:val="0"/>
            </w:rPr>
            <w:fldChar w:fldCharType="end"/>
          </w:r>
          <w:r>
            <w:rPr>
              <w:rFonts w:ascii="Cambria" w:eastAsia="Cambria"/>
              <w:i w:val="0"/>
              <w:iCs w:val="0"/>
            </w:rPr>
            <w:fldChar w:fldCharType="end"/>
          </w:r>
        </w:p>
        <w:p w14:paraId="5E1C6FF1">
          <w:pPr>
            <w:pStyle w:val="14"/>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_Toc28846 </w:instrText>
          </w:r>
          <w:r>
            <w:rPr>
              <w:rFonts w:ascii="Cambria" w:eastAsia="Cambria"/>
              <w:i w:val="0"/>
              <w:iCs w:val="0"/>
            </w:rPr>
            <w:fldChar w:fldCharType="separate"/>
          </w:r>
          <w:r>
            <w:rPr>
              <w:rFonts w:hint="default" w:ascii="Cambria" w:hAnsi="Cambria" w:eastAsia="Cambria" w:cs="Cambria"/>
              <w:bCs/>
              <w:i w:val="0"/>
              <w:iCs w:val="0"/>
              <w:spacing w:val="0"/>
              <w:w w:val="96"/>
              <w:szCs w:val="34"/>
              <w:lang w:val="en-US" w:eastAsia="zh-CN" w:bidi="ar-SA"/>
            </w:rPr>
            <w:t xml:space="preserve">6 </w:t>
          </w:r>
          <w:r>
            <w:rPr>
              <w:i w:val="0"/>
              <w:iCs w:val="0"/>
              <w:spacing w:val="-2"/>
            </w:rPr>
            <w:t>创新点与不足</w:t>
          </w:r>
          <w:r>
            <w:rPr>
              <w:i w:val="0"/>
              <w:iCs w:val="0"/>
            </w:rPr>
            <w:tab/>
          </w:r>
          <w:r>
            <w:rPr>
              <w:i w:val="0"/>
              <w:iCs w:val="0"/>
            </w:rPr>
            <w:fldChar w:fldCharType="begin"/>
          </w:r>
          <w:r>
            <w:rPr>
              <w:i w:val="0"/>
              <w:iCs w:val="0"/>
            </w:rPr>
            <w:instrText xml:space="preserve"> PAGEREF _Toc28846 \h </w:instrText>
          </w:r>
          <w:r>
            <w:rPr>
              <w:i w:val="0"/>
              <w:iCs w:val="0"/>
            </w:rPr>
            <w:fldChar w:fldCharType="separate"/>
          </w:r>
          <w:r>
            <w:rPr>
              <w:i w:val="0"/>
              <w:iCs w:val="0"/>
            </w:rPr>
            <w:t>12</w:t>
          </w:r>
          <w:r>
            <w:rPr>
              <w:i w:val="0"/>
              <w:iCs w:val="0"/>
            </w:rPr>
            <w:fldChar w:fldCharType="end"/>
          </w:r>
          <w:r>
            <w:rPr>
              <w:rFonts w:ascii="Cambria" w:eastAsia="Cambria"/>
              <w:i w:val="0"/>
              <w:iCs w:val="0"/>
            </w:rPr>
            <w:fldChar w:fldCharType="end"/>
          </w:r>
        </w:p>
        <w:p w14:paraId="6CD9480A">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_Toc4367 </w:instrText>
          </w:r>
          <w:r>
            <w:rPr>
              <w:rFonts w:ascii="Cambria" w:eastAsia="Cambria"/>
              <w:i w:val="0"/>
              <w:iCs w:val="0"/>
            </w:rPr>
            <w:fldChar w:fldCharType="separate"/>
          </w:r>
          <w:r>
            <w:rPr>
              <w:rFonts w:hint="default" w:ascii="Cambria" w:hAnsi="Cambria" w:eastAsia="Cambria" w:cs="Cambria"/>
              <w:bCs/>
              <w:i w:val="0"/>
              <w:iCs w:val="0"/>
              <w:spacing w:val="0"/>
              <w:w w:val="104"/>
              <w:szCs w:val="28"/>
              <w:lang w:val="en-US" w:eastAsia="zh-CN" w:bidi="ar-SA"/>
            </w:rPr>
            <w:t xml:space="preserve">6.1 </w:t>
          </w:r>
          <w:r>
            <w:rPr>
              <w:i w:val="0"/>
              <w:iCs w:val="0"/>
              <w:spacing w:val="-2"/>
            </w:rPr>
            <w:t>系统创新点</w:t>
          </w:r>
          <w:r>
            <w:rPr>
              <w:i w:val="0"/>
              <w:iCs w:val="0"/>
            </w:rPr>
            <w:tab/>
          </w:r>
          <w:r>
            <w:rPr>
              <w:i w:val="0"/>
              <w:iCs w:val="0"/>
            </w:rPr>
            <w:fldChar w:fldCharType="begin"/>
          </w:r>
          <w:r>
            <w:rPr>
              <w:i w:val="0"/>
              <w:iCs w:val="0"/>
            </w:rPr>
            <w:instrText xml:space="preserve"> PAGEREF _Toc4367 \h </w:instrText>
          </w:r>
          <w:r>
            <w:rPr>
              <w:i w:val="0"/>
              <w:iCs w:val="0"/>
            </w:rPr>
            <w:fldChar w:fldCharType="separate"/>
          </w:r>
          <w:r>
            <w:rPr>
              <w:i w:val="0"/>
              <w:iCs w:val="0"/>
            </w:rPr>
            <w:t>12</w:t>
          </w:r>
          <w:r>
            <w:rPr>
              <w:i w:val="0"/>
              <w:iCs w:val="0"/>
            </w:rPr>
            <w:fldChar w:fldCharType="end"/>
          </w:r>
          <w:r>
            <w:rPr>
              <w:rFonts w:ascii="Cambria" w:eastAsia="Cambria"/>
              <w:i w:val="0"/>
              <w:iCs w:val="0"/>
            </w:rPr>
            <w:fldChar w:fldCharType="end"/>
          </w:r>
        </w:p>
        <w:p w14:paraId="37D53526">
          <w:pPr>
            <w:pStyle w:val="15"/>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_Toc14812 </w:instrText>
          </w:r>
          <w:r>
            <w:rPr>
              <w:rFonts w:ascii="Cambria" w:eastAsia="Cambria"/>
              <w:i w:val="0"/>
              <w:iCs w:val="0"/>
            </w:rPr>
            <w:fldChar w:fldCharType="separate"/>
          </w:r>
          <w:r>
            <w:rPr>
              <w:rFonts w:hint="default" w:ascii="Cambria" w:hAnsi="Cambria" w:eastAsia="Cambria" w:cs="Cambria"/>
              <w:bCs/>
              <w:i w:val="0"/>
              <w:iCs w:val="0"/>
              <w:spacing w:val="0"/>
              <w:w w:val="104"/>
              <w:szCs w:val="28"/>
              <w:lang w:val="en-US" w:eastAsia="zh-CN" w:bidi="ar-SA"/>
            </w:rPr>
            <w:t xml:space="preserve">6.2 </w:t>
          </w:r>
          <w:r>
            <w:rPr>
              <w:i w:val="0"/>
              <w:iCs w:val="0"/>
              <w:spacing w:val="-2"/>
            </w:rPr>
            <w:t>不足与改进方向</w:t>
          </w:r>
          <w:r>
            <w:rPr>
              <w:i w:val="0"/>
              <w:iCs w:val="0"/>
            </w:rPr>
            <w:tab/>
          </w:r>
          <w:r>
            <w:rPr>
              <w:i w:val="0"/>
              <w:iCs w:val="0"/>
            </w:rPr>
            <w:fldChar w:fldCharType="begin"/>
          </w:r>
          <w:r>
            <w:rPr>
              <w:i w:val="0"/>
              <w:iCs w:val="0"/>
            </w:rPr>
            <w:instrText xml:space="preserve"> PAGEREF _Toc14812 \h </w:instrText>
          </w:r>
          <w:r>
            <w:rPr>
              <w:i w:val="0"/>
              <w:iCs w:val="0"/>
            </w:rPr>
            <w:fldChar w:fldCharType="separate"/>
          </w:r>
          <w:r>
            <w:rPr>
              <w:i w:val="0"/>
              <w:iCs w:val="0"/>
            </w:rPr>
            <w:t>12</w:t>
          </w:r>
          <w:r>
            <w:rPr>
              <w:i w:val="0"/>
              <w:iCs w:val="0"/>
            </w:rPr>
            <w:fldChar w:fldCharType="end"/>
          </w:r>
          <w:r>
            <w:rPr>
              <w:rFonts w:ascii="Cambria" w:eastAsia="Cambria"/>
              <w:i w:val="0"/>
              <w:iCs w:val="0"/>
            </w:rPr>
            <w:fldChar w:fldCharType="end"/>
          </w:r>
        </w:p>
        <w:p w14:paraId="4953A440">
          <w:pPr>
            <w:pStyle w:val="14"/>
            <w:tabs>
              <w:tab w:val="right" w:leader="dot" w:pos="9502"/>
            </w:tabs>
            <w:rPr>
              <w:i w:val="0"/>
              <w:iCs w:val="0"/>
            </w:rPr>
          </w:pPr>
          <w:r>
            <w:rPr>
              <w:rFonts w:ascii="Cambria" w:eastAsia="Cambria"/>
              <w:i w:val="0"/>
              <w:iCs w:val="0"/>
            </w:rPr>
            <w:fldChar w:fldCharType="begin"/>
          </w:r>
          <w:r>
            <w:rPr>
              <w:rFonts w:ascii="Cambria" w:eastAsia="Cambria"/>
              <w:i w:val="0"/>
              <w:iCs w:val="0"/>
            </w:rPr>
            <w:instrText xml:space="preserve"> HYPERLINK \l _Toc28312 </w:instrText>
          </w:r>
          <w:r>
            <w:rPr>
              <w:rFonts w:ascii="Cambria" w:eastAsia="Cambria"/>
              <w:i w:val="0"/>
              <w:iCs w:val="0"/>
            </w:rPr>
            <w:fldChar w:fldCharType="separate"/>
          </w:r>
          <w:r>
            <w:rPr>
              <w:rFonts w:hint="default" w:ascii="Cambria" w:hAnsi="Cambria" w:eastAsia="Cambria" w:cs="Cambria"/>
              <w:bCs/>
              <w:i w:val="0"/>
              <w:iCs w:val="0"/>
              <w:spacing w:val="0"/>
              <w:w w:val="96"/>
              <w:szCs w:val="34"/>
              <w:lang w:val="en-US" w:eastAsia="zh-CN" w:bidi="ar-SA"/>
            </w:rPr>
            <w:t xml:space="preserve">7 </w:t>
          </w:r>
          <w:r>
            <w:rPr>
              <w:i w:val="0"/>
              <w:iCs w:val="0"/>
              <w:spacing w:val="-2"/>
            </w:rPr>
            <w:t>总结与展望</w:t>
          </w:r>
          <w:r>
            <w:rPr>
              <w:i w:val="0"/>
              <w:iCs w:val="0"/>
            </w:rPr>
            <w:tab/>
          </w:r>
          <w:r>
            <w:rPr>
              <w:i w:val="0"/>
              <w:iCs w:val="0"/>
            </w:rPr>
            <w:fldChar w:fldCharType="begin"/>
          </w:r>
          <w:r>
            <w:rPr>
              <w:i w:val="0"/>
              <w:iCs w:val="0"/>
            </w:rPr>
            <w:instrText xml:space="preserve"> PAGEREF _Toc28312 \h </w:instrText>
          </w:r>
          <w:r>
            <w:rPr>
              <w:i w:val="0"/>
              <w:iCs w:val="0"/>
            </w:rPr>
            <w:fldChar w:fldCharType="separate"/>
          </w:r>
          <w:r>
            <w:rPr>
              <w:i w:val="0"/>
              <w:iCs w:val="0"/>
            </w:rPr>
            <w:t>13</w:t>
          </w:r>
          <w:r>
            <w:rPr>
              <w:i w:val="0"/>
              <w:iCs w:val="0"/>
            </w:rPr>
            <w:fldChar w:fldCharType="end"/>
          </w:r>
          <w:r>
            <w:rPr>
              <w:rFonts w:ascii="Cambria" w:eastAsia="Cambria"/>
              <w:i w:val="0"/>
              <w:iCs w:val="0"/>
            </w:rPr>
            <w:fldChar w:fldCharType="end"/>
          </w:r>
        </w:p>
        <w:p w14:paraId="14CF23D1">
          <w:pPr>
            <w:pStyle w:val="13"/>
            <w:spacing w:after="0" w:line="240" w:lineRule="auto"/>
            <w:jc w:val="left"/>
            <w:rPr>
              <w:rFonts w:ascii="Cambria" w:hAnsi="Microsoft JhengHei UI" w:eastAsia="Cambria" w:cs="Microsoft JhengHei UI"/>
              <w:b/>
              <w:bCs/>
              <w:sz w:val="24"/>
              <w:szCs w:val="24"/>
              <w:lang w:val="en-US" w:eastAsia="zh-CN" w:bidi="ar-SA"/>
            </w:rPr>
          </w:pPr>
          <w:r>
            <w:rPr>
              <w:rFonts w:ascii="Cambria" w:eastAsia="Cambria"/>
              <w:i w:val="0"/>
              <w:iCs w:val="0"/>
            </w:rPr>
            <w:fldChar w:fldCharType="end"/>
          </w:r>
        </w:p>
      </w:sdtContent>
    </w:sdt>
    <w:p w14:paraId="62FFFAE5">
      <w:pPr>
        <w:pStyle w:val="13"/>
        <w:spacing w:after="0" w:line="240" w:lineRule="auto"/>
        <w:jc w:val="left"/>
        <w:rPr>
          <w:rFonts w:ascii="Cambria" w:hAnsi="Microsoft JhengHei UI" w:eastAsia="Cambria" w:cs="Microsoft JhengHei UI"/>
          <w:b/>
          <w:bCs/>
          <w:sz w:val="24"/>
          <w:szCs w:val="24"/>
          <w:lang w:val="en-US" w:eastAsia="zh-CN" w:bidi="ar-SA"/>
        </w:rPr>
        <w:sectPr>
          <w:headerReference r:id="rId7" w:type="default"/>
          <w:footerReference r:id="rId8" w:type="default"/>
          <w:pgSz w:w="11910" w:h="16840"/>
          <w:pgMar w:top="1180" w:right="1133" w:bottom="1080" w:left="1275" w:header="727" w:footer="889" w:gutter="0"/>
          <w:pgNumType w:start="3"/>
          <w:cols w:space="720" w:num="1"/>
        </w:sectPr>
      </w:pPr>
    </w:p>
    <w:p w14:paraId="0CA15B39">
      <w:pPr>
        <w:pStyle w:val="2"/>
        <w:numPr>
          <w:ilvl w:val="0"/>
          <w:numId w:val="1"/>
        </w:numPr>
        <w:spacing w:before="50" w:after="0" w:line="240" w:lineRule="auto"/>
        <w:ind w:left="660" w:leftChars="0" w:right="0" w:hanging="583" w:firstLineChars="0"/>
        <w:jc w:val="center"/>
        <w:rPr>
          <w:rFonts w:hint="eastAsia" w:ascii="SimSun" w:hAnsi="SimSun" w:eastAsia="SimSun" w:cs="SimSun"/>
          <w:spacing w:val="-2"/>
        </w:rPr>
      </w:pPr>
      <w:bookmarkStart w:id="2" w:name="引言"/>
      <w:bookmarkEnd w:id="2"/>
      <w:bookmarkStart w:id="3" w:name="_Toc7320"/>
      <w:r>
        <w:rPr>
          <w:rFonts w:hint="eastAsia" w:ascii="SimSun" w:hAnsi="SimSun" w:eastAsia="SimSun" w:cs="SimSun"/>
          <w:spacing w:val="-5"/>
        </w:rPr>
        <w:t>引言</w:t>
      </w:r>
      <w:bookmarkEnd w:id="3"/>
    </w:p>
    <w:p w14:paraId="0E7ADD65">
      <w:pPr>
        <w:pStyle w:val="8"/>
        <w:spacing w:line="292" w:lineRule="auto"/>
        <w:ind w:right="282" w:firstLine="478"/>
        <w:jc w:val="both"/>
        <w:rPr>
          <w:rFonts w:hint="eastAsia"/>
          <w:spacing w:val="-2"/>
        </w:rPr>
      </w:pPr>
      <w:r>
        <w:rPr>
          <w:rFonts w:hint="eastAsia"/>
          <w:spacing w:val="-2"/>
        </w:rPr>
        <w:t>随着智能硬件和嵌入式系统技术的快速发展，基于传感器的环境感知系统在自动驾驶、机器人、辅助生活等领域得到了广泛应用。为了提高系统的感知能力和可靠性，近年来的研究趋势逐渐向多模态感知方向发展。通过融合多种传感器的数据，能够实现更全面、更精准的环境认知。</w:t>
      </w:r>
    </w:p>
    <w:p w14:paraId="07FE50A5">
      <w:pPr>
        <w:pStyle w:val="8"/>
        <w:spacing w:line="292" w:lineRule="auto"/>
        <w:ind w:right="282" w:firstLine="478"/>
        <w:jc w:val="both"/>
        <w:rPr>
          <w:rFonts w:hint="eastAsia"/>
          <w:spacing w:val="-2"/>
        </w:rPr>
      </w:pPr>
      <w:r>
        <w:rPr>
          <w:rFonts w:hint="eastAsia"/>
          <w:spacing w:val="-2"/>
        </w:rPr>
        <w:t>本实验设计并实现了一种基于RK3588与STM32平台的智能环境感知系统，旨在通过激光雷达、摄像头等传感器获取周围环境信息，并结合振动马达的反馈机制，帮助用户直观感知环境中的障碍物。本系统结合了高性能处理平台和低功耗控制平台，利用RK3588进行数据处理与前端显示，STM32负责实时传感器数据采集与控制。通过这种软硬件协同的方式，系统能够有效提高环境感知的精度与实时性。</w:t>
      </w:r>
    </w:p>
    <w:p w14:paraId="1DA944E5">
      <w:pPr>
        <w:pStyle w:val="8"/>
        <w:spacing w:line="292" w:lineRule="auto"/>
        <w:ind w:right="282" w:firstLine="478"/>
        <w:jc w:val="both"/>
        <w:rPr>
          <w:spacing w:val="-2"/>
        </w:rPr>
      </w:pPr>
      <w:r>
        <w:rPr>
          <w:rFonts w:hint="eastAsia"/>
          <w:spacing w:val="-2"/>
        </w:rPr>
        <w:t>目前，虽然已有不少辅助感知系统应用于无障碍设计，但大多数系统依赖于单一感知方式，如视觉或雷达数据，缺乏对环境的全面感知。本系统创新性地结合了视觉与距离感知技术，通过不同类型的传感器协同工作，不仅提高了系统的感知精度，也通过触觉反馈增强了用户对环境的认知能力，为辅助感知与导盲等实际应用提供了可行的解决方案。</w:t>
      </w:r>
    </w:p>
    <w:p w14:paraId="3B354D67">
      <w:pPr>
        <w:pStyle w:val="8"/>
        <w:spacing w:line="292" w:lineRule="auto"/>
        <w:ind w:right="128" w:firstLine="478"/>
      </w:pPr>
      <w:r>
        <w:rPr>
          <w:spacing w:val="-2"/>
        </w:rPr>
        <w:t>本文的主要工作</w:t>
      </w:r>
      <w:r>
        <w:rPr>
          <w:rFonts w:ascii="宋体" w:hAnsi="宋体" w:eastAsia="宋体" w:cs="宋体"/>
          <w:sz w:val="24"/>
          <w:szCs w:val="24"/>
        </w:rPr>
        <w:t>包括硬件平台选择、传感器集成与数据处理。首先，选择RK3588作为高性能处理平台，负责数据处理与前端可视化，STM32作为控制平台，负责实时采集激光雷达和摄像头的数据，并控制振动马达实现触觉反馈。激光雷达用于获取障碍物的距离信息，摄像头提供视觉输入，二者相结合提升了系统的环境感知能力。在数据处理方面，系统根据障碍物距离与方向信息驱动振动马达，向用户反馈环境信息。此外，开发了基于Vue 3和Vite的前端可视化界面，实时显示传感器数据与系统状态，提升用户互动体验。通过多次测试与优化，验证了系统在不同环境条件下的稳定性与实用性。</w:t>
      </w:r>
    </w:p>
    <w:p w14:paraId="46FE0B25">
      <w:pPr>
        <w:pStyle w:val="8"/>
        <w:spacing w:line="292" w:lineRule="auto"/>
        <w:ind w:right="115" w:firstLine="478"/>
      </w:pPr>
      <w:r>
        <w:rPr>
          <w:spacing w:val="-4"/>
        </w:rPr>
        <w:t>其中本小组的分工如下：</w:t>
      </w:r>
      <w:r>
        <w:rPr>
          <w:rFonts w:hint="eastAsia"/>
          <w:spacing w:val="-4"/>
          <w:lang w:val="en-US" w:eastAsia="zh-CN"/>
        </w:rPr>
        <w:t>胡临天</w:t>
      </w:r>
      <w:r>
        <w:rPr>
          <w:spacing w:val="-4"/>
        </w:rPr>
        <w:t>：</w:t>
      </w:r>
      <w:r>
        <w:rPr>
          <w:rFonts w:hint="default"/>
          <w:spacing w:val="-4"/>
        </w:rPr>
        <w:t>振动马达的驱动，TL-3588与STM32之间的通信</w:t>
      </w:r>
      <w:r>
        <w:rPr>
          <w:spacing w:val="-4"/>
        </w:rPr>
        <w:t>。</w:t>
      </w:r>
      <w:r>
        <w:rPr>
          <w:rFonts w:hint="eastAsia"/>
          <w:spacing w:val="-2"/>
          <w:lang w:val="en-US" w:eastAsia="zh-CN"/>
        </w:rPr>
        <w:t>罗雯</w:t>
      </w:r>
      <w:r>
        <w:rPr>
          <w:spacing w:val="-2"/>
        </w:rPr>
        <w:t>：</w:t>
      </w:r>
      <w:r>
        <w:rPr>
          <w:rFonts w:hint="default"/>
          <w:spacing w:val="-2"/>
        </w:rPr>
        <w:t>前端的设计和部署</w:t>
      </w:r>
      <w:r>
        <w:rPr>
          <w:spacing w:val="-2"/>
        </w:rPr>
        <w:t>。</w:t>
      </w:r>
      <w:r>
        <w:rPr>
          <w:rFonts w:hint="eastAsia"/>
          <w:spacing w:val="-4"/>
          <w:lang w:val="en-US" w:eastAsia="zh-CN"/>
        </w:rPr>
        <w:t>孙帅康</w:t>
      </w:r>
      <w:r>
        <w:rPr>
          <w:spacing w:val="-4"/>
        </w:rPr>
        <w:t>：</w:t>
      </w:r>
      <w:r>
        <w:rPr>
          <w:spacing w:val="-2"/>
        </w:rPr>
        <w:t>负责</w:t>
      </w:r>
      <w:r>
        <w:rPr>
          <w:rFonts w:hint="eastAsia"/>
          <w:spacing w:val="-2"/>
        </w:rPr>
        <w:t>雷达部署</w:t>
      </w:r>
      <w:r>
        <w:rPr>
          <w:spacing w:val="-2"/>
        </w:rPr>
        <w:t>的实现。</w:t>
      </w:r>
    </w:p>
    <w:p w14:paraId="0E70A23C">
      <w:pPr>
        <w:pStyle w:val="2"/>
        <w:numPr>
          <w:ilvl w:val="0"/>
          <w:numId w:val="1"/>
        </w:numPr>
        <w:spacing w:before="50" w:after="0" w:line="240" w:lineRule="auto"/>
        <w:ind w:left="660" w:leftChars="0" w:right="0" w:hanging="538" w:firstLineChars="0"/>
        <w:jc w:val="center"/>
        <w:rPr>
          <w:rFonts w:hint="eastAsia" w:ascii="SimSun" w:hAnsi="SimSun" w:eastAsia="SimSun" w:cs="SimSun"/>
          <w:spacing w:val="-5"/>
        </w:rPr>
      </w:pPr>
      <w:bookmarkStart w:id="4" w:name="需求分析与问题背景"/>
      <w:bookmarkEnd w:id="4"/>
      <w:bookmarkStart w:id="5" w:name="_Toc21261"/>
      <w:r>
        <w:rPr>
          <w:rFonts w:hint="eastAsia" w:ascii="SimSun" w:hAnsi="SimSun" w:eastAsia="SimSun" w:cs="SimSun"/>
          <w:spacing w:val="-5"/>
        </w:rPr>
        <w:t>需求分析与问题背景</w:t>
      </w:r>
      <w:bookmarkEnd w:id="5"/>
    </w:p>
    <w:p w14:paraId="4251C891">
      <w:pPr>
        <w:pStyle w:val="3"/>
        <w:numPr>
          <w:ilvl w:val="1"/>
          <w:numId w:val="1"/>
        </w:numPr>
        <w:bidi w:val="0"/>
        <w:ind w:left="958" w:leftChars="0" w:firstLineChars="0"/>
        <w:rPr>
          <w:rFonts w:hint="default" w:ascii="SimSun" w:hAnsi="SimSun" w:eastAsia="SimSun" w:cs="SimSun"/>
          <w:spacing w:val="-2"/>
          <w:lang w:val="en-US" w:eastAsia="zh-CN"/>
        </w:rPr>
      </w:pPr>
      <w:bookmarkStart w:id="6" w:name="工厂安全监测面临的挑战"/>
      <w:bookmarkEnd w:id="6"/>
      <w:bookmarkStart w:id="7" w:name="_Toc752"/>
      <w:r>
        <w:rPr>
          <w:rFonts w:hint="eastAsia" w:ascii="SimSun" w:hAnsi="SimSun" w:eastAsia="SimSun" w:cs="SimSun"/>
          <w:spacing w:val="-2"/>
          <w:lang w:val="en-US" w:eastAsia="zh-CN"/>
        </w:rPr>
        <w:t>智能视障</w:t>
      </w:r>
      <w:r>
        <w:rPr>
          <w:rFonts w:hint="default" w:ascii="SimSun" w:hAnsi="SimSun" w:eastAsia="SimSun" w:cs="SimSun"/>
          <w:spacing w:val="-2"/>
          <w:lang w:val="en-US" w:eastAsia="zh-CN"/>
        </w:rPr>
        <w:t>面临的挑战</w:t>
      </w:r>
      <w:bookmarkEnd w:id="7"/>
    </w:p>
    <w:p w14:paraId="5F6B2319">
      <w:pPr>
        <w:pStyle w:val="8"/>
        <w:spacing w:line="292" w:lineRule="auto"/>
        <w:ind w:right="128" w:firstLine="478"/>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视障人士的日常生活高度依赖于外部环境的感知，然而现有的感知辅助技术（如导航设备和障碍物检测）通常依赖于单一的感知方式，如声音或触觉反馈。这些方式在复杂和动态的环境中，可能不够准确或可靠。如何提升感知系统的准确性和可靠性，特别是在多样化和不确定性的环境中，仍然是一个亟待解决的难题。由于视障人士无法通过视觉感知环境，辅助系统必须通过其他通道（如听觉、触觉或振动）进行信息反馈。</w:t>
      </w:r>
    </w:p>
    <w:p w14:paraId="1E40688D">
      <w:pPr>
        <w:pStyle w:val="8"/>
        <w:spacing w:line="292" w:lineRule="auto"/>
        <w:ind w:right="128" w:firstLine="478"/>
        <w:jc w:val="both"/>
        <w:rPr>
          <w:rFonts w:hint="eastAsia"/>
          <w:spacing w:val="-2"/>
          <w:lang w:val="en-US" w:eastAsia="zh-CN"/>
        </w:rPr>
      </w:pPr>
      <w:r>
        <w:rPr>
          <w:rFonts w:hint="eastAsia" w:ascii="宋体" w:hAnsi="宋体" w:eastAsia="宋体" w:cs="宋体"/>
          <w:sz w:val="24"/>
          <w:szCs w:val="24"/>
          <w:lang w:val="en-US" w:eastAsia="zh-CN"/>
        </w:rPr>
        <w:t>然而，如何设计既简洁又精准的反馈机制，使用户能够直观、快速地理解环境信息，是技术开发中的一大挑战。例如，触觉反馈的强度和频率需要与实际的环境变化精确匹配，避免信息过载或误导用户。视障人士所处的环境充满多样性和复杂性，不同的地形、光照变化以及天气条件都会影响辅助系统的效果。如何确保系统在复杂和动态环境下，依然能够稳定、准确地感知并反馈信息，尤其是在拥挤的城市街道或室内复杂环境中，</w:t>
      </w:r>
      <w:r>
        <w:rPr>
          <w:rFonts w:hint="eastAsia"/>
          <w:spacing w:val="-2"/>
          <w:lang w:val="en-US" w:eastAsia="zh-CN"/>
        </w:rPr>
        <w:t>是技术设计的一项重大挑战。每位视障用户的需求和使用习惯都有差异，因此辅助感知系统必须具备高度的个性化和适应性。</w:t>
      </w:r>
    </w:p>
    <w:p w14:paraId="57AFF50C">
      <w:pPr>
        <w:pStyle w:val="8"/>
        <w:spacing w:line="292" w:lineRule="auto"/>
        <w:ind w:right="282" w:firstLine="478"/>
        <w:jc w:val="both"/>
        <w:rPr>
          <w:rFonts w:hint="eastAsia"/>
          <w:spacing w:val="-2"/>
          <w:lang w:val="en-US" w:eastAsia="zh-CN"/>
        </w:rPr>
      </w:pPr>
      <w:r>
        <w:rPr>
          <w:rFonts w:hint="eastAsia"/>
          <w:spacing w:val="-2"/>
          <w:lang w:val="en-US" w:eastAsia="zh-CN"/>
        </w:rPr>
        <w:t>如何根据用户的不同需求，提供灵活的反馈方式和交互界面，确保系统能够满足个体化要求，提升用户的舒适性和使用效果，是系统设计中不可忽视的问题。视障辅助设备必须具备足够的便携性，以方便视障人士在日常生活中随身携带和使用。然而，如何在保证设备功能全面的同时，降低设备的体积和重量，使其更加易用和舒适，是设备设计中的关键挑战。设备的过于复杂或笨重可能会影响用户的接受度和实际使用效果。由于技术的复杂性和研发成本较高，许多视障辅助设备的价格较贵，导致它们对部分视障人士来说并不普及。如何降低这些设备的生产成本，提高其普及性，并使其能广泛服务于更多视障人士，是推动这一领域发展的另一个关键挑战。</w:t>
      </w:r>
    </w:p>
    <w:p w14:paraId="10AF0FDF">
      <w:pPr>
        <w:pStyle w:val="3"/>
        <w:numPr>
          <w:ilvl w:val="1"/>
          <w:numId w:val="1"/>
        </w:numPr>
        <w:bidi w:val="0"/>
        <w:ind w:left="958" w:leftChars="0" w:firstLineChars="0"/>
        <w:rPr>
          <w:rFonts w:hint="default" w:ascii="SimSun" w:hAnsi="SimSun" w:eastAsia="SimSun" w:cs="SimSun"/>
          <w:spacing w:val="-2"/>
          <w:lang w:val="en-US" w:eastAsia="zh-CN"/>
        </w:rPr>
      </w:pPr>
      <w:bookmarkStart w:id="8" w:name="系统需求与目标"/>
      <w:bookmarkEnd w:id="8"/>
      <w:bookmarkStart w:id="9" w:name="_Toc17776"/>
      <w:r>
        <w:rPr>
          <w:rFonts w:hint="default" w:ascii="SimSun" w:hAnsi="SimSun" w:eastAsia="SimSun" w:cs="SimSun"/>
          <w:spacing w:val="-2"/>
          <w:lang w:val="en-US" w:eastAsia="zh-CN"/>
        </w:rPr>
        <w:t>系统需求与目标</w:t>
      </w:r>
      <w:bookmarkEnd w:id="9"/>
    </w:p>
    <w:p w14:paraId="46312028">
      <w:pPr>
        <w:pStyle w:val="8"/>
        <w:spacing w:line="292" w:lineRule="auto"/>
        <w:ind w:right="282" w:firstLine="478"/>
        <w:jc w:val="both"/>
        <w:rPr>
          <w:rFonts w:hint="eastAsia"/>
          <w:spacing w:val="-2"/>
          <w:lang w:val="en-US" w:eastAsia="zh-CN"/>
        </w:rPr>
      </w:pPr>
      <w:r>
        <w:rPr>
          <w:rFonts w:hint="eastAsia"/>
          <w:spacing w:val="-2"/>
          <w:lang w:val="en-US" w:eastAsia="zh-CN"/>
        </w:rPr>
        <w:t>系统必须能够集成多种传感器来感知环境，具体包括激光雷达（LiDAR）和摄像头，以全面获取周围环境的信息。激光雷达用于感知障碍物的距离信息，并提供方向性反馈；摄像头则用于获取环境的视觉信息，增强对环境的理解。传感器的采集频率应足够高，确保系统能够实时感知周围环境的变化，支持快速响应。</w:t>
      </w:r>
    </w:p>
    <w:p w14:paraId="70B8E38A">
      <w:pPr>
        <w:pStyle w:val="8"/>
        <w:spacing w:line="292" w:lineRule="auto"/>
        <w:ind w:right="282" w:firstLine="478"/>
        <w:jc w:val="both"/>
        <w:rPr>
          <w:rFonts w:hint="eastAsia"/>
          <w:spacing w:val="-2"/>
          <w:lang w:val="en-US" w:eastAsia="zh-CN"/>
        </w:rPr>
      </w:pPr>
      <w:r>
        <w:rPr>
          <w:rFonts w:hint="eastAsia"/>
          <w:spacing w:val="-2"/>
          <w:lang w:val="en-US" w:eastAsia="zh-CN"/>
        </w:rPr>
        <w:t>系统需要具备高效的数据处理能力，能够在接收到来自传感器的数据后，快速处理并生成实时反馈。该反馈将通过触觉反馈（如振动马达）传递给用户，以提供直观的感知体验。反馈的精度和实时性至关重要，反馈的强度、频率与障碍物的距离和位置应保持合理的映射关系，确保用户能够准确判断周围环境。</w:t>
      </w:r>
    </w:p>
    <w:p w14:paraId="4AC44FCE">
      <w:pPr>
        <w:pStyle w:val="8"/>
        <w:spacing w:line="292" w:lineRule="auto"/>
        <w:ind w:right="282" w:firstLine="478"/>
        <w:jc w:val="both"/>
        <w:rPr>
          <w:rFonts w:hint="eastAsia"/>
          <w:spacing w:val="-2"/>
          <w:lang w:val="en-US" w:eastAsia="zh-CN"/>
        </w:rPr>
      </w:pPr>
      <w:r>
        <w:rPr>
          <w:rFonts w:hint="eastAsia"/>
          <w:spacing w:val="-2"/>
          <w:lang w:val="en-US" w:eastAsia="zh-CN"/>
        </w:rPr>
        <w:t>由于系统将在嵌入式平台上运行，必须保证在满足高性能需求的同时，尽量降低功耗。RK3588作为高性能计算平台，主要负责复杂的计算任务、传感器数据处理和可视化界面展示，而STM32则作为低功耗控制平台，负责实时传感器数据采集与反馈控制。系统设计应兼顾性能与能效，优化数据处理算法与功耗管理，保证在电池供电的场景下能够持续工作较长时间。</w:t>
      </w:r>
    </w:p>
    <w:p w14:paraId="2A47E7A0">
      <w:pPr>
        <w:pStyle w:val="8"/>
        <w:spacing w:line="292" w:lineRule="auto"/>
        <w:ind w:right="282" w:firstLine="478"/>
        <w:jc w:val="both"/>
        <w:rPr>
          <w:rFonts w:hint="eastAsia"/>
          <w:spacing w:val="-2"/>
          <w:lang w:val="en-US" w:eastAsia="zh-CN"/>
        </w:rPr>
      </w:pPr>
      <w:r>
        <w:rPr>
          <w:rFonts w:hint="eastAsia"/>
          <w:spacing w:val="-2"/>
          <w:lang w:val="en-US" w:eastAsia="zh-CN"/>
        </w:rPr>
        <w:t>系统需提供易于操作和直观的用户交互界面，特别是在视觉感知受限的情况下，如何提供清晰的反馈信息尤为重要。前端界面应能实时显示来自传感器的数据，以及系统的状态信息，帮助用户了解环境状况与系统运行情况。此外，触觉反馈的设计应尽可能直观和简洁，使用户能轻松理解并适应不同反馈模式。</w:t>
      </w:r>
    </w:p>
    <w:p w14:paraId="7B8C1ABA">
      <w:pPr>
        <w:pStyle w:val="8"/>
        <w:spacing w:line="292" w:lineRule="auto"/>
        <w:ind w:right="282" w:firstLine="478"/>
        <w:jc w:val="both"/>
        <w:rPr>
          <w:rFonts w:hint="eastAsia"/>
          <w:spacing w:val="-2"/>
          <w:lang w:val="en-US" w:eastAsia="zh-CN"/>
        </w:rPr>
      </w:pPr>
      <w:r>
        <w:rPr>
          <w:rFonts w:hint="eastAsia"/>
          <w:spacing w:val="-2"/>
          <w:lang w:val="en-US" w:eastAsia="zh-CN"/>
        </w:rPr>
        <w:t>视障辅助系统需应对多变的环境条件，如光照变化、天气变化（雨、雾、雪等）以及不同的障碍物类型（移动物体、静止物体）。激光雷达和摄像头的性能应在不同环境条件下保持稳定，确保系统在室内、室外以及恶劣环境下的感知能力不受影响。系统需要具备较强的环境适应性，以保证在多样化的场景下都能准确感知障碍物，并有效反馈给用户。</w:t>
      </w:r>
    </w:p>
    <w:p w14:paraId="3234B08D">
      <w:pPr>
        <w:pStyle w:val="8"/>
        <w:spacing w:line="292" w:lineRule="auto"/>
        <w:ind w:right="282" w:firstLine="478"/>
        <w:jc w:val="both"/>
        <w:rPr>
          <w:rFonts w:hint="eastAsia"/>
          <w:spacing w:val="-2"/>
          <w:lang w:val="en-US" w:eastAsia="zh-CN"/>
        </w:rPr>
      </w:pPr>
      <w:r>
        <w:rPr>
          <w:rFonts w:hint="eastAsia"/>
          <w:spacing w:val="-2"/>
          <w:lang w:val="en-US" w:eastAsia="zh-CN"/>
        </w:rPr>
        <w:t>系统中所使用的传感器（激光雷达、摄像头）与处理单元（RK3588、STM32）需兼容，硬件接口应简洁清晰，能够高效地实现数据传输与处理。同时，系统设计应考虑到硬件模块的稳定性和耐用性，确保长时间工作不发生故障。</w:t>
      </w:r>
    </w:p>
    <w:p w14:paraId="2F3F71EB">
      <w:pPr>
        <w:pStyle w:val="8"/>
        <w:spacing w:line="292" w:lineRule="auto"/>
        <w:ind w:right="282" w:firstLine="478"/>
        <w:jc w:val="both"/>
        <w:rPr>
          <w:rFonts w:hint="eastAsia"/>
          <w:spacing w:val="-2"/>
          <w:lang w:val="en-US" w:eastAsia="zh-CN"/>
        </w:rPr>
      </w:pPr>
      <w:r>
        <w:rPr>
          <w:rFonts w:hint="eastAsia"/>
          <w:spacing w:val="-2"/>
          <w:lang w:val="en-US" w:eastAsia="zh-CN"/>
        </w:rPr>
        <w:t>系统的核心目标是通过多模态感知技术（融合激光雷达与摄像头数据），提高对环境的感知精度和全面性。通过实时收集并分析来自不同传感器的数据，系统能够全面掌握周围环境的障碍物位置、形态及距离信息，为用户提供更精准的环境感知。</w:t>
      </w:r>
    </w:p>
    <w:p w14:paraId="05C9FF07">
      <w:pPr>
        <w:pStyle w:val="8"/>
        <w:spacing w:line="292" w:lineRule="auto"/>
        <w:ind w:right="282" w:firstLine="478"/>
        <w:jc w:val="both"/>
        <w:rPr>
          <w:rFonts w:hint="eastAsia"/>
          <w:spacing w:val="-2"/>
          <w:lang w:val="en-US" w:eastAsia="zh-CN"/>
        </w:rPr>
      </w:pPr>
      <w:r>
        <w:rPr>
          <w:rFonts w:hint="eastAsia"/>
          <w:spacing w:val="-2"/>
          <w:lang w:val="en-US" w:eastAsia="zh-CN"/>
        </w:rPr>
        <w:t>系统设计的另一主要目标是通过振动马达提供触觉反馈，帮助用户直观感知周围障碍物。反馈强度、频率及其变化应根据障碍物的距离和方向进行动态调整，使得用户能够感知到不同障碍物的距离远近与方位，增强用户的环境认知能力。</w:t>
      </w:r>
    </w:p>
    <w:p w14:paraId="1D6451CF">
      <w:pPr>
        <w:pStyle w:val="8"/>
        <w:spacing w:line="292" w:lineRule="auto"/>
        <w:ind w:right="282" w:firstLine="478"/>
        <w:jc w:val="both"/>
        <w:rPr>
          <w:rFonts w:hint="eastAsia"/>
          <w:spacing w:val="-2"/>
          <w:lang w:val="en-US" w:eastAsia="zh-CN"/>
        </w:rPr>
      </w:pPr>
      <w:r>
        <w:rPr>
          <w:rFonts w:hint="eastAsia"/>
          <w:spacing w:val="-2"/>
          <w:lang w:val="en-US" w:eastAsia="zh-CN"/>
        </w:rPr>
        <w:t>系统必须具备强大的实时数据处理能力，确保从传感器到反馈的全过程均能在较短时间内完成，确保用户及时得到感知反馈。尤其在复杂环境下，系统的稳定性至关重要，必须保证数据采集与处理过程不会出现延迟或中断，确保在不同环境下的高效运行。</w:t>
      </w:r>
    </w:p>
    <w:p w14:paraId="04610722">
      <w:pPr>
        <w:pStyle w:val="8"/>
        <w:spacing w:line="292" w:lineRule="auto"/>
        <w:ind w:right="282" w:firstLine="478"/>
        <w:jc w:val="both"/>
        <w:rPr>
          <w:rFonts w:hint="eastAsia"/>
          <w:spacing w:val="-2"/>
          <w:lang w:val="en-US" w:eastAsia="zh-CN"/>
        </w:rPr>
      </w:pPr>
      <w:r>
        <w:rPr>
          <w:rFonts w:hint="eastAsia"/>
          <w:spacing w:val="-2"/>
          <w:lang w:val="en-US" w:eastAsia="zh-CN"/>
        </w:rPr>
        <w:t>考虑到每个用户的需求和使用习惯不同，系统应支持个性化定制，允许用户根据自己的需求调整系统的反馈方式和灵敏度。例如，用户可以选择振动反馈的强度、频率以及触觉模式，以最适合自己的方式感知环境信息。这样，系统不仅能为不同用户提供个性化的服务，还能提升整体的使用体验。</w:t>
      </w:r>
    </w:p>
    <w:p w14:paraId="02B975D1">
      <w:pPr>
        <w:pStyle w:val="8"/>
        <w:spacing w:line="292" w:lineRule="auto"/>
        <w:ind w:right="282" w:firstLine="478"/>
        <w:jc w:val="both"/>
        <w:rPr>
          <w:rFonts w:hint="eastAsia"/>
          <w:spacing w:val="-2"/>
          <w:lang w:val="en-US" w:eastAsia="zh-CN"/>
        </w:rPr>
      </w:pPr>
      <w:r>
        <w:rPr>
          <w:rFonts w:hint="eastAsia"/>
          <w:spacing w:val="-2"/>
          <w:lang w:val="en-US" w:eastAsia="zh-CN"/>
        </w:rPr>
        <w:t>由于该系统可能会用于便携设备或电池供电场景，必须在保证高效能的基础上优化功耗管理。系统设计要确保在低功耗模式下也能持续长时间运行，特别是在长时间外出、旅行等场景中，电池续航能力需要得到保障，避免频繁充电影响使用。</w:t>
      </w:r>
    </w:p>
    <w:p w14:paraId="6B0058D6">
      <w:pPr>
        <w:pStyle w:val="8"/>
        <w:spacing w:line="292" w:lineRule="auto"/>
        <w:ind w:right="282" w:firstLine="478"/>
        <w:jc w:val="both"/>
        <w:rPr>
          <w:rFonts w:hint="eastAsia"/>
          <w:spacing w:val="-2"/>
          <w:lang w:val="en-US" w:eastAsia="zh-CN"/>
        </w:rPr>
      </w:pPr>
      <w:r>
        <w:rPr>
          <w:rFonts w:hint="eastAsia"/>
          <w:spacing w:val="-2"/>
          <w:lang w:val="en-US" w:eastAsia="zh-CN"/>
        </w:rPr>
        <w:t>除了当前的功能需求外，系统还应具备良好的可扩展性，未来可以通过软件升级或硬件扩展来增加新功能。例如，未来可以集成更多类型的传感器（如红外传感器、温湿度传感器等）或提高系统的计算能力，以应对更复杂的应用场景。同时，系统设计应便于后期维护和故障排除，确保长期使用的可靠性。</w:t>
      </w:r>
    </w:p>
    <w:p w14:paraId="010179DE">
      <w:pPr>
        <w:pStyle w:val="8"/>
        <w:spacing w:line="292" w:lineRule="auto"/>
        <w:ind w:right="282" w:firstLine="478"/>
        <w:jc w:val="both"/>
        <w:rPr>
          <w:rFonts w:hint="eastAsia"/>
          <w:spacing w:val="-2"/>
          <w:lang w:val="en-US" w:eastAsia="zh-CN"/>
        </w:rPr>
      </w:pPr>
    </w:p>
    <w:p w14:paraId="25C9ECCD">
      <w:pPr>
        <w:pStyle w:val="8"/>
        <w:spacing w:line="292" w:lineRule="auto"/>
        <w:ind w:right="282" w:firstLine="478"/>
        <w:jc w:val="both"/>
        <w:rPr>
          <w:rFonts w:hint="eastAsia"/>
          <w:spacing w:val="-2"/>
          <w:lang w:val="en-US" w:eastAsia="zh-CN"/>
        </w:rPr>
        <w:sectPr>
          <w:pgSz w:w="11910" w:h="16840"/>
          <w:pgMar w:top="1180" w:right="1133" w:bottom="1080" w:left="1275" w:header="727" w:footer="889" w:gutter="0"/>
          <w:cols w:space="720" w:num="1"/>
        </w:sectPr>
      </w:pPr>
    </w:p>
    <w:p w14:paraId="7B47CC1A">
      <w:pPr>
        <w:pStyle w:val="2"/>
        <w:numPr>
          <w:ilvl w:val="0"/>
          <w:numId w:val="1"/>
        </w:numPr>
        <w:spacing w:before="50" w:after="0" w:line="240" w:lineRule="auto"/>
        <w:ind w:left="660" w:leftChars="0" w:right="0" w:hanging="538" w:firstLineChars="0"/>
        <w:jc w:val="center"/>
        <w:rPr>
          <w:rFonts w:hint="eastAsia" w:ascii="SimSun" w:hAnsi="SimSun" w:eastAsia="SimSun" w:cs="SimSun"/>
          <w:spacing w:val="-5"/>
        </w:rPr>
      </w:pPr>
      <w:bookmarkStart w:id="10" w:name="系统总体架构设计"/>
      <w:bookmarkEnd w:id="10"/>
      <w:bookmarkStart w:id="11" w:name="_Toc25508"/>
      <w:r>
        <w:rPr>
          <w:rFonts w:hint="eastAsia" w:ascii="SimSun" w:hAnsi="SimSun" w:eastAsia="SimSun" w:cs="SimSun"/>
          <w:spacing w:val="-5"/>
        </w:rPr>
        <w:t>系统总体架构设计</w:t>
      </w:r>
      <w:bookmarkEnd w:id="11"/>
    </w:p>
    <w:p w14:paraId="2A615F40">
      <w:pPr>
        <w:pStyle w:val="3"/>
        <w:numPr>
          <w:ilvl w:val="1"/>
          <w:numId w:val="1"/>
        </w:numPr>
        <w:bidi w:val="0"/>
        <w:ind w:left="958" w:leftChars="0" w:firstLineChars="0"/>
        <w:rPr>
          <w:rFonts w:hint="eastAsia" w:ascii="SimSun" w:hAnsi="SimSun" w:eastAsia="SimSun" w:cs="SimSun"/>
          <w:lang w:val="en-US" w:eastAsia="zh-CN"/>
        </w:rPr>
      </w:pPr>
      <w:bookmarkStart w:id="12" w:name="双平台协同架构"/>
      <w:bookmarkEnd w:id="12"/>
      <w:bookmarkStart w:id="13" w:name="_Toc862"/>
      <w:r>
        <w:rPr>
          <w:rFonts w:hint="eastAsia" w:ascii="SimSun" w:hAnsi="SimSun" w:eastAsia="SimSun" w:cs="SimSun"/>
          <w:spacing w:val="-2"/>
          <w:lang w:val="en-US" w:eastAsia="zh-CN"/>
        </w:rPr>
        <w:t>硬件</w:t>
      </w:r>
      <w:r>
        <w:rPr>
          <w:rFonts w:hint="eastAsia" w:ascii="SimSun" w:hAnsi="SimSun" w:eastAsia="SimSun" w:cs="SimSun"/>
          <w:spacing w:val="-2"/>
        </w:rPr>
        <w:t>架构</w:t>
      </w:r>
      <w:bookmarkEnd w:id="13"/>
    </w:p>
    <w:p w14:paraId="5B6F62F6">
      <w:pPr>
        <w:pStyle w:val="8"/>
        <w:spacing w:before="148" w:line="292" w:lineRule="auto"/>
        <w:ind w:right="282" w:firstLine="478"/>
        <w:jc w:val="both"/>
        <w:rPr>
          <w:rFonts w:hint="default"/>
          <w:spacing w:val="-12"/>
          <w:lang w:val="en-US" w:eastAsia="zh-CN"/>
        </w:rPr>
      </w:pPr>
      <w:r>
        <w:rPr>
          <w:rFonts w:hint="default"/>
          <w:spacing w:val="-12"/>
          <w:lang w:val="en-US" w:eastAsia="zh-CN"/>
        </w:rPr>
        <w:t>系统的硬件架构包括多个传感器、处理单元和反馈设备，确保系统能够实现精确的环境感知和实时反馈。首先，系统集成了激光雷达（LiDAR）和摄像头，这两种传感器用于采集环境中的障碍物距离信息和视觉数据。激光雷达用于测量周围环境的障碍物距离，并提供方向性数据，而摄像头模块用于获取视觉信息，增强系统对环境的理解。传感器采集的数据通过STM32微控制器进行处理，STM32负责实时的数据采集、传感器控制和振动马达的反馈驱动。然后，RK3588平台作为高性能处理单元，负责接收来自STM32的数据，并进行更复杂的计算和分析，最终生成反馈信息和前端界面的可视化展示。系统还配备了电池与电源管理模块，确保设备能够持续运行，并通过标准数据接口进行硬件间的高效通信。</w:t>
      </w:r>
    </w:p>
    <w:p w14:paraId="1D22C4D1">
      <w:pPr>
        <w:pStyle w:val="3"/>
        <w:numPr>
          <w:ilvl w:val="1"/>
          <w:numId w:val="1"/>
        </w:numPr>
        <w:bidi w:val="0"/>
        <w:ind w:left="958" w:leftChars="0" w:firstLineChars="0"/>
        <w:rPr>
          <w:rFonts w:hint="eastAsia" w:ascii="SimSun" w:hAnsi="SimSun" w:eastAsia="SimSun" w:cs="SimSun"/>
          <w:spacing w:val="-2"/>
          <w:lang w:val="en-US" w:eastAsia="zh-CN"/>
        </w:rPr>
      </w:pPr>
      <w:bookmarkStart w:id="14" w:name="_Toc29413"/>
      <w:r>
        <w:rPr>
          <w:rFonts w:hint="eastAsia" w:ascii="SimSun" w:hAnsi="SimSun" w:eastAsia="SimSun" w:cs="SimSun"/>
          <w:spacing w:val="-2"/>
          <w:lang w:val="en-US" w:eastAsia="zh-CN"/>
        </w:rPr>
        <w:t>软件架构</w:t>
      </w:r>
      <w:bookmarkEnd w:id="14"/>
    </w:p>
    <w:p w14:paraId="3701656B">
      <w:pPr>
        <w:pStyle w:val="8"/>
        <w:spacing w:line="292" w:lineRule="auto"/>
        <w:ind w:right="282" w:firstLine="478"/>
        <w:jc w:val="both"/>
      </w:pPr>
      <w:r>
        <w:rPr>
          <w:rFonts w:ascii="宋体" w:hAnsi="宋体" w:eastAsia="宋体" w:cs="宋体"/>
          <w:sz w:val="24"/>
          <w:szCs w:val="24"/>
        </w:rPr>
        <w:t>系统的软件架构主要包括传感器数据采集与处理、数据融合与环境感知分析、用户交互与可视化界面，以及实时操作与控制四个模块。首先，激光雷达和摄像头的数据采集分别通过STM32和RK3588进行处理，激光雷达数据经过STM32采集后，传输给RK3588进行障碍物检测和距离计算。摄像头的数据通过RK3588进行图像处理，辅助系统对复杂环境的感知。系统采用数据融合算法，将激光雷达和摄像头的输出进行合成，以提高感知精度。处理后的数据用于生成障碍</w:t>
      </w:r>
      <w:r>
        <w:rPr>
          <w:rFonts w:ascii="宋体" w:hAnsi="宋体" w:eastAsia="宋体" w:cs="宋体"/>
          <w:b w:val="0"/>
          <w:bCs w:val="0"/>
          <w:sz w:val="24"/>
          <w:szCs w:val="24"/>
        </w:rPr>
        <w:t>物的定位和距离信息，并通过</w:t>
      </w:r>
      <w:r>
        <w:rPr>
          <w:rStyle w:val="11"/>
          <w:rFonts w:ascii="宋体" w:hAnsi="宋体" w:eastAsia="宋体" w:cs="宋体"/>
          <w:b w:val="0"/>
          <w:bCs w:val="0"/>
          <w:sz w:val="24"/>
          <w:szCs w:val="24"/>
        </w:rPr>
        <w:t>振动马达</w:t>
      </w:r>
      <w:r>
        <w:rPr>
          <w:rFonts w:ascii="宋体" w:hAnsi="宋体" w:eastAsia="宋体" w:cs="宋体"/>
          <w:b w:val="0"/>
          <w:bCs w:val="0"/>
          <w:sz w:val="24"/>
          <w:szCs w:val="24"/>
        </w:rPr>
        <w:t>将反馈传递给用户。此外，系统提供了基于</w:t>
      </w:r>
      <w:r>
        <w:rPr>
          <w:rStyle w:val="11"/>
          <w:rFonts w:ascii="宋体" w:hAnsi="宋体" w:eastAsia="宋体" w:cs="宋体"/>
          <w:b w:val="0"/>
          <w:bCs w:val="0"/>
          <w:sz w:val="24"/>
          <w:szCs w:val="24"/>
        </w:rPr>
        <w:t>Vue 3</w:t>
      </w:r>
      <w:r>
        <w:rPr>
          <w:rFonts w:ascii="宋体" w:hAnsi="宋体" w:eastAsia="宋体" w:cs="宋体"/>
          <w:b w:val="0"/>
          <w:bCs w:val="0"/>
          <w:sz w:val="24"/>
          <w:szCs w:val="24"/>
        </w:rPr>
        <w:t>和</w:t>
      </w:r>
      <w:r>
        <w:rPr>
          <w:rStyle w:val="11"/>
          <w:rFonts w:ascii="宋体" w:hAnsi="宋体" w:eastAsia="宋体" w:cs="宋体"/>
          <w:b w:val="0"/>
          <w:bCs w:val="0"/>
          <w:sz w:val="24"/>
          <w:szCs w:val="24"/>
        </w:rPr>
        <w:t>Vite</w:t>
      </w:r>
      <w:r>
        <w:rPr>
          <w:rFonts w:ascii="宋体" w:hAnsi="宋体" w:eastAsia="宋体" w:cs="宋体"/>
          <w:b w:val="0"/>
          <w:bCs w:val="0"/>
          <w:sz w:val="24"/>
          <w:szCs w:val="24"/>
        </w:rPr>
        <w:t>开发的前端可视化界面，实时展示传感器数据和系统状态，使用户能够直观地监控环境信息。系统还支持</w:t>
      </w:r>
      <w:r>
        <w:rPr>
          <w:rFonts w:ascii="宋体" w:hAnsi="宋体" w:eastAsia="宋体" w:cs="宋体"/>
          <w:sz w:val="24"/>
          <w:szCs w:val="24"/>
        </w:rPr>
        <w:t>个性化设置，允许用户根据个人需求调整反馈强度、频率等参数，以提升用户体验。</w:t>
      </w:r>
    </w:p>
    <w:p w14:paraId="4E782E69">
      <w:pPr>
        <w:pStyle w:val="3"/>
        <w:numPr>
          <w:ilvl w:val="1"/>
          <w:numId w:val="1"/>
        </w:numPr>
        <w:bidi w:val="0"/>
        <w:ind w:left="958" w:leftChars="0" w:firstLineChars="0"/>
        <w:rPr>
          <w:rFonts w:hint="eastAsia" w:ascii="SimSun" w:hAnsi="SimSun" w:eastAsia="SimSun" w:cs="SimSun"/>
          <w:spacing w:val="-2"/>
          <w:lang w:val="en-US" w:eastAsia="zh-CN"/>
        </w:rPr>
      </w:pPr>
      <w:bookmarkStart w:id="15" w:name="_Toc16159"/>
      <w:r>
        <w:rPr>
          <w:rFonts w:hint="eastAsia" w:ascii="SimSun" w:hAnsi="SimSun" w:eastAsia="SimSun" w:cs="SimSun"/>
          <w:spacing w:val="-2"/>
          <w:lang w:val="en-US" w:eastAsia="zh-CN"/>
        </w:rPr>
        <w:t>系统架构协调工作</w:t>
      </w:r>
      <w:bookmarkEnd w:id="15"/>
    </w:p>
    <w:p w14:paraId="251BD9B7">
      <w:pPr>
        <w:pStyle w:val="8"/>
        <w:spacing w:line="292" w:lineRule="auto"/>
        <w:ind w:right="282" w:firstLine="478"/>
        <w:jc w:val="both"/>
      </w:pPr>
      <w:r>
        <w:rPr>
          <w:rFonts w:ascii="宋体" w:hAnsi="宋体" w:eastAsia="宋体" w:cs="宋体"/>
          <w:sz w:val="24"/>
          <w:szCs w:val="24"/>
        </w:rPr>
        <w:t>硬件与软件的协同工作确保了系统的高效运作。在运行过程中，激光雷达和摄像头会实时采集环境数据，STM32负责数据的实时采集与控制，并将数据传输给RK3588。RK3588对接收到的数据进行分析、处理，并结合数据融合算法输出障碍物的位置信息。基于处理结果，系统通过振动马达向用户传递环境信息，反馈的强度和频率依据障碍物的距离和方位进行动态调整。同时，RK3588还负责前端可视化界面的实时更新，将环境感知数据和系统状态展示给用户。整个系统通过不断循环的采集、处理和反馈流程，确保了对环境的持续感知与实时更新。硬件和软件之间通过高速数据传输接口紧密协作，保证了系统的稳定性与实时性。</w:t>
      </w:r>
    </w:p>
    <w:p w14:paraId="3BBFAC7C">
      <w:pPr>
        <w:pStyle w:val="3"/>
        <w:numPr>
          <w:ilvl w:val="1"/>
          <w:numId w:val="1"/>
        </w:numPr>
        <w:bidi w:val="0"/>
        <w:ind w:left="958" w:leftChars="0" w:firstLineChars="0"/>
        <w:rPr>
          <w:rFonts w:hint="eastAsia" w:ascii="SimSun" w:hAnsi="SimSun" w:eastAsia="SimSun" w:cs="SimSun"/>
          <w:spacing w:val="-2"/>
          <w:lang w:val="en-US" w:eastAsia="zh-CN"/>
        </w:rPr>
      </w:pPr>
      <w:bookmarkStart w:id="16" w:name="系统功能模块划分"/>
      <w:bookmarkEnd w:id="16"/>
      <w:bookmarkStart w:id="17" w:name="_Toc13613"/>
      <w:r>
        <w:rPr>
          <w:rFonts w:hint="eastAsia" w:ascii="SimSun" w:hAnsi="SimSun" w:eastAsia="SimSun" w:cs="SimSun"/>
          <w:spacing w:val="-2"/>
          <w:lang w:val="en-US" w:eastAsia="zh-CN"/>
        </w:rPr>
        <w:t>系统功能模块划分</w:t>
      </w:r>
      <w:bookmarkEnd w:id="17"/>
    </w:p>
    <w:p w14:paraId="3F33B98A">
      <w:pPr>
        <w:pStyle w:val="10"/>
        <w:keepNext w:val="0"/>
        <w:keepLines w:val="0"/>
        <w:widowControl/>
        <w:suppressLineNumbers w:val="0"/>
        <w:ind w:firstLine="720" w:firstLineChars="0"/>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系统的功能模块划分确保了各个子系统能够高效地协同工作，实现智能环境感知的各项任务。以下是系统的主要功能模块划分：</w:t>
      </w:r>
    </w:p>
    <w:p w14:paraId="20D829F7">
      <w:pPr>
        <w:keepNext w:val="0"/>
        <w:keepLines w:val="0"/>
        <w:widowControl/>
        <w:suppressLineNumbers w:val="0"/>
        <w:rPr>
          <w:b w:val="0"/>
          <w:bCs w:val="0"/>
        </w:rPr>
      </w:pPr>
      <w:r>
        <w:rPr>
          <w:b w:val="0"/>
          <w:bCs w:val="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26E2A3F">
      <w:pPr>
        <w:pStyle w:val="5"/>
        <w:keepNext w:val="0"/>
        <w:keepLines w:val="0"/>
        <w:widowControl/>
        <w:numPr>
          <w:ilvl w:val="0"/>
          <w:numId w:val="2"/>
        </w:numPr>
        <w:suppressLineNumbers w:val="0"/>
        <w:rPr>
          <w:rStyle w:val="11"/>
          <w:b w:val="0"/>
          <w:bCs w:val="0"/>
        </w:rPr>
      </w:pPr>
      <w:r>
        <w:rPr>
          <w:rStyle w:val="11"/>
          <w:b w:val="0"/>
          <w:bCs w:val="0"/>
        </w:rPr>
        <w:t>传感器数据采集模块</w:t>
      </w:r>
    </w:p>
    <w:p w14:paraId="55B5D846">
      <w:pPr>
        <w:pStyle w:val="5"/>
        <w:keepNext w:val="0"/>
        <w:keepLines w:val="0"/>
        <w:widowControl/>
        <w:numPr>
          <w:ilvl w:val="0"/>
          <w:numId w:val="0"/>
        </w:numPr>
        <w:suppressLineNumbers w:val="0"/>
        <w:ind w:right="0" w:rightChars="0" w:firstLine="720" w:firstLineChars="0"/>
        <w:outlineLvl w:val="3"/>
        <w:rPr>
          <w:b w:val="0"/>
          <w:bCs w:val="0"/>
        </w:rPr>
      </w:pPr>
      <w:r>
        <w:rPr>
          <w:b w:val="0"/>
          <w:bCs w:val="0"/>
        </w:rPr>
        <w:t>此模块负责从</w:t>
      </w:r>
      <w:r>
        <w:rPr>
          <w:rStyle w:val="11"/>
          <w:b w:val="0"/>
          <w:bCs w:val="0"/>
        </w:rPr>
        <w:t>激光雷达</w:t>
      </w:r>
      <w:r>
        <w:rPr>
          <w:b w:val="0"/>
          <w:bCs w:val="0"/>
        </w:rPr>
        <w:t>和</w:t>
      </w:r>
      <w:r>
        <w:rPr>
          <w:rStyle w:val="11"/>
          <w:b w:val="0"/>
          <w:bCs w:val="0"/>
        </w:rPr>
        <w:t>摄像头</w:t>
      </w:r>
      <w:r>
        <w:rPr>
          <w:b w:val="0"/>
          <w:bCs w:val="0"/>
        </w:rPr>
        <w:t>两个传感器获取环境数据。</w:t>
      </w:r>
      <w:r>
        <w:rPr>
          <w:rStyle w:val="11"/>
          <w:b w:val="0"/>
          <w:bCs w:val="0"/>
        </w:rPr>
        <w:t>激光雷达数据采集</w:t>
      </w:r>
      <w:r>
        <w:rPr>
          <w:b w:val="0"/>
          <w:bCs w:val="0"/>
        </w:rPr>
        <w:t>：激光雷达模块通过STM32进行数据采集，测量不同方向的距离信息，用于障碍物检测与空间定位。</w:t>
      </w:r>
      <w:r>
        <w:rPr>
          <w:rStyle w:val="11"/>
          <w:b w:val="0"/>
          <w:bCs w:val="0"/>
        </w:rPr>
        <w:t>摄像头数据采集</w:t>
      </w:r>
      <w:r>
        <w:rPr>
          <w:b w:val="0"/>
          <w:bCs w:val="0"/>
        </w:rPr>
        <w:t>：摄像头通过RK3588采集环境图像或视频，为视觉感知系统提供数据输入，增强系统对环境的理解。该模块的任务是确保传感器能够实时、稳定地采集环境数据，并将其传输给下一处理阶段。</w:t>
      </w:r>
    </w:p>
    <w:p w14:paraId="22AD50AB">
      <w:pPr>
        <w:pStyle w:val="5"/>
        <w:keepNext w:val="0"/>
        <w:keepLines w:val="0"/>
        <w:widowControl/>
        <w:suppressLineNumbers w:val="0"/>
        <w:rPr>
          <w:b w:val="0"/>
          <w:bCs w:val="0"/>
        </w:rPr>
      </w:pPr>
      <w:r>
        <w:rPr>
          <w:b w:val="0"/>
          <w:bCs w:val="0"/>
        </w:rPr>
        <w:t xml:space="preserve">2. </w:t>
      </w:r>
      <w:r>
        <w:rPr>
          <w:rStyle w:val="11"/>
          <w:b w:val="0"/>
          <w:bCs w:val="0"/>
        </w:rPr>
        <w:t>数据处理与分析模块</w:t>
      </w:r>
    </w:p>
    <w:p w14:paraId="6F36EC26">
      <w:pPr>
        <w:pStyle w:val="10"/>
        <w:keepNext w:val="0"/>
        <w:keepLines w:val="0"/>
        <w:widowControl/>
        <w:suppressLineNumbers w:val="0"/>
        <w:ind w:firstLine="720" w:firstLineChars="0"/>
        <w:rPr>
          <w:b w:val="0"/>
          <w:bCs w:val="0"/>
        </w:rPr>
      </w:pPr>
      <w:r>
        <w:rPr>
          <w:b w:val="0"/>
          <w:bCs w:val="0"/>
        </w:rPr>
        <w:t>该模块负责接收从传感器模块传来的原始数据，进行分析和处理。</w:t>
      </w:r>
      <w:r>
        <w:rPr>
          <w:rStyle w:val="11"/>
          <w:b w:val="0"/>
          <w:bCs w:val="0"/>
        </w:rPr>
        <w:t>激光雷达数据处理</w:t>
      </w:r>
      <w:r>
        <w:rPr>
          <w:b w:val="0"/>
          <w:bCs w:val="0"/>
        </w:rPr>
        <w:t>：通过滤波、距离计算、障碍物检测等算法，提取出有用的环境信息。</w:t>
      </w:r>
      <w:r>
        <w:rPr>
          <w:rStyle w:val="11"/>
          <w:b w:val="0"/>
          <w:bCs w:val="0"/>
        </w:rPr>
        <w:t>摄像头图像处理</w:t>
      </w:r>
      <w:r>
        <w:rPr>
          <w:b w:val="0"/>
          <w:bCs w:val="0"/>
        </w:rPr>
        <w:t>：利用计算机视觉技术对图像数据进行处理，进行目标识别、障碍物检测、图像增强等，提供环境中的视觉反馈。该模块的输出为融合后的环境数据（包括距离、方向、图像信息），供后续反馈模块和显示模块使用。</w:t>
      </w:r>
    </w:p>
    <w:p w14:paraId="5741D92D">
      <w:pPr>
        <w:pStyle w:val="5"/>
        <w:keepNext w:val="0"/>
        <w:keepLines w:val="0"/>
        <w:widowControl/>
        <w:suppressLineNumbers w:val="0"/>
        <w:rPr>
          <w:b w:val="0"/>
          <w:bCs w:val="0"/>
        </w:rPr>
      </w:pPr>
      <w:r>
        <w:rPr>
          <w:b w:val="0"/>
          <w:bCs w:val="0"/>
        </w:rPr>
        <w:t xml:space="preserve">3. </w:t>
      </w:r>
      <w:r>
        <w:rPr>
          <w:rStyle w:val="11"/>
          <w:b w:val="0"/>
          <w:bCs w:val="0"/>
        </w:rPr>
        <w:t>数据融合与环境感知模块</w:t>
      </w:r>
    </w:p>
    <w:p w14:paraId="719C8477">
      <w:pPr>
        <w:pStyle w:val="10"/>
        <w:keepNext w:val="0"/>
        <w:keepLines w:val="0"/>
        <w:widowControl/>
        <w:suppressLineNumbers w:val="0"/>
        <w:ind w:firstLine="720" w:firstLineChars="0"/>
        <w:rPr>
          <w:b w:val="0"/>
          <w:bCs w:val="0"/>
        </w:rPr>
      </w:pPr>
      <w:r>
        <w:rPr>
          <w:b w:val="0"/>
          <w:bCs w:val="0"/>
        </w:rPr>
        <w:t>此模块将来自</w:t>
      </w:r>
      <w:r>
        <w:rPr>
          <w:rStyle w:val="11"/>
          <w:b w:val="0"/>
          <w:bCs w:val="0"/>
        </w:rPr>
        <w:t>激光雷达</w:t>
      </w:r>
      <w:r>
        <w:rPr>
          <w:b w:val="0"/>
          <w:bCs w:val="0"/>
        </w:rPr>
        <w:t>和</w:t>
      </w:r>
      <w:r>
        <w:rPr>
          <w:rStyle w:val="11"/>
          <w:b w:val="0"/>
          <w:bCs w:val="0"/>
        </w:rPr>
        <w:t>摄像头</w:t>
      </w:r>
      <w:r>
        <w:rPr>
          <w:b w:val="0"/>
          <w:bCs w:val="0"/>
        </w:rPr>
        <w:t>的数据进行融合，形成一个统一的环境感知结果。</w:t>
      </w:r>
      <w:r>
        <w:rPr>
          <w:rStyle w:val="11"/>
          <w:b w:val="0"/>
          <w:bCs w:val="0"/>
        </w:rPr>
        <w:t>多模态数据融合</w:t>
      </w:r>
      <w:r>
        <w:rPr>
          <w:b w:val="0"/>
          <w:bCs w:val="0"/>
        </w:rPr>
        <w:t>：通过算法融合激光雷达的距离数据和摄像头的视觉信息，进一步提高感知的准确性和鲁棒性。</w:t>
      </w:r>
      <w:r>
        <w:rPr>
          <w:rStyle w:val="11"/>
          <w:b w:val="0"/>
          <w:bCs w:val="0"/>
        </w:rPr>
        <w:t>环境障碍物定位</w:t>
      </w:r>
      <w:r>
        <w:rPr>
          <w:b w:val="0"/>
          <w:bCs w:val="0"/>
        </w:rPr>
        <w:t>：根据数据融合后的结果，识别和定位环境中的障碍物，判断其位置、距离和方向。该模块输出的信息将驱动后续的反馈机制，并为用户提供更全面、更准确的环境感知。</w:t>
      </w:r>
    </w:p>
    <w:p w14:paraId="587756D1">
      <w:pPr>
        <w:pStyle w:val="5"/>
        <w:keepNext w:val="0"/>
        <w:keepLines w:val="0"/>
        <w:widowControl/>
        <w:suppressLineNumbers w:val="0"/>
        <w:rPr>
          <w:b w:val="0"/>
          <w:bCs w:val="0"/>
        </w:rPr>
      </w:pPr>
      <w:r>
        <w:rPr>
          <w:b w:val="0"/>
          <w:bCs w:val="0"/>
        </w:rPr>
        <w:t xml:space="preserve">4. </w:t>
      </w:r>
      <w:r>
        <w:rPr>
          <w:rStyle w:val="11"/>
          <w:b w:val="0"/>
          <w:bCs w:val="0"/>
        </w:rPr>
        <w:t>用户反馈与交互模块</w:t>
      </w:r>
    </w:p>
    <w:p w14:paraId="5EF02506">
      <w:pPr>
        <w:pStyle w:val="10"/>
        <w:keepNext w:val="0"/>
        <w:keepLines w:val="0"/>
        <w:widowControl/>
        <w:suppressLineNumbers w:val="0"/>
        <w:ind w:firstLine="720" w:firstLineChars="0"/>
        <w:rPr>
          <w:b w:val="0"/>
          <w:bCs w:val="0"/>
        </w:rPr>
      </w:pPr>
      <w:r>
        <w:rPr>
          <w:b w:val="0"/>
          <w:bCs w:val="0"/>
        </w:rPr>
        <w:t>该模块负责将环境感知信息以</w:t>
      </w:r>
      <w:r>
        <w:rPr>
          <w:rStyle w:val="11"/>
          <w:b w:val="0"/>
          <w:bCs w:val="0"/>
        </w:rPr>
        <w:t>触觉反馈</w:t>
      </w:r>
      <w:r>
        <w:rPr>
          <w:b w:val="0"/>
          <w:bCs w:val="0"/>
        </w:rPr>
        <w:t>的形式传递给用户。</w:t>
      </w:r>
      <w:r>
        <w:rPr>
          <w:rStyle w:val="11"/>
          <w:b w:val="0"/>
          <w:bCs w:val="0"/>
        </w:rPr>
        <w:t>振动反馈生成</w:t>
      </w:r>
      <w:r>
        <w:rPr>
          <w:b w:val="0"/>
          <w:bCs w:val="0"/>
        </w:rPr>
        <w:t>：根据障碍物的距离与方位，生成不同强度和频率的振动反馈。例如，离障碍物较近时，振动强度较大，反之则较小。</w:t>
      </w:r>
      <w:r>
        <w:rPr>
          <w:rStyle w:val="11"/>
          <w:b w:val="0"/>
          <w:bCs w:val="0"/>
        </w:rPr>
        <w:t>用户界面交互</w:t>
      </w:r>
      <w:r>
        <w:rPr>
          <w:b w:val="0"/>
          <w:bCs w:val="0"/>
        </w:rPr>
        <w:t>：系统还支持简单的用户界面，允许用户根据需要调整振动反馈的参数（如强度、频率）和反馈模式。该模块的目的是确保用户能够直观、准确地感知环境信息，并根据用户需求定制反馈方式。</w:t>
      </w:r>
    </w:p>
    <w:p w14:paraId="2146F4A6">
      <w:pPr>
        <w:pStyle w:val="5"/>
        <w:keepNext w:val="0"/>
        <w:keepLines w:val="0"/>
        <w:widowControl/>
        <w:suppressLineNumbers w:val="0"/>
        <w:rPr>
          <w:b w:val="0"/>
          <w:bCs w:val="0"/>
        </w:rPr>
      </w:pPr>
      <w:r>
        <w:rPr>
          <w:b w:val="0"/>
          <w:bCs w:val="0"/>
        </w:rPr>
        <w:t xml:space="preserve">5. </w:t>
      </w:r>
      <w:r>
        <w:rPr>
          <w:rStyle w:val="11"/>
          <w:b w:val="0"/>
          <w:bCs w:val="0"/>
        </w:rPr>
        <w:t>系统状态监控与可视化模块</w:t>
      </w:r>
    </w:p>
    <w:p w14:paraId="191EC6AF">
      <w:pPr>
        <w:pStyle w:val="10"/>
        <w:keepNext w:val="0"/>
        <w:keepLines w:val="0"/>
        <w:widowControl/>
        <w:suppressLineNumbers w:val="0"/>
        <w:ind w:firstLine="720" w:firstLineChars="0"/>
        <w:rPr>
          <w:b w:val="0"/>
          <w:bCs w:val="0"/>
        </w:rPr>
      </w:pPr>
      <w:r>
        <w:rPr>
          <w:b w:val="0"/>
          <w:bCs w:val="0"/>
        </w:rPr>
        <w:t>此模块通过可视化界面提供系统运行状态的实时监控。</w:t>
      </w:r>
      <w:r>
        <w:rPr>
          <w:rStyle w:val="11"/>
          <w:b w:val="0"/>
          <w:bCs w:val="0"/>
        </w:rPr>
        <w:t>实时数据显示</w:t>
      </w:r>
      <w:r>
        <w:rPr>
          <w:b w:val="0"/>
          <w:bCs w:val="0"/>
        </w:rPr>
        <w:t>：通过</w:t>
      </w:r>
      <w:r>
        <w:rPr>
          <w:rStyle w:val="11"/>
          <w:b w:val="0"/>
          <w:bCs w:val="0"/>
        </w:rPr>
        <w:t>Vue3</w:t>
      </w:r>
      <w:r>
        <w:rPr>
          <w:rStyle w:val="11"/>
          <w:rFonts w:hint="default"/>
          <w:b w:val="0"/>
          <w:bCs w:val="0"/>
        </w:rPr>
        <w:t>框架</w:t>
      </w:r>
      <w:r>
        <w:rPr>
          <w:b w:val="0"/>
          <w:bCs w:val="0"/>
        </w:rPr>
        <w:t>开发的前端界面，系统显示环境传感器的状态、数据采集的实时信息，以及系统的运行状况。</w:t>
      </w:r>
      <w:r>
        <w:rPr>
          <w:rStyle w:val="11"/>
          <w:b w:val="0"/>
          <w:bCs w:val="0"/>
        </w:rPr>
        <w:t>系统健康监控</w:t>
      </w:r>
      <w:r>
        <w:rPr>
          <w:b w:val="0"/>
          <w:bCs w:val="0"/>
        </w:rPr>
        <w:t>：该模块还实时监控系统的各项硬件和软件状态，确保系统稳定运行。如果有异常，系统会提供警报信息。此模块使用户能够通过图形化界面直观查看环境信息、系统健康状态以及运行情况，提升了系统的可操作性和互动体验。</w:t>
      </w:r>
    </w:p>
    <w:p w14:paraId="4B318990">
      <w:pPr>
        <w:pStyle w:val="10"/>
        <w:keepNext w:val="0"/>
        <w:keepLines w:val="0"/>
        <w:widowControl/>
        <w:suppressLineNumbers w:val="0"/>
        <w:ind w:firstLine="720" w:firstLineChars="0"/>
        <w:rPr>
          <w:b w:val="0"/>
          <w:bCs w:val="0"/>
        </w:rPr>
      </w:pPr>
    </w:p>
    <w:p w14:paraId="53AD4D42">
      <w:pPr>
        <w:pStyle w:val="10"/>
        <w:keepNext w:val="0"/>
        <w:keepLines w:val="0"/>
        <w:widowControl/>
        <w:suppressLineNumbers w:val="0"/>
        <w:ind w:firstLine="720" w:firstLineChars="0"/>
        <w:rPr>
          <w:b w:val="0"/>
          <w:bCs w:val="0"/>
        </w:rPr>
      </w:pPr>
    </w:p>
    <w:p w14:paraId="28143DC0">
      <w:pPr>
        <w:pStyle w:val="10"/>
        <w:keepNext w:val="0"/>
        <w:keepLines w:val="0"/>
        <w:widowControl/>
        <w:suppressLineNumbers w:val="0"/>
        <w:ind w:firstLine="720" w:firstLineChars="0"/>
        <w:rPr>
          <w:b w:val="0"/>
          <w:bCs w:val="0"/>
        </w:rPr>
        <w:sectPr>
          <w:pgSz w:w="11910" w:h="16840"/>
          <w:pgMar w:top="1180" w:right="1133" w:bottom="1080" w:left="1275" w:header="727" w:footer="889" w:gutter="0"/>
          <w:cols w:space="720" w:num="1"/>
        </w:sectPr>
      </w:pPr>
    </w:p>
    <w:p w14:paraId="4209C3BF">
      <w:pPr>
        <w:pStyle w:val="2"/>
        <w:numPr>
          <w:ilvl w:val="0"/>
          <w:numId w:val="1"/>
        </w:numPr>
        <w:spacing w:before="50" w:after="0" w:line="240" w:lineRule="auto"/>
        <w:ind w:left="660" w:leftChars="0" w:right="0" w:hanging="538" w:firstLineChars="0"/>
        <w:jc w:val="center"/>
        <w:rPr>
          <w:rFonts w:hint="eastAsia" w:ascii="SimSun" w:hAnsi="SimSun" w:eastAsia="SimSun" w:cs="SimSun"/>
          <w:spacing w:val="-5"/>
        </w:rPr>
      </w:pPr>
      <w:bookmarkStart w:id="35" w:name="_GoBack"/>
      <w:bookmarkEnd w:id="35"/>
      <w:bookmarkStart w:id="18" w:name="个人分工模块实现"/>
      <w:bookmarkEnd w:id="18"/>
      <w:bookmarkStart w:id="19" w:name="_Toc318"/>
      <w:r>
        <w:rPr>
          <w:rFonts w:hint="eastAsia" w:ascii="SimSun" w:hAnsi="SimSun" w:eastAsia="SimSun" w:cs="SimSun"/>
          <w:spacing w:val="-5"/>
        </w:rPr>
        <w:t>个人分工模块实现</w:t>
      </w:r>
      <w:bookmarkEnd w:id="19"/>
    </w:p>
    <w:p w14:paraId="604226AE">
      <w:pPr>
        <w:pStyle w:val="3"/>
        <w:numPr>
          <w:ilvl w:val="1"/>
          <w:numId w:val="1"/>
        </w:numPr>
        <w:bidi w:val="0"/>
        <w:ind w:left="958" w:leftChars="0" w:firstLineChars="0"/>
        <w:rPr>
          <w:rFonts w:hint="eastAsia" w:ascii="SimSun" w:hAnsi="SimSun" w:eastAsia="SimSun" w:cs="SimSun"/>
          <w:spacing w:val="-2"/>
          <w:lang w:val="en-US" w:eastAsia="zh-CN"/>
        </w:rPr>
      </w:pPr>
      <w:bookmarkStart w:id="20" w:name="跌倒与昏迷检测模块"/>
      <w:bookmarkEnd w:id="20"/>
      <w:bookmarkStart w:id="21" w:name="_Toc5903"/>
      <w:r>
        <w:rPr>
          <w:rFonts w:hint="eastAsia" w:ascii="SimSun" w:hAnsi="SimSun" w:eastAsia="SimSun" w:cs="SimSun"/>
          <w:spacing w:val="-2"/>
          <w:lang w:val="en-US" w:eastAsia="zh-CN"/>
        </w:rPr>
        <w:t>雷达部署模块</w:t>
      </w:r>
      <w:bookmarkEnd w:id="21"/>
    </w:p>
    <w:p w14:paraId="4A08B690">
      <w:pPr>
        <w:pStyle w:val="8"/>
        <w:spacing w:before="3" w:line="292" w:lineRule="auto"/>
        <w:ind w:right="282" w:firstLine="478"/>
        <w:jc w:val="both"/>
      </w:pPr>
      <w:r>
        <w:rPr>
          <w:spacing w:val="-2"/>
        </w:rPr>
        <w:t>在本系统中，我负责</w:t>
      </w:r>
      <w:bookmarkStart w:id="22" w:name="人员目标追踪模块"/>
      <w:bookmarkEnd w:id="22"/>
    </w:p>
    <w:p w14:paraId="62F6FF7A">
      <w:pPr>
        <w:pStyle w:val="8"/>
        <w:spacing w:before="93"/>
        <w:ind w:left="0"/>
      </w:pPr>
    </w:p>
    <w:p w14:paraId="4590DDCA">
      <w:pPr>
        <w:pStyle w:val="8"/>
        <w:spacing w:before="93"/>
        <w:ind w:left="0"/>
      </w:pPr>
    </w:p>
    <w:p w14:paraId="5B81C732">
      <w:pPr>
        <w:pStyle w:val="8"/>
        <w:spacing w:before="93"/>
        <w:ind w:left="0"/>
        <w:sectPr>
          <w:pgSz w:w="11910" w:h="16840"/>
          <w:pgMar w:top="1180" w:right="1133" w:bottom="1080" w:left="1275" w:header="727" w:footer="889" w:gutter="0"/>
          <w:cols w:space="720" w:num="1"/>
        </w:sectPr>
      </w:pPr>
    </w:p>
    <w:p w14:paraId="08A304B4">
      <w:pPr>
        <w:pStyle w:val="2"/>
        <w:numPr>
          <w:ilvl w:val="0"/>
          <w:numId w:val="1"/>
        </w:numPr>
        <w:spacing w:before="50" w:after="0" w:line="240" w:lineRule="auto"/>
        <w:ind w:left="660" w:leftChars="0" w:right="0" w:hanging="538" w:firstLineChars="0"/>
        <w:jc w:val="center"/>
        <w:rPr>
          <w:rFonts w:hint="eastAsia" w:ascii="SimSun" w:hAnsi="SimSun" w:eastAsia="SimSun" w:cs="SimSun"/>
          <w:spacing w:val="-5"/>
        </w:rPr>
      </w:pPr>
      <w:bookmarkStart w:id="23" w:name="实验结果与分析"/>
      <w:bookmarkEnd w:id="23"/>
      <w:bookmarkStart w:id="24" w:name="_Toc6528"/>
      <w:r>
        <w:rPr>
          <w:rFonts w:hint="eastAsia" w:ascii="SimSun" w:hAnsi="SimSun" w:eastAsia="SimSun" w:cs="SimSun"/>
          <w:spacing w:val="-5"/>
        </w:rPr>
        <w:t>实验结果与分析</w:t>
      </w:r>
      <w:bookmarkEnd w:id="24"/>
    </w:p>
    <w:p w14:paraId="5227F873">
      <w:pPr>
        <w:pStyle w:val="8"/>
        <w:spacing w:before="199" w:line="292" w:lineRule="auto"/>
        <w:ind w:right="282" w:firstLine="478"/>
        <w:jc w:val="both"/>
        <w:rPr>
          <w:rFonts w:hint="default"/>
          <w:w w:val="99"/>
        </w:rPr>
      </w:pPr>
      <w:r>
        <w:rPr>
          <w:rFonts w:hint="default"/>
          <w:w w:val="99"/>
        </w:rPr>
        <w:t>本章围绕系统在实际运行条件下的实验结果展开分析，对激光雷达感知、触觉反馈计算、串口通信与执行控制以及多模态环境理解等关键模块的实验效果进行验证与讨论。</w:t>
      </w:r>
    </w:p>
    <w:p w14:paraId="52499E55">
      <w:pPr>
        <w:pStyle w:val="3"/>
        <w:numPr>
          <w:ilvl w:val="1"/>
          <w:numId w:val="1"/>
        </w:numPr>
        <w:bidi w:val="0"/>
        <w:ind w:left="958" w:leftChars="0" w:firstLineChars="0"/>
        <w:rPr>
          <w:rFonts w:hint="default" w:ascii="SimSun" w:hAnsi="SimSun" w:eastAsia="SimSun" w:cs="SimSun"/>
          <w:spacing w:val="-2"/>
          <w:lang w:val="en-US" w:eastAsia="zh-CN"/>
        </w:rPr>
      </w:pPr>
      <w:r>
        <w:rPr>
          <w:rFonts w:hint="default" w:ascii="SimSun" w:hAnsi="SimSun" w:eastAsia="SimSun" w:cs="SimSun"/>
          <w:spacing w:val="-2"/>
          <w:lang w:val="en-US" w:eastAsia="zh-CN"/>
        </w:rPr>
        <w:t>系统实验平台与整体运行状态</w:t>
      </w:r>
    </w:p>
    <w:p w14:paraId="4DC40735">
      <w:pPr>
        <w:pStyle w:val="8"/>
        <w:spacing w:line="292" w:lineRule="auto"/>
        <w:ind w:right="282" w:firstLine="478"/>
        <w:jc w:val="both"/>
        <w:rPr>
          <w:rFonts w:hint="default" w:ascii="宋体" w:hAnsi="宋体" w:eastAsia="宋体" w:cs="宋体"/>
          <w:sz w:val="24"/>
          <w:szCs w:val="24"/>
        </w:rPr>
      </w:pPr>
      <w:r>
        <w:rPr>
          <w:rFonts w:hint="default" w:ascii="宋体" w:hAnsi="宋体" w:eastAsia="宋体" w:cs="宋体"/>
          <w:sz w:val="24"/>
          <w:szCs w:val="24"/>
        </w:rPr>
        <w:t>实验平台由TL-3588处理平台、激光雷达、摄像头以及 STM32F407 控制板构成，系统整体采用“感知—计算—通信—执行”的分层架构。TL-3588 负责环境感知与控制量计算，STM32 负责底层实时执行与触觉输出。</w:t>
      </w:r>
    </w:p>
    <w:p w14:paraId="11C0C159">
      <w:pPr>
        <w:pStyle w:val="8"/>
        <w:spacing w:line="292" w:lineRule="auto"/>
        <w:ind w:right="282" w:firstLine="478"/>
        <w:jc w:val="both"/>
        <w:rPr>
          <w:rFonts w:hint="default" w:ascii="宋体" w:hAnsi="宋体" w:eastAsia="宋体" w:cs="宋体"/>
          <w:sz w:val="24"/>
          <w:szCs w:val="24"/>
        </w:rPr>
      </w:pPr>
      <w:r>
        <w:rPr>
          <w:rFonts w:hint="default" w:ascii="宋体" w:hAnsi="宋体" w:eastAsia="宋体" w:cs="宋体"/>
          <w:sz w:val="24"/>
          <w:szCs w:val="24"/>
          <w:lang w:val="en-US"/>
        </w:rPr>
        <w:fldChar w:fldCharType="begin"/>
      </w:r>
      <w:r>
        <w:rPr>
          <w:rFonts w:hint="default" w:ascii="宋体" w:hAnsi="宋体" w:eastAsia="宋体" w:cs="宋体"/>
          <w:sz w:val="24"/>
          <w:szCs w:val="24"/>
          <w:lang w:val="en-US"/>
        </w:rPr>
        <w:instrText xml:space="preserve"> REF _Ref680025345 \h </w:instrText>
      </w:r>
      <w:r>
        <w:rPr>
          <w:rFonts w:hint="default" w:ascii="宋体" w:hAnsi="宋体" w:eastAsia="宋体" w:cs="宋体"/>
          <w:sz w:val="24"/>
          <w:szCs w:val="24"/>
          <w:lang w:val="en-US"/>
        </w:rPr>
        <w:fldChar w:fldCharType="separate"/>
      </w:r>
      <w:r>
        <w:t>图5-1</w:t>
      </w:r>
      <w:r>
        <w:rPr>
          <w:rFonts w:hint="default" w:ascii="宋体" w:hAnsi="宋体" w:eastAsia="宋体" w:cs="宋体"/>
          <w:sz w:val="24"/>
          <w:szCs w:val="24"/>
          <w:lang w:val="en-US"/>
        </w:rPr>
        <w:fldChar w:fldCharType="end"/>
      </w:r>
      <w:r>
        <w:rPr>
          <w:rFonts w:hint="default" w:ascii="宋体" w:hAnsi="宋体" w:eastAsia="宋体" w:cs="宋体"/>
          <w:sz w:val="24"/>
          <w:szCs w:val="24"/>
        </w:rPr>
        <w:t>展示了系统的硬件连接与实验搭建情况。实验过程中各模块运行稳定，串口通信与PWM输出未出现异常，系统能够持续稳定工作。</w:t>
      </w:r>
    </w:p>
    <w:p w14:paraId="5CD6DE89">
      <w:pPr>
        <w:pStyle w:val="8"/>
        <w:spacing w:before="199" w:line="292" w:lineRule="auto"/>
        <w:ind w:right="282"/>
        <w:jc w:val="center"/>
        <w:rPr>
          <w:rFonts w:hint="default"/>
          <w:w w:val="99"/>
          <w:lang w:val="en-US"/>
        </w:rPr>
      </w:pPr>
      <w:r>
        <w:rPr>
          <w:rFonts w:hint="default"/>
          <w:w w:val="99"/>
          <w:lang w:val="en-US"/>
        </w:rPr>
        <w:drawing>
          <wp:inline distT="0" distB="0" distL="114300" distR="114300">
            <wp:extent cx="2651125" cy="4970780"/>
            <wp:effectExtent l="0" t="0" r="1270" b="15875"/>
            <wp:docPr id="9" name="Picture 9" descr="all_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ll_hw"/>
                    <pic:cNvPicPr>
                      <a:picLocks noChangeAspect="1"/>
                    </pic:cNvPicPr>
                  </pic:nvPicPr>
                  <pic:blipFill>
                    <a:blip r:embed="rId11"/>
                    <a:stretch>
                      <a:fillRect/>
                    </a:stretch>
                  </pic:blipFill>
                  <pic:spPr>
                    <a:xfrm rot="16200000">
                      <a:off x="0" y="0"/>
                      <a:ext cx="2651125" cy="4970780"/>
                    </a:xfrm>
                    <a:prstGeom prst="rect">
                      <a:avLst/>
                    </a:prstGeom>
                  </pic:spPr>
                </pic:pic>
              </a:graphicData>
            </a:graphic>
          </wp:inline>
        </w:drawing>
      </w:r>
    </w:p>
    <w:p w14:paraId="3A3BC586">
      <w:pPr>
        <w:pStyle w:val="9"/>
        <w:spacing w:before="199" w:line="292" w:lineRule="auto"/>
        <w:ind w:right="282"/>
        <w:jc w:val="center"/>
        <w:rPr>
          <w:rFonts w:hint="default"/>
          <w:w w:val="99"/>
          <w:lang w:val="en-US"/>
        </w:rPr>
      </w:pPr>
      <w:r>
        <w:t xml:space="preserve">图5- </w:t>
      </w:r>
      <w:r>
        <w:fldChar w:fldCharType="begin"/>
      </w:r>
      <w:r>
        <w:instrText xml:space="preserve"> SEQ 图5- \* ARABIC </w:instrText>
      </w:r>
      <w:r>
        <w:fldChar w:fldCharType="separate"/>
      </w:r>
      <w:r>
        <w:t>1</w:t>
      </w:r>
      <w:r>
        <w:fldChar w:fldCharType="end"/>
      </w:r>
      <w:r>
        <w:rPr>
          <w:lang w:val="en-US"/>
        </w:rPr>
        <w:t>系统硬件实验平台与连接示意</w:t>
      </w:r>
    </w:p>
    <w:p w14:paraId="773AD0E9">
      <w:pPr>
        <w:pStyle w:val="3"/>
        <w:numPr>
          <w:ilvl w:val="1"/>
          <w:numId w:val="1"/>
        </w:numPr>
        <w:bidi w:val="0"/>
        <w:ind w:left="958" w:leftChars="0" w:firstLineChars="0"/>
        <w:rPr>
          <w:rFonts w:hint="default" w:ascii="SimSun" w:hAnsi="SimSun" w:eastAsia="SimSun" w:cs="SimSun"/>
          <w:spacing w:val="-2"/>
          <w:lang w:val="en-US" w:eastAsia="zh-CN"/>
        </w:rPr>
      </w:pPr>
      <w:r>
        <w:rPr>
          <w:rFonts w:hint="default" w:ascii="SimSun" w:hAnsi="SimSun" w:eastAsia="SimSun" w:cs="SimSun"/>
          <w:spacing w:val="-2"/>
          <w:lang w:val="en-US" w:eastAsia="zh-CN"/>
        </w:rPr>
        <w:t>激光雷达数据读取与可视化实验结果</w:t>
      </w:r>
    </w:p>
    <w:p w14:paraId="4F2081B9">
      <w:pPr>
        <w:pStyle w:val="8"/>
        <w:spacing w:line="292" w:lineRule="auto"/>
        <w:ind w:right="282" w:firstLine="478"/>
        <w:jc w:val="both"/>
        <w:rPr>
          <w:rFonts w:hint="default" w:ascii="宋体" w:hAnsi="宋体" w:eastAsia="宋体" w:cs="宋体"/>
          <w:sz w:val="24"/>
          <w:szCs w:val="24"/>
        </w:rPr>
      </w:pPr>
      <w:r>
        <w:rPr>
          <w:rFonts w:hint="default" w:ascii="宋体" w:hAnsi="宋体" w:eastAsia="宋体" w:cs="宋体"/>
          <w:sz w:val="24"/>
          <w:szCs w:val="24"/>
        </w:rPr>
        <w:t>实验中，TL-3588通过串口持续接收激光雷达输出的角度与距离数据。在正常工作状态下，雷达单圈扫描可获得约1440个测距点，扫描帧率稳定在20 FPS左右。原始数据经过解析后被统一映射至极坐标系，为后续环境建模与风险评估提供基础输入。</w:t>
      </w:r>
    </w:p>
    <w:p w14:paraId="7F988ED7">
      <w:pPr>
        <w:pStyle w:val="8"/>
        <w:spacing w:line="292" w:lineRule="auto"/>
        <w:ind w:right="282" w:firstLine="478"/>
        <w:jc w:val="both"/>
        <w:rPr>
          <w:rFonts w:hint="default" w:ascii="宋体" w:hAnsi="宋体" w:eastAsia="宋体" w:cs="宋体"/>
          <w:sz w:val="24"/>
          <w:szCs w:val="24"/>
        </w:rPr>
      </w:pPr>
      <w:r>
        <w:rPr>
          <w:rFonts w:hint="default" w:ascii="宋体" w:hAnsi="宋体" w:eastAsia="宋体" w:cs="宋体"/>
          <w:sz w:val="24"/>
          <w:szCs w:val="24"/>
        </w:rPr>
        <w:t>激光雷达数据在前端页面中以二维极坐标形式进行可视化显示，如</w:t>
      </w:r>
      <w:r>
        <w:rPr>
          <w:rFonts w:hint="default" w:ascii="宋体" w:hAnsi="宋体" w:eastAsia="宋体" w:cs="宋体"/>
          <w:sz w:val="24"/>
          <w:szCs w:val="24"/>
          <w:lang w:val="en-US"/>
        </w:rPr>
        <w:fldChar w:fldCharType="begin"/>
      </w:r>
      <w:r>
        <w:rPr>
          <w:rFonts w:hint="default" w:ascii="宋体" w:hAnsi="宋体" w:eastAsia="宋体" w:cs="宋体"/>
          <w:sz w:val="24"/>
          <w:szCs w:val="24"/>
          <w:lang w:val="en-US"/>
        </w:rPr>
        <w:instrText xml:space="preserve"> REF _Ref2021515711 \h </w:instrText>
      </w:r>
      <w:r>
        <w:rPr>
          <w:rFonts w:hint="default" w:ascii="宋体" w:hAnsi="宋体" w:eastAsia="宋体" w:cs="宋体"/>
          <w:sz w:val="24"/>
          <w:szCs w:val="24"/>
          <w:lang w:val="en-US"/>
        </w:rPr>
        <w:fldChar w:fldCharType="separate"/>
      </w:r>
      <w:r>
        <w:t>图5-2</w:t>
      </w:r>
      <w:r>
        <w:rPr>
          <w:rFonts w:hint="default" w:ascii="宋体" w:hAnsi="宋体" w:eastAsia="宋体" w:cs="宋体"/>
          <w:sz w:val="24"/>
          <w:szCs w:val="24"/>
          <w:lang w:val="en-US"/>
        </w:rPr>
        <w:fldChar w:fldCharType="end"/>
      </w:r>
      <w:r>
        <w:rPr>
          <w:rFonts w:hint="default" w:ascii="宋体" w:hAnsi="宋体" w:eastAsia="宋体" w:cs="宋体"/>
          <w:sz w:val="24"/>
          <w:szCs w:val="24"/>
        </w:rPr>
        <w:t>所示。系统以“前、后、左、右”为参考方向对点云进行标注，使环境结构更加直观。</w:t>
      </w:r>
    </w:p>
    <w:p w14:paraId="0B22FD5F">
      <w:pPr>
        <w:pStyle w:val="8"/>
        <w:spacing w:line="292" w:lineRule="auto"/>
        <w:ind w:right="282" w:firstLine="478"/>
        <w:jc w:val="both"/>
        <w:rPr>
          <w:rFonts w:hint="default" w:ascii="宋体" w:hAnsi="宋体" w:eastAsia="宋体" w:cs="宋体"/>
          <w:sz w:val="24"/>
          <w:szCs w:val="24"/>
        </w:rPr>
      </w:pPr>
      <w:r>
        <w:rPr>
          <w:rFonts w:hint="default" w:ascii="宋体" w:hAnsi="宋体" w:eastAsia="宋体" w:cs="宋体"/>
          <w:sz w:val="24"/>
          <w:szCs w:val="24"/>
        </w:rPr>
        <w:t>从实验结果可以观察到，激光雷达数据采集稳定，未出现明显丢帧或数据异常情况，满足实时感知需求，当环境中存在障碍物时，点云在对应方向形成明显聚集；障碍物位置发生变化时，点云分布能够实时更新，表明雷达数据处理与前端渲染链路工作正常。</w:t>
      </w:r>
    </w:p>
    <w:p w14:paraId="164310B5">
      <w:pPr>
        <w:pStyle w:val="8"/>
        <w:spacing w:line="292" w:lineRule="auto"/>
        <w:ind w:right="282"/>
        <w:jc w:val="center"/>
        <w:rPr>
          <w:rFonts w:hint="default" w:ascii="宋体" w:hAnsi="宋体" w:eastAsia="宋体" w:cs="宋体"/>
          <w:sz w:val="24"/>
          <w:szCs w:val="24"/>
          <w:lang w:val="en-US"/>
        </w:rPr>
      </w:pPr>
      <w:r>
        <w:rPr>
          <w:rFonts w:hint="default" w:ascii="宋体" w:hAnsi="宋体" w:eastAsia="宋体" w:cs="宋体"/>
          <w:sz w:val="24"/>
          <w:szCs w:val="24"/>
          <w:lang w:val="en-US"/>
        </w:rPr>
        <w:drawing>
          <wp:inline distT="0" distB="0" distL="114300" distR="114300">
            <wp:extent cx="5753100" cy="3154680"/>
            <wp:effectExtent l="0" t="0" r="0" b="7620"/>
            <wp:docPr id="10" name="Picture 10" descr="fd_li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d_lidar"/>
                    <pic:cNvPicPr>
                      <a:picLocks noChangeAspect="1"/>
                    </pic:cNvPicPr>
                  </pic:nvPicPr>
                  <pic:blipFill>
                    <a:blip r:embed="rId12"/>
                    <a:stretch>
                      <a:fillRect/>
                    </a:stretch>
                  </pic:blipFill>
                  <pic:spPr>
                    <a:xfrm>
                      <a:off x="0" y="0"/>
                      <a:ext cx="5753100" cy="3154680"/>
                    </a:xfrm>
                    <a:prstGeom prst="rect">
                      <a:avLst/>
                    </a:prstGeom>
                  </pic:spPr>
                </pic:pic>
              </a:graphicData>
            </a:graphic>
          </wp:inline>
        </w:drawing>
      </w:r>
    </w:p>
    <w:p w14:paraId="695AC85D">
      <w:pPr>
        <w:pStyle w:val="9"/>
        <w:spacing w:line="292" w:lineRule="auto"/>
        <w:ind w:right="282"/>
        <w:jc w:val="center"/>
        <w:rPr>
          <w:rFonts w:hint="default" w:ascii="宋体" w:hAnsi="宋体" w:eastAsia="宋体" w:cs="宋体"/>
          <w:sz w:val="24"/>
          <w:szCs w:val="24"/>
          <w:lang w:val="en-US"/>
        </w:rPr>
      </w:pPr>
      <w:bookmarkStart w:id="25" w:name="_Ref2021515711"/>
      <w:r>
        <w:t>图5-</w:t>
      </w:r>
      <w:r>
        <w:fldChar w:fldCharType="begin"/>
      </w:r>
      <w:r>
        <w:instrText xml:space="preserve"> SEQ 图5- \* ARABIC </w:instrText>
      </w:r>
      <w:r>
        <w:fldChar w:fldCharType="separate"/>
      </w:r>
      <w:r>
        <w:t>2</w:t>
      </w:r>
      <w:r>
        <w:fldChar w:fldCharType="end"/>
      </w:r>
      <w:bookmarkEnd w:id="25"/>
      <w:r>
        <w:rPr>
          <w:lang w:val="en-US"/>
        </w:rPr>
        <w:t>激光雷达点云前端可视化结果</w:t>
      </w:r>
    </w:p>
    <w:p w14:paraId="348FA90A">
      <w:pPr>
        <w:pStyle w:val="8"/>
        <w:spacing w:line="292" w:lineRule="auto"/>
        <w:ind w:left="0" w:leftChars="0" w:right="282" w:firstLine="0" w:firstLineChars="0"/>
        <w:jc w:val="both"/>
        <w:rPr>
          <w:rFonts w:hint="default" w:ascii="宋体" w:hAnsi="宋体" w:eastAsia="宋体" w:cs="宋体"/>
          <w:sz w:val="24"/>
          <w:szCs w:val="24"/>
        </w:rPr>
      </w:pPr>
    </w:p>
    <w:p w14:paraId="6E8AE01D">
      <w:pPr>
        <w:pStyle w:val="3"/>
        <w:numPr>
          <w:ilvl w:val="1"/>
          <w:numId w:val="1"/>
        </w:numPr>
        <w:tabs>
          <w:tab w:val="left" w:pos="842"/>
        </w:tabs>
        <w:spacing w:before="175" w:after="0" w:line="240" w:lineRule="auto"/>
        <w:ind w:left="958" w:leftChars="0" w:right="0" w:hanging="700" w:firstLineChars="0"/>
        <w:jc w:val="left"/>
        <w:rPr>
          <w:rFonts w:hint="eastAsia" w:ascii="SimSun" w:hAnsi="SimSun" w:eastAsia="SimSun" w:cs="SimSun"/>
          <w:spacing w:val="-2"/>
          <w:lang w:val="en-US" w:eastAsia="zh-CN"/>
        </w:rPr>
      </w:pPr>
      <w:r>
        <w:rPr>
          <w:rFonts w:hint="default" w:ascii="SimSun" w:hAnsi="SimSun" w:eastAsia="SimSun" w:cs="SimSun"/>
          <w:spacing w:val="-2"/>
          <w:lang w:val="en-US" w:eastAsia="zh-CN"/>
        </w:rPr>
        <w:t>串口通信与STM32执行结果分析</w:t>
      </w:r>
    </w:p>
    <w:p w14:paraId="716096FE">
      <w:pPr>
        <w:pStyle w:val="8"/>
        <w:spacing w:line="292" w:lineRule="auto"/>
        <w:ind w:right="282" w:firstLine="478"/>
        <w:jc w:val="both"/>
        <w:rPr>
          <w:rFonts w:hint="default" w:ascii="宋体" w:hAnsi="宋体" w:eastAsia="宋体" w:cs="宋体"/>
          <w:sz w:val="24"/>
          <w:szCs w:val="24"/>
        </w:rPr>
      </w:pPr>
      <w:r>
        <w:rPr>
          <w:rFonts w:hint="default" w:ascii="宋体" w:hAnsi="宋体" w:eastAsia="宋体" w:cs="宋体"/>
          <w:sz w:val="24"/>
          <w:szCs w:val="24"/>
        </w:rPr>
        <w:t>系统采用自定义串口数据帧格式进行</w:t>
      </w:r>
      <w:r>
        <w:rPr>
          <w:rFonts w:hint="default" w:cs="宋体"/>
          <w:sz w:val="24"/>
          <w:szCs w:val="24"/>
          <w:lang w:val="en-US"/>
        </w:rPr>
        <w:t>TL</w:t>
      </w:r>
      <w:r>
        <w:rPr>
          <w:rFonts w:hint="default" w:ascii="宋体" w:hAnsi="宋体" w:eastAsia="宋体" w:cs="宋体"/>
          <w:sz w:val="24"/>
          <w:szCs w:val="24"/>
        </w:rPr>
        <w:t>-3588与</w:t>
      </w:r>
      <w:r>
        <w:rPr>
          <w:rFonts w:hint="default" w:cs="宋体"/>
          <w:sz w:val="24"/>
          <w:szCs w:val="24"/>
          <w:lang w:val="en-US"/>
        </w:rPr>
        <w:t>STM</w:t>
      </w:r>
      <w:r>
        <w:rPr>
          <w:rFonts w:hint="default" w:ascii="宋体" w:hAnsi="宋体" w:eastAsia="宋体" w:cs="宋体"/>
          <w:sz w:val="24"/>
          <w:szCs w:val="24"/>
        </w:rPr>
        <w:t>32之间的数据传输。该协议包含帧头、类型、序号、长度、有效载荷与cr 校验字段，能够有效支持8路pwm数据的可靠传输。</w:t>
      </w:r>
    </w:p>
    <w:p w14:paraId="2D6A9DFD">
      <w:pPr>
        <w:pStyle w:val="8"/>
        <w:spacing w:line="292" w:lineRule="auto"/>
        <w:ind w:right="282" w:firstLine="478"/>
        <w:jc w:val="both"/>
        <w:rPr>
          <w:rFonts w:hint="default" w:ascii="宋体" w:hAnsi="宋体" w:eastAsia="宋体" w:cs="宋体"/>
          <w:sz w:val="24"/>
          <w:szCs w:val="24"/>
        </w:rPr>
      </w:pPr>
      <w:r>
        <w:rPr>
          <w:rFonts w:hint="default" w:ascii="宋体" w:hAnsi="宋体" w:eastAsia="宋体" w:cs="宋体"/>
          <w:sz w:val="24"/>
          <w:szCs w:val="24"/>
        </w:rPr>
        <w:t>STM32端采用UART+DMA+FreeRTOS的方式进行数据接收与解析。接收任务在完成协议校验后，将8路PWM数据写入TIM3与TIM4的对应比较寄存器，实现多路振动马达的独立控制。</w:t>
      </w:r>
    </w:p>
    <w:p w14:paraId="3307181F">
      <w:pPr>
        <w:pStyle w:val="8"/>
        <w:spacing w:line="292" w:lineRule="auto"/>
        <w:ind w:right="282" w:firstLine="478"/>
        <w:jc w:val="both"/>
        <w:rPr>
          <w:rFonts w:hint="default" w:ascii="宋体" w:hAnsi="宋体" w:eastAsia="宋体" w:cs="宋体"/>
          <w:sz w:val="24"/>
          <w:szCs w:val="24"/>
        </w:rPr>
      </w:pPr>
      <w:r>
        <w:rPr>
          <w:rFonts w:hint="default" w:ascii="宋体" w:hAnsi="宋体" w:eastAsia="宋体" w:cs="宋体"/>
          <w:sz w:val="24"/>
          <w:szCs w:val="24"/>
        </w:rPr>
        <w:t>实验过程中未出现因粘包、拆包或数据丢失导致的控制异常，验证了通信协议设计的健壮性。实验结果表明，不同方向障碍物的变化能够实时反映为对应马达振动强度的变化，控制链路响应及时，系统运行稳定。</w:t>
      </w:r>
    </w:p>
    <w:p w14:paraId="4F540E5A">
      <w:pPr>
        <w:pStyle w:val="3"/>
        <w:numPr>
          <w:ilvl w:val="1"/>
          <w:numId w:val="1"/>
        </w:numPr>
        <w:tabs>
          <w:tab w:val="left" w:pos="842"/>
        </w:tabs>
        <w:spacing w:before="175" w:after="0" w:line="240" w:lineRule="auto"/>
        <w:ind w:left="958" w:leftChars="0" w:right="0" w:hanging="700" w:firstLineChars="0"/>
        <w:jc w:val="left"/>
        <w:rPr>
          <w:rFonts w:hint="eastAsia" w:ascii="SimSun" w:hAnsi="SimSun" w:eastAsia="SimSun" w:cs="SimSun"/>
          <w:spacing w:val="-2"/>
          <w:lang w:val="en-US" w:eastAsia="zh-CN"/>
        </w:rPr>
      </w:pPr>
      <w:r>
        <w:rPr>
          <w:rFonts w:hint="eastAsia" w:ascii="SimSun" w:hAnsi="SimSun" w:eastAsia="SimSun" w:cs="SimSun"/>
          <w:spacing w:val="-2"/>
          <w:lang w:val="en-US" w:eastAsia="zh-CN"/>
        </w:rPr>
        <w:t>环境场景描述实验结果</w:t>
      </w:r>
    </w:p>
    <w:p w14:paraId="10DFA1A7">
      <w:pPr>
        <w:pStyle w:val="8"/>
        <w:spacing w:line="292" w:lineRule="auto"/>
        <w:ind w:right="282" w:firstLine="478"/>
        <w:jc w:val="both"/>
        <w:rPr>
          <w:rFonts w:hint="default" w:ascii="宋体" w:hAnsi="宋体" w:eastAsia="宋体" w:cs="宋体"/>
          <w:sz w:val="24"/>
          <w:szCs w:val="24"/>
        </w:rPr>
      </w:pPr>
      <w:r>
        <w:rPr>
          <w:rFonts w:hint="default" w:ascii="宋体" w:hAnsi="宋体" w:eastAsia="宋体" w:cs="宋体"/>
          <w:sz w:val="24"/>
          <w:szCs w:val="24"/>
        </w:rPr>
        <w:t>系统通过OpenCV获取前方环境的单帧图像，并调用 Qwen 多模态接口生成场景语义描述。</w:t>
      </w:r>
      <w:r>
        <w:rPr>
          <w:rFonts w:hint="default" w:ascii="宋体" w:hAnsi="宋体" w:eastAsia="宋体" w:cs="宋体"/>
          <w:sz w:val="24"/>
          <w:szCs w:val="24"/>
          <w:lang w:val="en-US"/>
        </w:rPr>
        <w:fldChar w:fldCharType="begin"/>
      </w:r>
      <w:r>
        <w:rPr>
          <w:rFonts w:hint="default" w:ascii="宋体" w:hAnsi="宋体" w:eastAsia="宋体" w:cs="宋体"/>
          <w:sz w:val="24"/>
          <w:szCs w:val="24"/>
          <w:lang w:val="en-US"/>
        </w:rPr>
        <w:instrText xml:space="preserve"> REF _Ref335963937 \h </w:instrText>
      </w:r>
      <w:r>
        <w:rPr>
          <w:rFonts w:hint="default" w:ascii="宋体" w:hAnsi="宋体" w:eastAsia="宋体" w:cs="宋体"/>
          <w:sz w:val="24"/>
          <w:szCs w:val="24"/>
          <w:lang w:val="en-US"/>
        </w:rPr>
        <w:fldChar w:fldCharType="separate"/>
      </w:r>
      <w:r>
        <w:t>图5-3</w:t>
      </w:r>
      <w:r>
        <w:rPr>
          <w:rFonts w:hint="default" w:ascii="宋体" w:hAnsi="宋体" w:eastAsia="宋体" w:cs="宋体"/>
          <w:sz w:val="24"/>
          <w:szCs w:val="24"/>
          <w:lang w:val="en-US"/>
        </w:rPr>
        <w:fldChar w:fldCharType="end"/>
      </w:r>
      <w:r>
        <w:rPr>
          <w:rFonts w:hint="default" w:ascii="宋体" w:hAnsi="宋体" w:eastAsia="宋体" w:cs="宋体"/>
          <w:sz w:val="24"/>
          <w:szCs w:val="24"/>
        </w:rPr>
        <w:t>展示了实验过程中获取的环境图像及前端显示界面。</w:t>
      </w:r>
    </w:p>
    <w:p w14:paraId="643AEF3F">
      <w:pPr>
        <w:pStyle w:val="8"/>
        <w:spacing w:line="292" w:lineRule="auto"/>
        <w:ind w:right="282" w:firstLine="478"/>
        <w:jc w:val="both"/>
      </w:pPr>
      <w:r>
        <w:rPr>
          <w:rFonts w:hint="default" w:ascii="宋体" w:hAnsi="宋体" w:eastAsia="宋体" w:cs="宋体"/>
          <w:sz w:val="24"/>
          <w:szCs w:val="24"/>
        </w:rPr>
        <w:t>实验结果表明，该方法能够对办公场景中的主要物体与空间关系进行简要描述，为系统提供补充的环境语义信息，验证了多模态感知方案的可行性。</w:t>
      </w:r>
    </w:p>
    <w:p w14:paraId="7EF86A27">
      <w:pPr>
        <w:pStyle w:val="8"/>
        <w:spacing w:after="0" w:line="292" w:lineRule="auto"/>
        <w:jc w:val="center"/>
        <w:rPr>
          <w:rFonts w:hint="default"/>
          <w:lang w:val="en-US"/>
        </w:rPr>
      </w:pPr>
      <w:r>
        <w:rPr>
          <w:rFonts w:hint="default"/>
          <w:lang w:val="en-US"/>
        </w:rPr>
        <w:drawing>
          <wp:inline distT="0" distB="0" distL="114300" distR="114300">
            <wp:extent cx="6026150" cy="3352800"/>
            <wp:effectExtent l="0" t="0" r="12700" b="0"/>
            <wp:docPr id="11" name="Picture 11" descr="fd_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d_cam"/>
                    <pic:cNvPicPr>
                      <a:picLocks noChangeAspect="1"/>
                    </pic:cNvPicPr>
                  </pic:nvPicPr>
                  <pic:blipFill>
                    <a:blip r:embed="rId13"/>
                    <a:stretch>
                      <a:fillRect/>
                    </a:stretch>
                  </pic:blipFill>
                  <pic:spPr>
                    <a:xfrm>
                      <a:off x="0" y="0"/>
                      <a:ext cx="6026150" cy="3352800"/>
                    </a:xfrm>
                    <a:prstGeom prst="rect">
                      <a:avLst/>
                    </a:prstGeom>
                  </pic:spPr>
                </pic:pic>
              </a:graphicData>
            </a:graphic>
          </wp:inline>
        </w:drawing>
      </w:r>
    </w:p>
    <w:p w14:paraId="23B0661E">
      <w:pPr>
        <w:pStyle w:val="9"/>
        <w:spacing w:after="0" w:line="292" w:lineRule="auto"/>
        <w:jc w:val="center"/>
      </w:pPr>
      <w:bookmarkStart w:id="26" w:name="_Ref335963937"/>
      <w:r>
        <w:t>图5-</w:t>
      </w:r>
      <w:r>
        <w:fldChar w:fldCharType="begin"/>
      </w:r>
      <w:r>
        <w:instrText xml:space="preserve"> SEQ 图5- \* ARABIC </w:instrText>
      </w:r>
      <w:r>
        <w:fldChar w:fldCharType="separate"/>
      </w:r>
      <w:r>
        <w:t>3</w:t>
      </w:r>
      <w:r>
        <w:fldChar w:fldCharType="end"/>
      </w:r>
      <w:bookmarkEnd w:id="26"/>
      <w:r>
        <w:rPr>
          <w:lang w:val="en-US"/>
        </w:rPr>
        <w:t>基于摄像头的环境场景获取与描述结果</w:t>
      </w:r>
    </w:p>
    <w:p w14:paraId="5B0B3C8B">
      <w:pPr>
        <w:pStyle w:val="8"/>
        <w:spacing w:line="292" w:lineRule="auto"/>
        <w:ind w:right="282" w:firstLine="478"/>
        <w:jc w:val="both"/>
        <w:rPr>
          <w:rFonts w:hint="default" w:ascii="宋体" w:hAnsi="宋体" w:eastAsia="宋体" w:cs="宋体"/>
          <w:sz w:val="24"/>
          <w:szCs w:val="24"/>
        </w:rPr>
      </w:pPr>
      <w:r>
        <w:rPr>
          <w:rFonts w:hint="default" w:ascii="宋体" w:hAnsi="宋体" w:eastAsia="宋体" w:cs="宋体"/>
          <w:sz w:val="24"/>
          <w:szCs w:val="24"/>
        </w:rPr>
        <w:t>本章通过实验验证了系统在激光雷达感知、触觉反馈计算、串口通信与执行控制以及多模态环境理解等方面的功能与性能。实验结果表明，系统整体运行稳定，各模块协同工作良好，达到了预期设计目标。</w:t>
      </w:r>
    </w:p>
    <w:p w14:paraId="61559B22">
      <w:pPr>
        <w:pStyle w:val="8"/>
        <w:spacing w:after="0" w:line="292" w:lineRule="auto"/>
        <w:jc w:val="both"/>
      </w:pPr>
    </w:p>
    <w:p w14:paraId="7BEB5322">
      <w:pPr>
        <w:pStyle w:val="8"/>
        <w:spacing w:after="0" w:line="292" w:lineRule="auto"/>
        <w:jc w:val="both"/>
      </w:pPr>
    </w:p>
    <w:p w14:paraId="6DF2395D">
      <w:pPr>
        <w:pStyle w:val="8"/>
        <w:spacing w:after="0" w:line="292" w:lineRule="auto"/>
        <w:jc w:val="both"/>
      </w:pPr>
    </w:p>
    <w:p w14:paraId="5B0301B9">
      <w:pPr>
        <w:pStyle w:val="8"/>
        <w:spacing w:after="0" w:line="292" w:lineRule="auto"/>
        <w:jc w:val="both"/>
      </w:pPr>
    </w:p>
    <w:p w14:paraId="4E49088F">
      <w:pPr>
        <w:pStyle w:val="8"/>
        <w:spacing w:after="0" w:line="292" w:lineRule="auto"/>
        <w:jc w:val="both"/>
      </w:pPr>
    </w:p>
    <w:p w14:paraId="254C9040">
      <w:pPr>
        <w:pStyle w:val="8"/>
        <w:spacing w:after="0" w:line="292" w:lineRule="auto"/>
        <w:jc w:val="both"/>
      </w:pPr>
    </w:p>
    <w:p w14:paraId="4F3FE16B">
      <w:pPr>
        <w:pStyle w:val="8"/>
        <w:spacing w:after="0" w:line="292" w:lineRule="auto"/>
        <w:jc w:val="both"/>
      </w:pPr>
    </w:p>
    <w:p w14:paraId="61337E45">
      <w:pPr>
        <w:pStyle w:val="8"/>
        <w:spacing w:after="0" w:line="292" w:lineRule="auto"/>
        <w:jc w:val="both"/>
      </w:pPr>
    </w:p>
    <w:p w14:paraId="7E48B6A0">
      <w:pPr>
        <w:pStyle w:val="8"/>
        <w:spacing w:after="0" w:line="292" w:lineRule="auto"/>
        <w:jc w:val="both"/>
        <w:sectPr>
          <w:pgSz w:w="11910" w:h="16840"/>
          <w:pgMar w:top="1180" w:right="1133" w:bottom="1080" w:left="1275" w:header="727" w:footer="889" w:gutter="0"/>
          <w:cols w:space="720" w:num="1"/>
        </w:sectPr>
      </w:pPr>
    </w:p>
    <w:p w14:paraId="16D898AB">
      <w:pPr>
        <w:pStyle w:val="2"/>
        <w:numPr>
          <w:ilvl w:val="0"/>
          <w:numId w:val="1"/>
        </w:numPr>
        <w:tabs>
          <w:tab w:val="left" w:pos="3913"/>
        </w:tabs>
        <w:spacing w:before="364" w:after="0" w:line="240" w:lineRule="auto"/>
        <w:ind w:left="4029" w:leftChars="0" w:right="0" w:hanging="538" w:firstLineChars="0"/>
        <w:jc w:val="left"/>
      </w:pPr>
      <w:bookmarkStart w:id="27" w:name="创新点与不足"/>
      <w:bookmarkEnd w:id="27"/>
      <w:bookmarkStart w:id="28" w:name="_Toc28846"/>
      <w:r>
        <w:rPr>
          <w:spacing w:val="-2"/>
        </w:rPr>
        <w:t>创新点与不足</w:t>
      </w:r>
      <w:bookmarkEnd w:id="28"/>
    </w:p>
    <w:p w14:paraId="3630747B">
      <w:pPr>
        <w:pStyle w:val="3"/>
        <w:numPr>
          <w:ilvl w:val="1"/>
          <w:numId w:val="1"/>
        </w:numPr>
        <w:tabs>
          <w:tab w:val="left" w:pos="842"/>
        </w:tabs>
        <w:spacing w:before="175" w:after="0" w:line="240" w:lineRule="auto"/>
        <w:ind w:left="958" w:leftChars="0" w:right="0" w:hanging="700" w:firstLineChars="0"/>
        <w:jc w:val="left"/>
      </w:pPr>
      <w:bookmarkStart w:id="29" w:name="系统创新点"/>
      <w:bookmarkEnd w:id="29"/>
      <w:bookmarkStart w:id="30" w:name="_Toc4367"/>
      <w:r>
        <w:rPr>
          <w:spacing w:val="-2"/>
        </w:rPr>
        <w:t>系统创新点</w:t>
      </w:r>
      <w:bookmarkEnd w:id="30"/>
    </w:p>
    <w:p w14:paraId="2179591B">
      <w:pPr>
        <w:pStyle w:val="8"/>
        <w:spacing w:before="147" w:line="292" w:lineRule="auto"/>
        <w:ind w:right="282" w:firstLine="478"/>
        <w:jc w:val="both"/>
      </w:pPr>
      <w:r>
        <w:rPr>
          <w:spacing w:val="-2"/>
        </w:rPr>
        <w:t>本文</w:t>
      </w:r>
    </w:p>
    <w:p w14:paraId="793A011A">
      <w:pPr>
        <w:pStyle w:val="8"/>
        <w:spacing w:before="4"/>
        <w:ind w:left="0"/>
      </w:pPr>
    </w:p>
    <w:p w14:paraId="3778E8CE">
      <w:pPr>
        <w:pStyle w:val="3"/>
        <w:numPr>
          <w:ilvl w:val="1"/>
          <w:numId w:val="1"/>
        </w:numPr>
        <w:tabs>
          <w:tab w:val="left" w:pos="842"/>
        </w:tabs>
        <w:spacing w:before="0" w:after="0" w:line="240" w:lineRule="auto"/>
        <w:ind w:left="958" w:leftChars="0" w:right="0" w:hanging="700" w:firstLineChars="0"/>
        <w:jc w:val="left"/>
      </w:pPr>
      <w:bookmarkStart w:id="31" w:name="不足与改进方向"/>
      <w:bookmarkEnd w:id="31"/>
      <w:bookmarkStart w:id="32" w:name="_Toc14812"/>
      <w:r>
        <w:rPr>
          <w:spacing w:val="-2"/>
        </w:rPr>
        <w:t>不足与改进方向</w:t>
      </w:r>
      <w:bookmarkEnd w:id="32"/>
    </w:p>
    <w:p w14:paraId="03853F00">
      <w:pPr>
        <w:pStyle w:val="8"/>
        <w:spacing w:before="147" w:line="292" w:lineRule="auto"/>
        <w:ind w:right="282" w:firstLine="478"/>
        <w:jc w:val="both"/>
        <w:sectPr>
          <w:pgSz w:w="11910" w:h="16840"/>
          <w:pgMar w:top="1180" w:right="1133" w:bottom="1080" w:left="1275" w:header="727" w:footer="889" w:gutter="0"/>
          <w:cols w:space="720" w:num="1"/>
        </w:sectPr>
      </w:pPr>
      <w:r>
        <w:rPr>
          <w:spacing w:val="5"/>
          <w:w w:val="99"/>
        </w:rPr>
        <w:t>尽管</w:t>
      </w:r>
    </w:p>
    <w:p w14:paraId="24F0A26B">
      <w:pPr>
        <w:pStyle w:val="8"/>
        <w:spacing w:before="56"/>
        <w:ind w:left="0"/>
      </w:pPr>
    </w:p>
    <w:p w14:paraId="79F91204">
      <w:pPr>
        <w:pStyle w:val="2"/>
        <w:numPr>
          <w:ilvl w:val="0"/>
          <w:numId w:val="1"/>
        </w:numPr>
        <w:tabs>
          <w:tab w:val="left" w:pos="4085"/>
        </w:tabs>
        <w:spacing w:before="1" w:after="0" w:line="240" w:lineRule="auto"/>
        <w:ind w:left="4201" w:leftChars="0" w:right="0" w:hanging="538" w:firstLineChars="0"/>
        <w:jc w:val="left"/>
      </w:pPr>
      <w:bookmarkStart w:id="33" w:name="总结与展望"/>
      <w:bookmarkEnd w:id="33"/>
      <w:bookmarkStart w:id="34" w:name="_Toc28312"/>
      <w:r>
        <w:rPr>
          <w:spacing w:val="-2"/>
        </w:rPr>
        <w:t>总结与展望</w:t>
      </w:r>
      <w:bookmarkEnd w:id="34"/>
    </w:p>
    <w:p w14:paraId="2420A6FF">
      <w:pPr>
        <w:pStyle w:val="8"/>
        <w:spacing w:before="199" w:line="292" w:lineRule="auto"/>
        <w:ind w:right="126" w:firstLine="478"/>
      </w:pPr>
      <w:r>
        <w:rPr>
          <w:spacing w:val="-2"/>
        </w:rPr>
        <w:t>本文</w:t>
      </w:r>
    </w:p>
    <w:sectPr>
      <w:pgSz w:w="11910" w:h="16840"/>
      <w:pgMar w:top="1180" w:right="1133" w:bottom="1080" w:left="1275" w:header="727" w:footer="88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UI">
    <w:panose1 w:val="020B0604030504040204"/>
    <w:charset w:val="88"/>
    <w:family w:val="swiss"/>
    <w:pitch w:val="default"/>
    <w:sig w:usb0="000002A7" w:usb1="28CF4400" w:usb2="00000016" w:usb3="00000000" w:csb0="00100009" w:csb1="00000000"/>
  </w:font>
  <w:font w:name="Cambria">
    <w:panose1 w:val="02040503050406030204"/>
    <w:charset w:val="01"/>
    <w:family w:val="roman"/>
    <w:pitch w:val="default"/>
    <w:sig w:usb0="E00006FF" w:usb1="420024FF" w:usb2="02000000" w:usb3="00000000" w:csb0="2000019F" w:csb1="00000000"/>
  </w:font>
  <w:font w:name="Book Antiqua">
    <w:panose1 w:val="02040602050305030304"/>
    <w:charset w:val="00"/>
    <w:family w:val="auto"/>
    <w:pitch w:val="default"/>
    <w:sig w:usb0="00000287" w:usb1="00000000" w:usb2="00000000" w:usb3="00000000" w:csb0="2000009F" w:csb1="DFD70000"/>
  </w:font>
  <w:font w:name="FontAwesome">
    <w:panose1 w:val="00000000000000000000"/>
    <w:charset w:val="00"/>
    <w:family w:val="auto"/>
    <w:pitch w:val="default"/>
    <w:sig w:usb0="00000000" w:usb1="00000000" w:usb2="00000000" w:usb3="00000000" w:csb0="00000001" w:csb1="00000000"/>
  </w:font>
  <w:font w:name="MesloLGL Nerd Font Mono">
    <w:panose1 w:val="020B0609030804020204"/>
    <w:charset w:val="00"/>
    <w:family w:val="auto"/>
    <w:pitch w:val="default"/>
    <w:sig w:usb0="E60022FF" w:usb1="D200F9FB" w:usb2="02000028" w:usb3="00000000" w:csb0="600001DF" w:csb1="FFDF0000"/>
  </w:font>
  <w:font w:name="MS UI Gothic">
    <w:panose1 w:val="020B0600070205080204"/>
    <w:charset w:val="80"/>
    <w:family w:val="auto"/>
    <w:pitch w:val="default"/>
    <w:sig w:usb0="E00002FF" w:usb1="6AC7FDFB" w:usb2="08000012" w:usb3="00000000" w:csb0="4002009F" w:csb1="DFD70000"/>
  </w:font>
  <w:font w:name="方正仿宋_GBK">
    <w:panose1 w:val="03000509000000000000"/>
    <w:charset w:val="86"/>
    <w:family w:val="auto"/>
    <w:pitch w:val="default"/>
    <w:sig w:usb0="00000001" w:usb1="080E0000" w:usb2="00000000" w:usb3="00000000" w:csb0="00040000" w:csb1="00000000"/>
  </w:font>
  <w:font w:name="MingLiU-ExtB">
    <w:panose1 w:val="02020500000000000000"/>
    <w:charset w:val="88"/>
    <w:family w:val="auto"/>
    <w:pitch w:val="default"/>
    <w:sig w:usb0="8000002F" w:usb1="02000008" w:usb2="00000000" w:usb3="00000000" w:csb0="00100001" w:csb1="00000000"/>
  </w:font>
  <w:font w:name="Montserrat ExtraLight">
    <w:panose1 w:val="00000000000000000000"/>
    <w:charset w:val="00"/>
    <w:family w:val="auto"/>
    <w:pitch w:val="default"/>
    <w:sig w:usb0="A00002FF" w:usb1="4000247B" w:usb2="00000000" w:usb3="00000000" w:csb0="20000197" w:csb1="00000000"/>
  </w:font>
  <w:font w:name="Montserrat Light">
    <w:panose1 w:val="00000000000000000000"/>
    <w:charset w:val="00"/>
    <w:family w:val="auto"/>
    <w:pitch w:val="default"/>
    <w:sig w:usb0="A00002FF" w:usb1="4000247B" w:usb2="00000000" w:usb3="00000000" w:csb0="20000197" w:csb1="00000000"/>
  </w:font>
  <w:font w:name="Noto Sans Armenian">
    <w:panose1 w:val="00000000000000000000"/>
    <w:charset w:val="00"/>
    <w:family w:val="auto"/>
    <w:pitch w:val="default"/>
    <w:sig w:usb0="80000443" w:usb1="40002000" w:usb2="00000000" w:usb3="00000000" w:csb0="00000001" w:csb1="00000000"/>
  </w:font>
  <w:font w:name="SimSun">
    <w:panose1 w:val="02010600030101010101"/>
    <w:charset w:val="86"/>
    <w:family w:val="auto"/>
    <w:pitch w:val="default"/>
    <w:sig w:usb0="00000003" w:usb1="080E0000" w:usb2="00000000" w:usb3="00000000" w:csb0="00040001" w:csb1="00000000"/>
  </w:font>
  <w:font w:name="Cambria">
    <w:panose1 w:val="02040503050406030204"/>
    <w:charset w:val="00"/>
    <w:family w:val="auto"/>
    <w:pitch w:val="default"/>
    <w:sig w:usb0="E00006FF" w:usb1="420024FF" w:usb2="02000000" w:usb3="00000000" w:csb0="2000019F" w:csb1="00000000"/>
  </w:font>
  <w:font w:name="SimHei">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31BDD">
    <w:pPr>
      <w:pStyle w:val="8"/>
      <w:spacing w:before="0" w:line="14" w:lineRule="auto"/>
      <w:ind w:left="0"/>
      <w:rPr>
        <w:sz w:val="20"/>
      </w:rPr>
    </w:pPr>
    <w:r>
      <w:rPr>
        <w:sz w:val="20"/>
      </w:rPr>
      <mc:AlternateContent>
        <mc:Choice Requires="wps">
          <w:drawing>
            <wp:anchor distT="0" distB="0" distL="0" distR="0" simplePos="0" relativeHeight="251659264" behindDoc="1" locked="0" layoutInCell="1" allowOverlap="1">
              <wp:simplePos x="0" y="0"/>
              <wp:positionH relativeFrom="page">
                <wp:posOffset>3729990</wp:posOffset>
              </wp:positionH>
              <wp:positionV relativeFrom="page">
                <wp:posOffset>9987280</wp:posOffset>
              </wp:positionV>
              <wp:extent cx="100330" cy="239395"/>
              <wp:effectExtent l="0" t="0" r="0" b="0"/>
              <wp:wrapNone/>
              <wp:docPr id="1" name="Textbox 1"/>
              <wp:cNvGraphicFramePr/>
              <a:graphic xmlns:a="http://schemas.openxmlformats.org/drawingml/2006/main">
                <a:graphicData uri="http://schemas.microsoft.com/office/word/2010/wordprocessingShape">
                  <wps:wsp>
                    <wps:cNvSpPr txBox="1"/>
                    <wps:spPr>
                      <a:xfrm>
                        <a:off x="0" y="0"/>
                        <a:ext cx="100330" cy="239395"/>
                      </a:xfrm>
                      <a:prstGeom prst="rect">
                        <a:avLst/>
                      </a:prstGeom>
                    </wps:spPr>
                    <wps:txbx>
                      <w:txbxContent>
                        <w:p w14:paraId="55384E15">
                          <w:pPr>
                            <w:pStyle w:val="8"/>
                            <w:spacing w:before="65"/>
                            <w:ind w:left="20"/>
                            <w:rPr>
                              <w:rFonts w:ascii="Times New Roman"/>
                            </w:rPr>
                          </w:pPr>
                          <w:r>
                            <w:rPr>
                              <w:rFonts w:ascii="Times New Roman"/>
                              <w:spacing w:val="-10"/>
                            </w:rPr>
                            <w:t>1</w:t>
                          </w:r>
                        </w:p>
                      </w:txbxContent>
                    </wps:txbx>
                    <wps:bodyPr wrap="square" lIns="0" tIns="0" rIns="0" bIns="0" rtlCol="0">
                      <a:noAutofit/>
                    </wps:bodyPr>
                  </wps:wsp>
                </a:graphicData>
              </a:graphic>
            </wp:anchor>
          </w:drawing>
        </mc:Choice>
        <mc:Fallback>
          <w:pict>
            <v:shape id="Textbox 1" o:spid="_x0000_s1026" o:spt="202" type="#_x0000_t202" style="position:absolute;left:0pt;margin-left:293.7pt;margin-top:786.4pt;height:18.85pt;width:7.9pt;mso-position-horizontal-relative:page;mso-position-vertical-relative:page;z-index:-251657216;mso-width-relative:page;mso-height-relative:page;" filled="f" stroked="f" coordsize="21600,21600" o:gfxdata="UEsDBAoAAAAAAIdO4kAAAAAAAAAAAAAAAAAEAAAAZHJzL1BLAwQUAAAACACHTuJAenB0a9sAAAAN&#10;AQAADwAAAGRycy9kb3ducmV2LnhtbE2PzU7DMBCE70i8g7VI3KidQNIS4lQIwakSIg0Hjk7sJlbj&#10;dYjdH96e7QmOO/NpdqZcn93IjmYO1qOEZCGAGey8tthL+Gze7lbAQlSo1ejRSPgxAdbV9VWpCu1P&#10;WJvjNvaMQjAUSsIQ41RwHrrBOBUWfjJI3s7PTkU6557rWZ0o3I08FSLnTlmkD4OazMtguv324CQ8&#10;f2H9ar/f2496V9umeRS4yfdS3t4k4glYNOf4B8OlPlWHijq1/oA6sFFCtlo+EEpGtkxpBCG5uE+B&#10;tSTliciAVyX/v6L6BVBLAwQUAAAACACHTuJAz8j3Aq8BAABzAwAADgAAAGRycy9lMm9Eb2MueG1s&#10;rVPBjtMwEL0j8Q+W7zRpKxAbNV0BFQgJAdIuH+A4dmMp9pgZt0n/nnGSdtFy2QMXZ+wZv3nvjbO7&#10;H30vzgbJQajlelVKYYKG1oVjLX89fn7zXgpKKrSqh2BqeTEk7/evX+2GWJkNdNC3BgWDBKqGWMsu&#10;pVgVBenOeEUriCZw0gJ6lXiLx6JFNTC674tNWb4rBsA2ImhDxKeHOSkXRHwJIFjrtDmAPnkT0oyK&#10;pleJJVHnIsn9xNZao9MPa8kk0deSlaZp5SYcN3kt9jtVHVHFzumFgnoJhWeavHKBm96gDiopcUL3&#10;D5R3GoHAppUGX8xCJkdYxbp85s1Dp6KZtLDVFG+m0/+D1d/PP1G4ll+CFEF5HvijGVMDo1hnc4ZI&#10;Fdc8RK5K40cYc+FyTnyYNY8Wff6yGsF5tvZys5axhM6XynK75Yzm1GZ7t717m1GKp8sRKX0x4EUO&#10;aok8uclQdf5GaS69lvC9TGtun6M0NuPCqYH2wlQHnmgt6fdJoZGi/xrYsjz+a4DXoLkGmPpPMD2S&#10;LCXAh1MC66bOucWMu3TmWUzcl3eTh/33fqp6+lf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6&#10;cHRr2wAAAA0BAAAPAAAAAAAAAAEAIAAAACIAAABkcnMvZG93bnJldi54bWxQSwECFAAUAAAACACH&#10;TuJAz8j3Aq8BAABzAwAADgAAAAAAAAABACAAAAAqAQAAZHJzL2Uyb0RvYy54bWxQSwUGAAAAAAYA&#10;BgBZAQAASwUAAAAA&#10;">
              <v:fill on="f" focussize="0,0"/>
              <v:stroke on="f"/>
              <v:imagedata o:title=""/>
              <o:lock v:ext="edit" aspectratio="f"/>
              <v:textbox inset="0mm,0mm,0mm,0mm">
                <w:txbxContent>
                  <w:p w14:paraId="55384E15">
                    <w:pPr>
                      <w:pStyle w:val="8"/>
                      <w:spacing w:before="65"/>
                      <w:ind w:left="20"/>
                      <w:rPr>
                        <w:rFonts w:ascii="Times New Roman"/>
                      </w:rPr>
                    </w:pPr>
                    <w:r>
                      <w:rPr>
                        <w:rFonts w:ascii="Times New Roman"/>
                        <w:spacing w:val="-10"/>
                      </w:rPr>
                      <w:t>1</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6FAE5">
    <w:pPr>
      <w:pStyle w:val="8"/>
      <w:spacing w:before="0" w:line="14" w:lineRule="auto"/>
      <w:ind w:left="0"/>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6373E">
    <w:pPr>
      <w:pStyle w:val="8"/>
      <w:spacing w:before="0" w:line="14" w:lineRule="auto"/>
      <w:ind w:left="0"/>
      <w:rPr>
        <w:sz w:val="20"/>
      </w:rPr>
    </w:pPr>
    <w:r>
      <w:rPr>
        <w:sz w:val="20"/>
      </w:rPr>
      <mc:AlternateContent>
        <mc:Choice Requires="wps">
          <w:drawing>
            <wp:anchor distT="0" distB="0" distL="0" distR="0" simplePos="0" relativeHeight="251660288" behindDoc="1" locked="0" layoutInCell="1" allowOverlap="1">
              <wp:simplePos x="0" y="0"/>
              <wp:positionH relativeFrom="page">
                <wp:posOffset>3692525</wp:posOffset>
              </wp:positionH>
              <wp:positionV relativeFrom="page">
                <wp:posOffset>9987280</wp:posOffset>
              </wp:positionV>
              <wp:extent cx="174625" cy="239395"/>
              <wp:effectExtent l="0" t="0" r="0" b="0"/>
              <wp:wrapNone/>
              <wp:docPr id="8" name="Textbox 8"/>
              <wp:cNvGraphicFramePr/>
              <a:graphic xmlns:a="http://schemas.openxmlformats.org/drawingml/2006/main">
                <a:graphicData uri="http://schemas.microsoft.com/office/word/2010/wordprocessingShape">
                  <wps:wsp>
                    <wps:cNvSpPr txBox="1"/>
                    <wps:spPr>
                      <a:xfrm>
                        <a:off x="0" y="0"/>
                        <a:ext cx="174625" cy="239395"/>
                      </a:xfrm>
                      <a:prstGeom prst="rect">
                        <a:avLst/>
                      </a:prstGeom>
                    </wps:spPr>
                    <wps:txbx>
                      <w:txbxContent>
                        <w:p w14:paraId="2E51D41A">
                          <w:pPr>
                            <w:pStyle w:val="8"/>
                            <w:spacing w:before="65"/>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 id="Textbox 8" o:spid="_x0000_s1026" o:spt="202" type="#_x0000_t202" style="position:absolute;left:0pt;margin-left:290.75pt;margin-top:786.4pt;height:18.85pt;width:13.75pt;mso-position-horizontal-relative:page;mso-position-vertical-relative:page;z-index:-251656192;mso-width-relative:page;mso-height-relative:page;" filled="f" stroked="f" coordsize="21600,21600" o:gfxdata="UEsDBAoAAAAAAIdO4kAAAAAAAAAAAAAAAAAEAAAAZHJzL1BLAwQUAAAACACHTuJAFxhPRdoAAAAN&#10;AQAADwAAAGRycy9kb3ducmV2LnhtbE2PzU7DMBCE70h9B2srcaN2KiW0IU6FEJyQEGk4cHSSbWI1&#10;XofY/eHtWU5w3JlPszPF7upGccY5WE8akpUCgdT6zlKv4aN+uduACNFQZ0ZPqOEbA+zKxU1h8s5f&#10;qMLzPvaCQyjkRsMQ45RLGdoBnQkrPyGxd/CzM5HPuZfdbC4c7ka5ViqTzljiD4OZ8GnA9rg/OQ2P&#10;n1Q926+35r06VLaut4pes6PWt8tEPYCIeI1/MPzW5+pQcqfGn6gLYtSQbpKUUTbS+zWPYCRTW57X&#10;sJQlKgVZFvL/ivIHUEsDBBQAAAAIAIdO4kDjPdeGsgEAAHMDAAAOAAAAZHJzL2Uyb0RvYy54bWyt&#10;U01v2zAMvQ/YfxB0X5yma9cGcYpuwYYBwzqg7Q+QZSkWYIkaqcTOvx/lj3ToLj3sIlMi9fjeo7y5&#10;630rjgbJQSjlxWIphQkaahf2pXx++vrhRgpKKtSqhWBKeTIk77bv3226uDYraKCtDQoGCbTuYimb&#10;lOK6KEg3xitaQDSBkxbQq8Rb3Bc1qo7RfVuslsvrogOsI4I2RHy6G5NyQsS3AIK1Tpsd6IM3IY2o&#10;aFqVWBI1LpLcDmytNTo9WEsmibaUrDQNKzfhuMprsd2o9R5VbJyeKKi3UHilySsXuOkZaqeSEgd0&#10;/0B5pxEIbFpo8MUoZHCEVVwsX3nz2KhoBi1sNcWz6fT/YPXP4y8Uri4ljz0ozwN/Mn2qoBc32Zwu&#10;0pprHiNXpf4z9Pxk5nPiw6y5t+jzl9UIzrO1p7O1jCV0vvTp4/XqSgrNqdXl7eXtVUYpXi5HpPTN&#10;gBc5KCXy5AZD1fEHpbF0LuF7mdbYPkepr/qJawX1ial2PNFS0u+DQiNF+z2wZXn8c4BzUM0BpvYL&#10;DI8kSwlwf0hg3dA5txhxp848i4H79G7ysP/eD1Uv/8r2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cYT0XaAAAADQEAAA8AAAAAAAAAAQAgAAAAIgAAAGRycy9kb3ducmV2LnhtbFBLAQIUABQAAAAI&#10;AIdO4kDjPdeGsgEAAHMDAAAOAAAAAAAAAAEAIAAAACkBAABkcnMvZTJvRG9jLnhtbFBLBQYAAAAA&#10;BgAGAFkBAABNBQAAAAA=&#10;">
              <v:fill on="f" focussize="0,0"/>
              <v:stroke on="f"/>
              <v:imagedata o:title=""/>
              <o:lock v:ext="edit" aspectratio="f"/>
              <v:textbox inset="0mm,0mm,0mm,0mm">
                <w:txbxContent>
                  <w:p w14:paraId="2E51D41A">
                    <w:pPr>
                      <w:pStyle w:val="8"/>
                      <w:spacing w:before="65"/>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F740D">
    <w:pPr>
      <w:pStyle w:val="8"/>
      <w:spacing w:before="0" w:line="14" w:lineRule="auto"/>
      <w:ind w:left="0"/>
      <w:rPr>
        <w:sz w:val="20"/>
      </w:rPr>
    </w:pPr>
    <w:r>
      <w:rPr>
        <w:sz w:val="20"/>
      </w:rPr>
      <mc:AlternateContent>
        <mc:Choice Requires="wps">
          <w:drawing>
            <wp:anchor distT="0" distB="0" distL="0" distR="0" simplePos="0" relativeHeight="251659264" behindDoc="1" locked="0" layoutInCell="1" allowOverlap="1">
              <wp:simplePos x="0" y="0"/>
              <wp:positionH relativeFrom="page">
                <wp:posOffset>899795</wp:posOffset>
              </wp:positionH>
              <wp:positionV relativeFrom="page">
                <wp:posOffset>586105</wp:posOffset>
              </wp:positionV>
              <wp:extent cx="5760085" cy="1270"/>
              <wp:effectExtent l="0" t="0" r="0" b="0"/>
              <wp:wrapNone/>
              <wp:docPr id="7" name="Graphic 7"/>
              <wp:cNvGraphicFramePr/>
              <a:graphic xmlns:a="http://schemas.openxmlformats.org/drawingml/2006/main">
                <a:graphicData uri="http://schemas.microsoft.com/office/word/2010/wordprocessingShape">
                  <wps:wsp>
                    <wps:cNvSpPr/>
                    <wps:spPr>
                      <a:xfrm>
                        <a:off x="0" y="0"/>
                        <a:ext cx="5760085" cy="1270"/>
                      </a:xfrm>
                      <a:custGeom>
                        <a:avLst/>
                        <a:gdLst/>
                        <a:ahLst/>
                        <a:cxnLst/>
                        <a:rect l="l" t="t" r="r" b="b"/>
                        <a:pathLst>
                          <a:path w="5760085">
                            <a:moveTo>
                              <a:pt x="0" y="0"/>
                            </a:moveTo>
                            <a:lnTo>
                              <a:pt x="5759996" y="0"/>
                            </a:lnTo>
                          </a:path>
                        </a:pathLst>
                      </a:custGeom>
                      <a:ln w="5060">
                        <a:solidFill>
                          <a:srgbClr val="000000"/>
                        </a:solidFill>
                        <a:prstDash val="solid"/>
                      </a:ln>
                    </wps:spPr>
                    <wps:bodyPr wrap="square" lIns="0" tIns="0" rIns="0" bIns="0" rtlCol="0">
                      <a:noAutofit/>
                    </wps:bodyPr>
                  </wps:wsp>
                </a:graphicData>
              </a:graphic>
            </wp:anchor>
          </w:drawing>
        </mc:Choice>
        <mc:Fallback>
          <w:pict>
            <v:shape id="Graphic 7" o:spid="_x0000_s1026" o:spt="100" style="position:absolute;left:0pt;margin-left:70.85pt;margin-top:46.15pt;height:0.1pt;width:453.55pt;mso-position-horizontal-relative:page;mso-position-vertical-relative:page;z-index:-251657216;mso-width-relative:page;mso-height-relative:page;" filled="f" stroked="t" coordsize="5760085,1" o:gfxdata="UEsDBAoAAAAAAIdO4kAAAAAAAAAAAAAAAAAEAAAAZHJzL1BLAwQUAAAACACHTuJANIDjS9UAAAAK&#10;AQAADwAAAGRycy9kb3ducmV2LnhtbE2PwU7DMBBE70j8g7VI3KidUkob4lQCxK0cKFXPbryNo8Tr&#10;KHbb8PdsTnCc2afZmWIz+k5ccIhNIA3ZTIFAqoJtqNaw//54WIGIyZA1XSDU8IMRNuXtTWFyG670&#10;hZddqgWHUMyNBpdSn0sZK4fexFnokfh2CoM3ieVQSzuYK4f7Ts6VWkpvGuIPzvT45rBqd2evIR4+&#10;x1e33VtMYa3o3VXLtt1qfX+XqRcQCcf0B8NUn6tDyZ2O4Uw2io71IntmVMN6/ghiAtRixWOOk/ME&#10;sizk/wnlL1BLAwQUAAAACACHTuJAsU1rBhQCAAB6BAAADgAAAGRycy9lMm9Eb2MueG1srVTBjtow&#10;EL1X6j9YvpcEJGCJCKtq0a4qVe1Ku/0A4zjEkmO7M4bA33fsJEDpZQ/lEJ49k+d588ZZP55aw44K&#10;UDtb8ukk50xZ6Spt9yX/9f785YEzDMJWwjirSn5WyB83nz+tO1+omWucqRQwIrFYdL7kTQi+yDKU&#10;jWoFTpxXloK1g1YEWsI+q0B0xN6abJbni6xzUHlwUiHS7rYP8oERPkLo6lpLtXXy0CobelZQRgSS&#10;hI32yDep2rpWMvysa1SBmZKT0pCedAjhXXxmm7Uo9iB8o+VQgvhICXeaWqEtHXqh2oog2AH0P1St&#10;luDQ1WEiXZv1QlJHSMU0v+vNWyO8Slqo1egvTcf/Ryt/HF+B6arkS86saMnwl6Eby9iczmNBOW/+&#10;FYYVEoxKTzW08Z80sFNq6PnSUHUKTNLmfLnI84c5Z5Ji09ky9Tu7visPGF6USzzi+B1Db0c1ItGM&#10;SJ7sCIFMjXaaZGfgjOyEZOeut9OLEN+LxUXIumshca91R/XuUjTcVU6lXaPG3mbNl/PVarXgbFRJ&#10;uX0GgXjMZj2AdDThW3HGpiryRZ6mBJ3R1bM2JlaBsN89GWBHEWc0/aIOYvgrzQOGrcCmz0uhIc1Y&#10;yo5G9dZEtHPVmXztyMqS4++DAMWZ+WZpcuItGAGMYDcCCObJpbsSS7Pu6yG4Wkdf0gk977CgkUxl&#10;DtcnzvztOmVdPxmb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SA40vVAAAACgEAAA8AAAAAAAAA&#10;AQAgAAAAIgAAAGRycy9kb3ducmV2LnhtbFBLAQIUABQAAAAIAIdO4kCxTWsGFAIAAHoEAAAOAAAA&#10;AAAAAAEAIAAAACQBAABkcnMvZTJvRG9jLnhtbFBLBQYAAAAABgAGAFkBAACqBQAAAAA=&#10;" path="m0,0l5759996,0e">
              <v:fill on="f" focussize="0,0"/>
              <v:stroke weight="0.398425196850394pt" color="#000000" joinstyle="round"/>
              <v:imagedata o:title=""/>
              <o:lock v:ext="edit" aspectratio="f"/>
              <v:textbox inset="0mm,0mm,0mm,0mm"/>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7764C9"/>
    <w:multiLevelType w:val="singleLevel"/>
    <w:tmpl w:val="E07764C9"/>
    <w:lvl w:ilvl="0" w:tentative="0">
      <w:start w:val="1"/>
      <w:numFmt w:val="decimal"/>
      <w:suff w:val="space"/>
      <w:lvlText w:val="%1."/>
      <w:lvlJc w:val="left"/>
    </w:lvl>
  </w:abstractNum>
  <w:abstractNum w:abstractNumId="1">
    <w:nsid w:val="FA32AACB"/>
    <w:multiLevelType w:val="multilevel"/>
    <w:tmpl w:val="FA32AACB"/>
    <w:lvl w:ilvl="0" w:tentative="0">
      <w:start w:val="1"/>
      <w:numFmt w:val="decimal"/>
      <w:lvlText w:val="%1"/>
      <w:lvlJc w:val="left"/>
      <w:pPr>
        <w:ind w:left="4718" w:hanging="539"/>
        <w:jc w:val="right"/>
      </w:pPr>
      <w:rPr>
        <w:rFonts w:hint="default" w:ascii="SimHei" w:hAnsi="SimHei" w:eastAsia="SimHei" w:cs="SimHei"/>
        <w:b/>
        <w:bCs/>
        <w:i w:val="0"/>
        <w:iCs w:val="0"/>
        <w:spacing w:val="0"/>
        <w:w w:val="96"/>
        <w:sz w:val="34"/>
        <w:szCs w:val="34"/>
        <w:lang w:val="en-US" w:eastAsia="zh-CN" w:bidi="ar-SA"/>
      </w:rPr>
    </w:lvl>
    <w:lvl w:ilvl="1" w:tentative="0">
      <w:start w:val="1"/>
      <w:numFmt w:val="decimal"/>
      <w:lvlText w:val="%1.%2"/>
      <w:lvlJc w:val="left"/>
      <w:pPr>
        <w:ind w:left="958" w:hanging="700"/>
        <w:jc w:val="left"/>
      </w:pPr>
      <w:rPr>
        <w:rFonts w:hint="default" w:ascii="SimHei" w:hAnsi="SimHei" w:eastAsia="SimHei" w:cs="SimHei"/>
        <w:b/>
        <w:bCs/>
        <w:i w:val="0"/>
        <w:iCs w:val="0"/>
        <w:spacing w:val="0"/>
        <w:w w:val="104"/>
        <w:sz w:val="28"/>
        <w:szCs w:val="28"/>
        <w:lang w:val="en-US" w:eastAsia="zh-CN" w:bidi="ar-SA"/>
      </w:rPr>
    </w:lvl>
    <w:lvl w:ilvl="2" w:tentative="0">
      <w:start w:val="1"/>
      <w:numFmt w:val="decimal"/>
      <w:lvlText w:val="（%3）"/>
      <w:lvlJc w:val="left"/>
      <w:pPr>
        <w:ind w:left="1181" w:hanging="597"/>
        <w:jc w:val="left"/>
      </w:pPr>
      <w:rPr>
        <w:rFonts w:hint="default" w:ascii="宋体" w:hAnsi="宋体" w:eastAsia="宋体" w:cs="宋体"/>
        <w:b w:val="0"/>
        <w:bCs w:val="0"/>
        <w:i w:val="0"/>
        <w:iCs w:val="0"/>
        <w:spacing w:val="0"/>
        <w:w w:val="97"/>
        <w:sz w:val="22"/>
        <w:szCs w:val="22"/>
        <w:lang w:val="en-US" w:eastAsia="zh-CN" w:bidi="ar-SA"/>
      </w:rPr>
    </w:lvl>
    <w:lvl w:ilvl="3" w:tentative="0">
      <w:start w:val="0"/>
      <w:numFmt w:val="bullet"/>
      <w:lvlText w:val="•"/>
      <w:lvlJc w:val="left"/>
      <w:pPr>
        <w:ind w:left="5328" w:hanging="597"/>
      </w:pPr>
      <w:rPr>
        <w:rFonts w:hint="default"/>
        <w:lang w:val="en-US" w:eastAsia="zh-CN" w:bidi="ar-SA"/>
      </w:rPr>
    </w:lvl>
    <w:lvl w:ilvl="4" w:tentative="0">
      <w:start w:val="0"/>
      <w:numFmt w:val="bullet"/>
      <w:lvlText w:val="•"/>
      <w:lvlJc w:val="left"/>
      <w:pPr>
        <w:ind w:left="5940" w:hanging="597"/>
      </w:pPr>
      <w:rPr>
        <w:rFonts w:hint="default"/>
        <w:lang w:val="en-US" w:eastAsia="zh-CN" w:bidi="ar-SA"/>
      </w:rPr>
    </w:lvl>
    <w:lvl w:ilvl="5" w:tentative="0">
      <w:start w:val="0"/>
      <w:numFmt w:val="bullet"/>
      <w:lvlText w:val="•"/>
      <w:lvlJc w:val="left"/>
      <w:pPr>
        <w:ind w:left="6552" w:hanging="597"/>
      </w:pPr>
      <w:rPr>
        <w:rFonts w:hint="default"/>
        <w:lang w:val="en-US" w:eastAsia="zh-CN" w:bidi="ar-SA"/>
      </w:rPr>
    </w:lvl>
    <w:lvl w:ilvl="6" w:tentative="0">
      <w:start w:val="0"/>
      <w:numFmt w:val="bullet"/>
      <w:lvlText w:val="•"/>
      <w:lvlJc w:val="left"/>
      <w:pPr>
        <w:ind w:left="7164" w:hanging="597"/>
      </w:pPr>
      <w:rPr>
        <w:rFonts w:hint="default"/>
        <w:lang w:val="en-US" w:eastAsia="zh-CN" w:bidi="ar-SA"/>
      </w:rPr>
    </w:lvl>
    <w:lvl w:ilvl="7" w:tentative="0">
      <w:start w:val="0"/>
      <w:numFmt w:val="bullet"/>
      <w:lvlText w:val="•"/>
      <w:lvlJc w:val="left"/>
      <w:pPr>
        <w:ind w:left="7777" w:hanging="597"/>
      </w:pPr>
      <w:rPr>
        <w:rFonts w:hint="default"/>
        <w:lang w:val="en-US" w:eastAsia="zh-CN" w:bidi="ar-SA"/>
      </w:rPr>
    </w:lvl>
    <w:lvl w:ilvl="8" w:tentative="0">
      <w:start w:val="0"/>
      <w:numFmt w:val="bullet"/>
      <w:lvlText w:val="•"/>
      <w:lvlJc w:val="left"/>
      <w:pPr>
        <w:ind w:left="8389" w:hanging="597"/>
      </w:pPr>
      <w:rPr>
        <w:rFonts w:hint="default"/>
        <w:lang w:val="en-US" w:eastAsia="zh-CN"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0C26F9F"/>
    <w:rsid w:val="05F06CF0"/>
    <w:rsid w:val="0DB75D95"/>
    <w:rsid w:val="10FB40F0"/>
    <w:rsid w:val="14207203"/>
    <w:rsid w:val="1A7B65CB"/>
    <w:rsid w:val="20A420AE"/>
    <w:rsid w:val="23EA7291"/>
    <w:rsid w:val="246F4171"/>
    <w:rsid w:val="27ED6692"/>
    <w:rsid w:val="2B4F2C16"/>
    <w:rsid w:val="2BD650E5"/>
    <w:rsid w:val="2DB15942"/>
    <w:rsid w:val="2DED323C"/>
    <w:rsid w:val="32EE32AA"/>
    <w:rsid w:val="34DB3C9C"/>
    <w:rsid w:val="36CA7816"/>
    <w:rsid w:val="43E442D2"/>
    <w:rsid w:val="46CBC2BC"/>
    <w:rsid w:val="47FF3A06"/>
    <w:rsid w:val="4D2A2A71"/>
    <w:rsid w:val="4DEF1B24"/>
    <w:rsid w:val="5066152C"/>
    <w:rsid w:val="5128556D"/>
    <w:rsid w:val="57C956CF"/>
    <w:rsid w:val="5ADA7E9F"/>
    <w:rsid w:val="5B516C42"/>
    <w:rsid w:val="5BFE2293"/>
    <w:rsid w:val="5F3FA422"/>
    <w:rsid w:val="5FFDFAC9"/>
    <w:rsid w:val="652F28C0"/>
    <w:rsid w:val="66027282"/>
    <w:rsid w:val="663568D1"/>
    <w:rsid w:val="67767967"/>
    <w:rsid w:val="6E030AA0"/>
    <w:rsid w:val="71F9796E"/>
    <w:rsid w:val="725C5467"/>
    <w:rsid w:val="72CE12D5"/>
    <w:rsid w:val="755E40D4"/>
    <w:rsid w:val="76FFC694"/>
    <w:rsid w:val="77CB499F"/>
    <w:rsid w:val="7BF17E46"/>
    <w:rsid w:val="7BFFC5AB"/>
    <w:rsid w:val="7F747299"/>
    <w:rsid w:val="7FBDDB2E"/>
    <w:rsid w:val="7FF96AD5"/>
    <w:rsid w:val="86CF8A2E"/>
    <w:rsid w:val="A6BB2CF2"/>
    <w:rsid w:val="ADB7E7AC"/>
    <w:rsid w:val="BBE773E4"/>
    <w:rsid w:val="CAF5B126"/>
    <w:rsid w:val="E53FC05D"/>
    <w:rsid w:val="F3FDC69A"/>
    <w:rsid w:val="F7975DDA"/>
    <w:rsid w:val="FAFEE8D7"/>
    <w:rsid w:val="FF7DE9E8"/>
    <w:rsid w:val="FFF82F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qFormat/>
    <w:uiPriority w:val="1"/>
    <w:pPr>
      <w:spacing w:before="1"/>
      <w:ind w:left="3569" w:hanging="538"/>
      <w:outlineLvl w:val="1"/>
    </w:pPr>
    <w:rPr>
      <w:rFonts w:ascii="Microsoft JhengHei UI" w:hAnsi="Microsoft JhengHei UI" w:eastAsia="Microsoft JhengHei UI" w:cs="Microsoft JhengHei UI"/>
      <w:b/>
      <w:bCs/>
      <w:sz w:val="34"/>
      <w:szCs w:val="34"/>
      <w:lang w:val="en-US" w:eastAsia="zh-CN" w:bidi="ar-SA"/>
    </w:rPr>
  </w:style>
  <w:style w:type="paragraph" w:styleId="3">
    <w:name w:val="heading 2"/>
    <w:basedOn w:val="1"/>
    <w:qFormat/>
    <w:uiPriority w:val="1"/>
    <w:pPr>
      <w:spacing w:before="175"/>
      <w:ind w:left="842" w:hanging="700"/>
      <w:outlineLvl w:val="2"/>
    </w:pPr>
    <w:rPr>
      <w:rFonts w:ascii="Microsoft JhengHei UI" w:hAnsi="Microsoft JhengHei UI" w:eastAsia="Microsoft JhengHei UI" w:cs="Microsoft JhengHei UI"/>
      <w:b/>
      <w:bCs/>
      <w:sz w:val="28"/>
      <w:szCs w:val="28"/>
      <w:lang w:val="en-US" w:eastAsia="zh-CN" w:bidi="ar-SA"/>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nhideWhenUsed/>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spacing w:before="2"/>
      <w:ind w:left="142"/>
    </w:pPr>
    <w:rPr>
      <w:rFonts w:ascii="宋体" w:hAnsi="宋体" w:eastAsia="宋体" w:cs="宋体"/>
      <w:sz w:val="24"/>
      <w:szCs w:val="24"/>
      <w:lang w:val="en-US" w:eastAsia="zh-CN" w:bidi="ar-SA"/>
    </w:rPr>
  </w:style>
  <w:style w:type="paragraph" w:styleId="9">
    <w:name w:val="caption"/>
    <w:basedOn w:val="1"/>
    <w:next w:val="1"/>
    <w:semiHidden/>
    <w:unhideWhenUsed/>
    <w:qFormat/>
    <w:uiPriority w:val="0"/>
    <w:rPr>
      <w:rFonts w:ascii="Arial" w:hAnsi="Arial" w:eastAsia="黑体" w:cs="Arial"/>
      <w:sz w:val="20"/>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6"/>
    <w:qFormat/>
    <w:uiPriority w:val="0"/>
    <w:rPr>
      <w:b/>
    </w:rPr>
  </w:style>
  <w:style w:type="paragraph" w:styleId="12">
    <w:name w:val="Title"/>
    <w:basedOn w:val="1"/>
    <w:qFormat/>
    <w:uiPriority w:val="1"/>
    <w:pPr>
      <w:spacing w:before="1077"/>
      <w:ind w:right="140"/>
      <w:jc w:val="center"/>
    </w:pPr>
    <w:rPr>
      <w:rFonts w:ascii="宋体" w:hAnsi="宋体" w:eastAsia="宋体" w:cs="宋体"/>
      <w:sz w:val="99"/>
      <w:szCs w:val="99"/>
      <w:lang w:val="en-US" w:eastAsia="zh-CN" w:bidi="ar-SA"/>
    </w:rPr>
  </w:style>
  <w:style w:type="paragraph" w:styleId="13">
    <w:name w:val="toc 1"/>
    <w:basedOn w:val="1"/>
    <w:qFormat/>
    <w:uiPriority w:val="1"/>
    <w:pPr>
      <w:spacing w:before="243"/>
      <w:ind w:left="500" w:hanging="358"/>
    </w:pPr>
    <w:rPr>
      <w:rFonts w:ascii="Microsoft JhengHei UI" w:hAnsi="Microsoft JhengHei UI" w:eastAsia="Microsoft JhengHei UI" w:cs="Microsoft JhengHei UI"/>
      <w:b/>
      <w:bCs/>
      <w:sz w:val="24"/>
      <w:szCs w:val="24"/>
      <w:lang w:val="en-US" w:eastAsia="zh-CN" w:bidi="ar-SA"/>
    </w:rPr>
  </w:style>
  <w:style w:type="paragraph" w:styleId="14">
    <w:name w:val="toc 2"/>
    <w:basedOn w:val="1"/>
    <w:qFormat/>
    <w:uiPriority w:val="1"/>
    <w:pPr>
      <w:spacing w:before="137"/>
      <w:ind w:left="500" w:hanging="358"/>
    </w:pPr>
    <w:rPr>
      <w:rFonts w:ascii="Microsoft JhengHei UI" w:hAnsi="Microsoft JhengHei UI" w:eastAsia="Microsoft JhengHei UI" w:cs="Microsoft JhengHei UI"/>
      <w:b/>
      <w:bCs/>
      <w:i/>
      <w:iCs/>
      <w:lang w:val="en-US" w:eastAsia="zh-CN" w:bidi="ar-SA"/>
    </w:rPr>
  </w:style>
  <w:style w:type="paragraph" w:styleId="15">
    <w:name w:val="toc 3"/>
    <w:basedOn w:val="1"/>
    <w:qFormat/>
    <w:uiPriority w:val="1"/>
    <w:pPr>
      <w:spacing w:before="13"/>
      <w:ind w:left="1050" w:hanging="550"/>
    </w:pPr>
    <w:rPr>
      <w:rFonts w:ascii="宋体" w:hAnsi="宋体" w:eastAsia="宋体" w:cs="宋体"/>
      <w:sz w:val="24"/>
      <w:szCs w:val="24"/>
      <w:lang w:val="en-US" w:eastAsia="zh-CN" w:bidi="ar-SA"/>
    </w:rPr>
  </w:style>
  <w:style w:type="table" w:customStyle="1" w:styleId="16">
    <w:name w:val="Table Normal1"/>
    <w:semiHidden/>
    <w:unhideWhenUsed/>
    <w:qFormat/>
    <w:uiPriority w:val="2"/>
    <w:tblPr>
      <w:tblCellMar>
        <w:top w:w="0" w:type="dxa"/>
        <w:left w:w="0" w:type="dxa"/>
        <w:bottom w:w="0" w:type="dxa"/>
        <w:right w:w="0" w:type="dxa"/>
      </w:tblCellMar>
    </w:tblPr>
  </w:style>
  <w:style w:type="paragraph" w:styleId="17">
    <w:name w:val="List Paragraph"/>
    <w:basedOn w:val="1"/>
    <w:qFormat/>
    <w:uiPriority w:val="1"/>
    <w:pPr>
      <w:ind w:left="842" w:hanging="700"/>
    </w:pPr>
    <w:rPr>
      <w:rFonts w:ascii="Microsoft JhengHei UI" w:hAnsi="Microsoft JhengHei UI" w:eastAsia="Microsoft JhengHei UI" w:cs="Microsoft JhengHei UI"/>
      <w:lang w:val="en-US" w:eastAsia="zh-CN" w:bidi="ar-SA"/>
    </w:rPr>
  </w:style>
  <w:style w:type="paragraph" w:customStyle="1" w:styleId="18">
    <w:name w:val="Table Paragraph"/>
    <w:basedOn w:val="1"/>
    <w:qFormat/>
    <w:uiPriority w:val="1"/>
    <w:rPr>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10495</Words>
  <Characters>10876</Characters>
  <TotalTime>52</TotalTime>
  <ScaleCrop>false</ScaleCrop>
  <LinksUpToDate>false</LinksUpToDate>
  <CharactersWithSpaces>11137</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2025-12-31T13:32:00Z</dcterms:created>
  <dc:creator>dell</dc:creator>
  <cp:lastModifiedBy>天天</cp:lastModifiedBy>
  <dcterms:modified xsi:type="dcterms:W3CDTF">2026-01-03T20:50:53Z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2025-12-31T00:00:00Z</vt:filetime>
  </property>
  <property fmtid="{D5CDD505-2E9C-101B-9397-08002B2CF9AE}" pid="3" name="Creator">
    <vt:lpwstr>LaTeX with hyperref</vt:lpwstr>
  </property>
  <property fmtid="{D5CDD505-2E9C-101B-9397-08002B2CF9AE}" pid="4" name="Producer">
    <vt:lpwstr>xdvipdfmx (20250410)</vt:lpwstr>
  </property>
  <property fmtid="{D5CDD505-2E9C-101B-9397-08002B2CF9AE}" pid="5" name="LastSaved">
    <vt:filetime>2025-12-31T00:00:00Z</vt:filetime>
  </property>
  <property fmtid="{D5CDD505-2E9C-101B-9397-08002B2CF9AE}" pid="6" name="KSOTemplateDocerSaveRecord">
    <vt:lpwstr>eyJoZGlkIjoiODJiYjg0MzBkZmQ1OGYxZWJkZjc1YWIwMDBiNGIwM2MiLCJ1c2VySWQiOiIxMDMwMjMyNzI4In0=</vt:lpwstr>
  </property>
  <property fmtid="{D5CDD505-2E9C-101B-9397-08002B2CF9AE}" pid="7" name="KSOProductBuildVer">
    <vt:lpwstr>1033-12.1.2.23578</vt:lpwstr>
  </property>
  <property fmtid="{D5CDD505-2E9C-101B-9397-08002B2CF9AE}" pid="8" name="ICV">
    <vt:lpwstr>A3BA888EC240328B1EE15869F26A112F_43</vt:lpwstr>
  </property>
</Properties>
</file>