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elsumario"/>
        <w:spacing w:before="240" w:after="120"/>
        <w:rPr/>
      </w:pPr>
      <w:r>
        <w:rPr/>
        <w:t>Sumario</w:t>
      </w:r>
    </w:p>
    <w:p>
      <w:pPr>
        <w:pStyle w:val="Sumario1"/>
        <w:tabs>
          <w:tab w:val="right" w:pos="8504" w:leader="dot"/>
        </w:tabs>
        <w:rPr/>
      </w:pPr>
      <w:r>
        <w:fldChar w:fldCharType="begin"/>
      </w:r>
      <w:r>
        <w:rPr>
          <w:rStyle w:val="Enlacedelndice"/>
        </w:rPr>
        <w:instrText> TOC \f \o "1-9" \h</w:instrText>
      </w:r>
      <w:r>
        <w:rPr>
          <w:rStyle w:val="Enlacedelndice"/>
        </w:rPr>
        <w:fldChar w:fldCharType="separate"/>
      </w:r>
      <w:hyperlink w:anchor="__RefHeading___Toc373_2965962159">
        <w:r>
          <w:rPr>
            <w:rStyle w:val="Enlacedelndice"/>
          </w:rPr>
          <w:t>1. Resumen</w:t>
          <w:tab/>
          <w:t>2</w:t>
        </w:r>
      </w:hyperlink>
    </w:p>
    <w:p>
      <w:pPr>
        <w:pStyle w:val="Sumario1"/>
        <w:tabs>
          <w:tab w:val="right" w:pos="8504" w:leader="dot"/>
        </w:tabs>
        <w:rPr/>
      </w:pPr>
      <w:hyperlink w:anchor="__RefHeading___Toc375_2965962159">
        <w:r>
          <w:rPr>
            <w:rStyle w:val="Enlacedelndice"/>
          </w:rPr>
          <w:t>2. Definir un título para el dataset.</w:t>
          <w:tab/>
          <w:t>2</w:t>
        </w:r>
      </w:hyperlink>
    </w:p>
    <w:p>
      <w:pPr>
        <w:pStyle w:val="Sumario1"/>
        <w:tabs>
          <w:tab w:val="right" w:pos="8504" w:leader="dot"/>
        </w:tabs>
        <w:rPr/>
      </w:pPr>
      <w:hyperlink w:anchor="__RefHeading___Toc377_2965962159">
        <w:r>
          <w:rPr>
            <w:rStyle w:val="Enlacedelndice"/>
          </w:rPr>
          <w:t>3. Descripción del dataset.</w:t>
          <w:tab/>
          <w:t>3</w:t>
        </w:r>
      </w:hyperlink>
    </w:p>
    <w:p>
      <w:pPr>
        <w:pStyle w:val="Sumario1"/>
        <w:tabs>
          <w:tab w:val="right" w:pos="8504" w:leader="dot"/>
        </w:tabs>
        <w:rPr/>
      </w:pPr>
      <w:hyperlink w:anchor="__RefHeading___Toc379_2965962159">
        <w:r>
          <w:rPr>
            <w:rStyle w:val="Enlacedelndice"/>
          </w:rPr>
          <w:t>4. Representación gráfica.</w:t>
          <w:tab/>
          <w:t>3</w:t>
        </w:r>
      </w:hyperlink>
    </w:p>
    <w:p>
      <w:pPr>
        <w:pStyle w:val="Sumario1"/>
        <w:tabs>
          <w:tab w:val="right" w:pos="8504" w:leader="dot"/>
        </w:tabs>
        <w:rPr/>
      </w:pPr>
      <w:hyperlink w:anchor="__RefHeading___Toc381_2965962159">
        <w:r>
          <w:rPr>
            <w:rStyle w:val="Enlacedelndice"/>
          </w:rPr>
          <w:t>5. Contenido.</w:t>
          <w:tab/>
          <w:t>3</w:t>
        </w:r>
      </w:hyperlink>
    </w:p>
    <w:p>
      <w:pPr>
        <w:pStyle w:val="Sumario1"/>
        <w:tabs>
          <w:tab w:val="right" w:pos="8504" w:leader="dot"/>
        </w:tabs>
        <w:rPr/>
      </w:pPr>
      <w:hyperlink w:anchor="__RefHeading___Toc383_2965962159">
        <w:r>
          <w:rPr>
            <w:rStyle w:val="Enlacedelndice"/>
          </w:rPr>
          <w:t>6. Agradecimientos.</w:t>
          <w:tab/>
          <w:t>5</w:t>
        </w:r>
      </w:hyperlink>
    </w:p>
    <w:p>
      <w:pPr>
        <w:pStyle w:val="Sumario1"/>
        <w:tabs>
          <w:tab w:val="right" w:pos="8504" w:leader="dot"/>
        </w:tabs>
        <w:rPr/>
      </w:pPr>
      <w:hyperlink w:anchor="__RefHeading___Toc385_2965962159">
        <w:r>
          <w:rPr>
            <w:rStyle w:val="Enlacedelndice"/>
          </w:rPr>
          <w:t>7. Inspiración.</w:t>
          <w:tab/>
          <w:t>5</w:t>
        </w:r>
      </w:hyperlink>
    </w:p>
    <w:p>
      <w:pPr>
        <w:pStyle w:val="Sumario1"/>
        <w:tabs>
          <w:tab w:val="right" w:pos="8504" w:leader="dot"/>
        </w:tabs>
        <w:rPr/>
      </w:pPr>
      <w:hyperlink w:anchor="__RefHeading___Toc387_2965962159">
        <w:r>
          <w:rPr>
            <w:rStyle w:val="Enlacedelndice"/>
          </w:rPr>
          <w:t>8. Licencia.</w:t>
          <w:tab/>
          <w:t>6</w:t>
        </w:r>
      </w:hyperlink>
    </w:p>
    <w:p>
      <w:pPr>
        <w:pStyle w:val="Sumario1"/>
        <w:tabs>
          <w:tab w:val="right" w:pos="8504" w:leader="dot"/>
        </w:tabs>
        <w:rPr/>
      </w:pPr>
      <w:hyperlink w:anchor="__RefHeading___Toc389_2965962159">
        <w:r>
          <w:rPr>
            <w:rStyle w:val="Enlacedelndice"/>
          </w:rPr>
          <w:t>9. Código.</w:t>
          <w:tab/>
          <w:t>6</w:t>
        </w:r>
      </w:hyperlink>
    </w:p>
    <w:p>
      <w:pPr>
        <w:pStyle w:val="Sumario1"/>
        <w:tabs>
          <w:tab w:val="right" w:pos="8504" w:leader="dot"/>
        </w:tabs>
        <w:rPr/>
      </w:pPr>
      <w:hyperlink w:anchor="__RefHeading___Toc391_2965962159">
        <w:r>
          <w:rPr>
            <w:rStyle w:val="Enlacedelndice"/>
          </w:rPr>
          <w:t>10. Dataset.</w:t>
          <w:tab/>
          <w:t>6</w:t>
        </w:r>
      </w:hyperlink>
    </w:p>
    <w:p>
      <w:pPr>
        <w:pStyle w:val="Sumario1"/>
        <w:tabs>
          <w:tab w:val="right" w:pos="8504" w:leader="dot"/>
        </w:tabs>
        <w:rPr/>
      </w:pPr>
      <w:hyperlink w:anchor="__RefHeading___Toc393_2965962159">
        <w:r>
          <w:rPr>
            <w:rStyle w:val="Enlacedelndice"/>
          </w:rPr>
          <w:t>11. Anexos:</w:t>
          <w:tab/>
          <w:t>6</w:t>
        </w:r>
      </w:hyperlink>
    </w:p>
    <w:p>
      <w:pPr>
        <w:pStyle w:val="Sumario1"/>
        <w:tabs>
          <w:tab w:val="right" w:pos="8504" w:leader="dot"/>
        </w:tabs>
        <w:rPr/>
      </w:pPr>
      <w:hyperlink w:anchor="__RefHeading___Toc395_2965962159">
        <w:r>
          <w:rPr>
            <w:rStyle w:val="Enlacedelndice"/>
          </w:rPr>
          <w:t>12. Recursos</w:t>
          <w:tab/>
          <w:t>7</w:t>
        </w:r>
      </w:hyperlink>
    </w:p>
    <w:p>
      <w:pPr>
        <w:pStyle w:val="Sumario1"/>
        <w:tabs>
          <w:tab w:val="right" w:pos="8504" w:leader="dot"/>
        </w:tabs>
        <w:rPr/>
      </w:pPr>
      <w:hyperlink w:anchor="__RefHeading___Toc397_2965962159">
        <w:r>
          <w:rPr>
            <w:rStyle w:val="Enlacedelndice"/>
          </w:rPr>
          <w:t>13. Tabla de contribuciones:</w:t>
          <w:tab/>
          <w:t>7</w:t>
        </w:r>
      </w:hyperlink>
    </w:p>
    <w:p>
      <w:pPr>
        <w:pStyle w:val="Ttulo2"/>
        <w:numPr>
          <w:ilvl w:val="0"/>
          <w:numId w:val="0"/>
        </w:numPr>
        <w:spacing w:before="40" w:after="0"/>
        <w:ind w:left="720" w:hanging="0"/>
        <w:jc w:val="both"/>
        <w:rPr>
          <w:rStyle w:val="SubttuloCar"/>
          <w:rFonts w:eastAsia="" w:eastAsiaTheme="majorEastAsia"/>
          <w:color w:val="2F5496" w:themeColor="accent1" w:themeShade="bf"/>
          <w:spacing w:val="0"/>
          <w:sz w:val="26"/>
          <w:szCs w:val="26"/>
        </w:rPr>
      </w:pPr>
      <w:r>
        <w:rPr/>
      </w:r>
      <w:r>
        <w:rPr/>
        <w:fldChar w:fldCharType="end"/>
      </w:r>
    </w:p>
    <w:p>
      <w:pPr>
        <w:pStyle w:val="Ttulo1"/>
        <w:keepLines/>
        <w:widowControl/>
        <w:numPr>
          <w:ilvl w:val="0"/>
          <w:numId w:val="0"/>
        </w:numPr>
        <w:jc w:val="left"/>
        <w:outlineLvl w:val="0"/>
        <w:rPr/>
      </w:pPr>
      <w:r>
        <w:rPr/>
      </w:r>
      <w:r>
        <w:br w:type="page"/>
      </w:r>
    </w:p>
    <w:p>
      <w:pPr>
        <w:pStyle w:val="Ttulo1"/>
        <w:numPr>
          <w:ilvl w:val="0"/>
          <w:numId w:val="1"/>
        </w:numPr>
        <w:rPr/>
      </w:pPr>
      <w:bookmarkStart w:id="0" w:name="__RefHeading___Toc373_2965962159"/>
      <w:bookmarkEnd w:id="0"/>
      <w:r>
        <w:rPr/>
        <w:t>Resumen</w:t>
      </w:r>
    </w:p>
    <w:p>
      <w:pPr>
        <w:pStyle w:val="Normal"/>
        <w:rPr/>
      </w:pPr>
      <w:r>
        <w:rPr/>
      </w:r>
    </w:p>
    <w:p>
      <w:pPr>
        <w:pStyle w:val="ListParagraph"/>
        <w:jc w:val="both"/>
        <w:rPr>
          <w:rStyle w:val="SubttuloCar"/>
        </w:rPr>
      </w:pPr>
      <w:r>
        <w:rPr>
          <w:rStyle w:val="SubttuloCar"/>
        </w:rPr>
        <w:t>El conjunto de datos generado resume en cifras los partidos de cada jornada de las últimas 20 temporadas de la liga de futbol de 1ª División Española. En él se almacenan desde los nombres de los equipos que participaron hasta la temperatura que hizo ese día entre otros datos relevantes del encuentro.</w:t>
      </w:r>
    </w:p>
    <w:p>
      <w:pPr>
        <w:pStyle w:val="ListParagraph"/>
        <w:jc w:val="both"/>
        <w:rPr>
          <w:rStyle w:val="SubttuloCar"/>
        </w:rPr>
      </w:pPr>
      <w:r>
        <w:rPr/>
      </w:r>
    </w:p>
    <w:p>
      <w:pPr>
        <w:pStyle w:val="ListParagraph"/>
        <w:jc w:val="both"/>
        <w:rPr>
          <w:rStyle w:val="SubttuloCar"/>
        </w:rPr>
      </w:pPr>
      <w:r>
        <w:rPr>
          <w:rStyle w:val="SubttuloCar"/>
        </w:rPr>
        <w:t>En cuanto a los orígenes de los datos utilizados en este proyecto:</w:t>
      </w:r>
    </w:p>
    <w:p>
      <w:pPr>
        <w:pStyle w:val="ListParagraph"/>
        <w:jc w:val="both"/>
        <w:rPr>
          <w:rStyle w:val="SubttuloCar"/>
        </w:rPr>
      </w:pPr>
      <w:r>
        <w:rPr/>
      </w:r>
    </w:p>
    <w:p>
      <w:pPr>
        <w:pStyle w:val="ListParagraph"/>
        <w:numPr>
          <w:ilvl w:val="0"/>
          <w:numId w:val="3"/>
        </w:numPr>
        <w:jc w:val="both"/>
        <w:rPr/>
      </w:pPr>
      <w:r>
        <w:rPr>
          <w:rStyle w:val="SubttuloCar"/>
          <w:b/>
          <w:bCs/>
        </w:rPr>
        <w:t>www.bdfutbol.com:</w:t>
      </w:r>
      <w:r>
        <w:rPr>
          <w:rStyle w:val="SubttuloCar"/>
        </w:rPr>
        <w:t xml:space="preserve"> ofrece, acceso a datos referentes a varias ligas de futbol nacionales y extranjeras, ya sea de manera gratuita en su web o pagando para usar su api. Entre sus datos podemos acceder a, entre otros, marcadores de los encuentros, protagonistas (jugadores, entrenadores, árbitros), estadísticas de los jugadores (nº de goles, nº y tipo de tarjetas recibidas, …). Es por ello, que decidimos basarnos en esta web para nuestro proyecto.</w:t>
      </w:r>
    </w:p>
    <w:p>
      <w:pPr>
        <w:pStyle w:val="ListParagraph"/>
        <w:ind w:left="1440" w:hanging="0"/>
        <w:jc w:val="both"/>
        <w:rPr>
          <w:rStyle w:val="SubttuloCar"/>
        </w:rPr>
      </w:pPr>
      <w:r>
        <w:rPr/>
      </w:r>
    </w:p>
    <w:p>
      <w:pPr>
        <w:pStyle w:val="ListParagraph"/>
        <w:numPr>
          <w:ilvl w:val="0"/>
          <w:numId w:val="3"/>
        </w:numPr>
        <w:jc w:val="both"/>
        <w:rPr/>
      </w:pPr>
      <w:r>
        <w:rPr>
          <w:rStyle w:val="SubttuloCar"/>
          <w:b/>
          <w:bCs/>
        </w:rPr>
        <w:t xml:space="preserve">Agencia Estatal de Meteorología (AEMet): </w:t>
      </w:r>
      <w:r>
        <w:rPr>
          <w:rStyle w:val="SubttuloCar"/>
        </w:rPr>
        <w:t>proporciona datos sobre temperaturas y precipitaciones, de sus estaciones meteorológicas. Todo ello de forma gratuita y mediante una API, pero que nos permite acceder a los datos que necesitamos de una forma rápida y sencilla. Por esto, decidimos obtener los datos climatológicos de AEMet.</w:t>
      </w:r>
    </w:p>
    <w:p>
      <w:pPr>
        <w:pStyle w:val="ListParagraph"/>
        <w:numPr>
          <w:ilvl w:val="0"/>
          <w:numId w:val="0"/>
        </w:numPr>
        <w:ind w:left="2160" w:hanging="0"/>
        <w:jc w:val="both"/>
        <w:rPr>
          <w:rStyle w:val="SubttuloCar"/>
        </w:rPr>
      </w:pPr>
      <w:r>
        <w:rPr/>
      </w:r>
    </w:p>
    <w:p>
      <w:pPr>
        <w:pStyle w:val="ListParagraph"/>
        <w:numPr>
          <w:ilvl w:val="0"/>
          <w:numId w:val="3"/>
        </w:numPr>
        <w:jc w:val="both"/>
        <w:rPr/>
      </w:pPr>
      <w:r>
        <w:rPr>
          <w:rStyle w:val="SubttuloCar"/>
          <w:b/>
          <w:bCs/>
        </w:rPr>
        <w:t xml:space="preserve">Wikipedia: </w:t>
      </w:r>
      <w:r>
        <w:rPr>
          <w:rStyle w:val="SubttuloCar"/>
          <w:b w:val="false"/>
          <w:bCs w:val="false"/>
        </w:rPr>
        <w:t>Se han recuperado datos referentes a los estadios y a las ciudades de los equipos usando esta enciclopedia web.</w:t>
      </w:r>
    </w:p>
    <w:p>
      <w:pPr>
        <w:pStyle w:val="ListParagraph"/>
        <w:jc w:val="both"/>
        <w:rPr>
          <w:rStyle w:val="SubttuloCar"/>
          <w:b w:val="false"/>
          <w:b w:val="false"/>
          <w:bCs w:val="false"/>
        </w:rPr>
      </w:pPr>
      <w:r>
        <w:rPr>
          <w:b w:val="false"/>
          <w:bCs w:val="false"/>
        </w:rPr>
      </w:r>
    </w:p>
    <w:p>
      <w:pPr>
        <w:pStyle w:val="ListParagraph"/>
        <w:numPr>
          <w:ilvl w:val="0"/>
          <w:numId w:val="3"/>
        </w:numPr>
        <w:jc w:val="both"/>
        <w:rPr/>
      </w:pPr>
      <w:r>
        <w:rPr>
          <w:rStyle w:val="SubttuloCar"/>
          <w:b/>
          <w:bCs/>
        </w:rPr>
        <w:t xml:space="preserve">Instituto nacional de estadística (Ine.es): </w:t>
      </w:r>
      <w:r>
        <w:rPr>
          <w:rStyle w:val="SubttuloCar"/>
          <w:b w:val="false"/>
          <w:bCs w:val="false"/>
        </w:rPr>
        <w:t>Proporciona multitud de juegos de datos distintos de manera gratuita, mediante descarga directa. En este caso se ha descargado un fichero con la relación de municipios y códigos por provincias.</w:t>
      </w:r>
    </w:p>
    <w:p>
      <w:pPr>
        <w:pStyle w:val="ListParagraph"/>
        <w:numPr>
          <w:ilvl w:val="0"/>
          <w:numId w:val="0"/>
        </w:numPr>
        <w:ind w:left="2160" w:hanging="0"/>
        <w:jc w:val="both"/>
        <w:rPr>
          <w:rStyle w:val="SubttuloCar"/>
          <w:b w:val="false"/>
          <w:b w:val="false"/>
          <w:bCs w:val="false"/>
        </w:rPr>
      </w:pPr>
      <w:r>
        <w:rPr>
          <w:b w:val="false"/>
          <w:bCs w:val="false"/>
        </w:rPr>
      </w:r>
    </w:p>
    <w:p>
      <w:pPr>
        <w:pStyle w:val="ListParagraph"/>
        <w:numPr>
          <w:ilvl w:val="0"/>
          <w:numId w:val="3"/>
        </w:numPr>
        <w:jc w:val="both"/>
        <w:rPr/>
      </w:pPr>
      <w:r>
        <w:rPr>
          <w:rStyle w:val="SubttuloCar"/>
          <w:b/>
          <w:bCs/>
        </w:rPr>
        <w:t>GitHub:</w:t>
      </w:r>
      <w:r>
        <w:rPr>
          <w:rStyle w:val="SubttuloCar"/>
          <w:b w:val="false"/>
          <w:bCs w:val="false"/>
        </w:rPr>
        <w:t xml:space="preserve"> Herramienta que proporciona repositorios de control de versiones para proyectos, tanto de manera publica como privada. Es en uno de estos repositorios públicos en donde se ha descargado un fichero con las provincias de España con sus códigos.</w:t>
      </w:r>
    </w:p>
    <w:p>
      <w:pPr>
        <w:pStyle w:val="ListParagraph"/>
        <w:rPr>
          <w:rStyle w:val="SubttuloCar"/>
        </w:rPr>
      </w:pPr>
      <w:r>
        <w:rPr/>
      </w:r>
    </w:p>
    <w:p>
      <w:pPr>
        <w:pStyle w:val="ListParagraph"/>
        <w:ind w:left="1440" w:hanging="0"/>
        <w:jc w:val="both"/>
        <w:rPr>
          <w:rStyle w:val="SubttuloCar"/>
        </w:rPr>
      </w:pPr>
      <w:r>
        <w:rPr/>
      </w:r>
    </w:p>
    <w:p>
      <w:pPr>
        <w:pStyle w:val="Normal"/>
        <w:jc w:val="both"/>
        <w:rPr>
          <w:rStyle w:val="SubttuloCar"/>
        </w:rPr>
      </w:pPr>
      <w:r>
        <w:rPr/>
      </w:r>
    </w:p>
    <w:p>
      <w:pPr>
        <w:pStyle w:val="Ttulo1"/>
        <w:numPr>
          <w:ilvl w:val="0"/>
          <w:numId w:val="1"/>
        </w:numPr>
        <w:rPr>
          <w:rFonts w:eastAsia="" w:eastAsiaTheme="minorEastAsia"/>
          <w:color w:val="5A5A5A" w:themeColor="text1" w:themeTint="a5"/>
          <w:spacing w:val="15"/>
          <w:sz w:val="22"/>
          <w:szCs w:val="22"/>
        </w:rPr>
      </w:pPr>
      <w:bookmarkStart w:id="1" w:name="__RefHeading___Toc375_2965962159"/>
      <w:bookmarkEnd w:id="1"/>
      <w:r>
        <w:rPr>
          <w:rStyle w:val="Ttulo2Car"/>
          <w:sz w:val="32"/>
          <w:szCs w:val="32"/>
        </w:rPr>
        <w:t>Definir un título para el dataset.</w:t>
      </w:r>
      <w:r>
        <w:rPr>
          <w:sz w:val="32"/>
          <w:szCs w:val="32"/>
        </w:rPr>
        <w:t xml:space="preserve"> </w:t>
      </w:r>
    </w:p>
    <w:p>
      <w:pPr>
        <w:pStyle w:val="ListParagraph"/>
        <w:jc w:val="both"/>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jc w:val="both"/>
        <w:rPr/>
      </w:pPr>
      <w:r>
        <w:rPr>
          <w:rStyle w:val="SubttuloCar"/>
        </w:rPr>
        <w:t>stats_and_clima_1div_es_2000_2020.csv</w:t>
      </w:r>
    </w:p>
    <w:p>
      <w:pPr>
        <w:pStyle w:val="ListParagraph"/>
        <w:jc w:val="both"/>
        <w:rPr>
          <w:rStyle w:val="SubttuloCar"/>
        </w:rPr>
      </w:pPr>
      <w:r>
        <w:rPr/>
      </w:r>
    </w:p>
    <w:p>
      <w:pPr>
        <w:pStyle w:val="ListParagraph"/>
        <w:jc w:val="both"/>
        <w:rPr>
          <w:rStyle w:val="SubttuloCar"/>
        </w:rPr>
      </w:pPr>
      <w:r>
        <w:rPr/>
      </w:r>
    </w:p>
    <w:p>
      <w:pPr>
        <w:pStyle w:val="Normal"/>
        <w:jc w:val="both"/>
        <w:rPr>
          <w:rStyle w:val="SubttuloCar"/>
        </w:rPr>
      </w:pPr>
      <w:r>
        <w:rPr/>
      </w:r>
    </w:p>
    <w:p>
      <w:pPr>
        <w:pStyle w:val="Ttulo1"/>
        <w:numPr>
          <w:ilvl w:val="0"/>
          <w:numId w:val="1"/>
        </w:numPr>
        <w:rPr>
          <w:rFonts w:eastAsia="" w:eastAsiaTheme="minorEastAsia"/>
          <w:color w:val="5A5A5A" w:themeColor="text1" w:themeTint="a5"/>
          <w:spacing w:val="15"/>
          <w:sz w:val="22"/>
          <w:szCs w:val="22"/>
        </w:rPr>
      </w:pPr>
      <w:bookmarkStart w:id="2" w:name="__RefHeading___Toc377_2965962159"/>
      <w:bookmarkEnd w:id="2"/>
      <w:r>
        <w:rPr>
          <w:rStyle w:val="Ttulo2Car"/>
          <w:sz w:val="32"/>
          <w:szCs w:val="32"/>
        </w:rPr>
        <w:t>Descripción del dataset.</w:t>
      </w:r>
      <w:r>
        <w:rPr>
          <w:sz w:val="32"/>
          <w:szCs w:val="32"/>
        </w:rPr>
        <w:t xml:space="preserve"> </w:t>
      </w:r>
    </w:p>
    <w:p>
      <w:pPr>
        <w:pStyle w:val="ListParagraph"/>
        <w:jc w:val="both"/>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jc w:val="both"/>
        <w:rPr/>
      </w:pPr>
      <w:r>
        <w:rPr>
          <w:rStyle w:val="SubttuloCar"/>
        </w:rPr>
        <w:t>Tal y como se comentó anteriormente, cada registro del conjunto de datos generado resume en pocos atributos lo más importante de cada encuentro liguero, de cada jornada de las últimas 20 temporadas de la liga de futbol de 1ª División Española (2000-2020), así como los datos meteorológicos para la provincia</w:t>
      </w:r>
      <w:r>
        <w:rPr>
          <w:rStyle w:val="Ancladenotaalpie"/>
          <w:rStyle w:val="Ancladenotaalpie"/>
          <w:rFonts w:eastAsia="" w:eastAsiaTheme="minorEastAsia"/>
          <w:color w:val="5A5A5A" w:themeColor="text1" w:themeTint="a5"/>
          <w:spacing w:val="15"/>
          <w:sz w:val="22"/>
          <w:szCs w:val="22"/>
        </w:rPr>
        <w:footnoteReference w:id="2"/>
      </w:r>
      <w:r>
        <w:rPr>
          <w:rStyle w:val="SubttuloCar"/>
        </w:rPr>
        <w:t xml:space="preserve"> del encuentro en esa fecha. </w:t>
      </w:r>
    </w:p>
    <w:p>
      <w:pPr>
        <w:pStyle w:val="ListParagraph"/>
        <w:jc w:val="both"/>
        <w:rPr>
          <w:rStyle w:val="SubttuloCar"/>
        </w:rPr>
      </w:pPr>
      <w:r>
        <w:rPr/>
      </w:r>
    </w:p>
    <w:p>
      <w:pPr>
        <w:pStyle w:val="Ttulo1"/>
        <w:numPr>
          <w:ilvl w:val="0"/>
          <w:numId w:val="1"/>
        </w:numPr>
        <w:rPr>
          <w:rStyle w:val="Ttulo2Car"/>
          <w:rFonts w:ascii="Arial" w:hAnsi="Arial" w:eastAsia="Arial" w:cs="" w:asciiTheme="minorHAnsi" w:cstheme="minorBidi" w:eastAsiaTheme="minorHAnsi" w:hAnsiTheme="minorHAnsi"/>
          <w:color w:val="auto"/>
          <w:sz w:val="24"/>
          <w:szCs w:val="24"/>
        </w:rPr>
      </w:pPr>
      <w:bookmarkStart w:id="3" w:name="__RefHeading___Toc379_2965962159"/>
      <w:bookmarkEnd w:id="3"/>
      <w:r>
        <w:rPr>
          <w:rStyle w:val="Ttulo2Car"/>
          <w:sz w:val="32"/>
          <w:szCs w:val="32"/>
        </w:rPr>
        <w:t>Representación gráfica.</w:t>
      </w:r>
    </w:p>
    <w:p>
      <w:pPr>
        <w:pStyle w:val="ListParagraph"/>
        <w:keepNext w:val="true"/>
        <w:jc w:val="both"/>
        <w:rPr/>
      </w:pPr>
      <w:r>
        <w:rPr/>
      </w:r>
    </w:p>
    <w:p>
      <w:pPr>
        <w:pStyle w:val="ListParagraph"/>
        <w:keepNext w:val="true"/>
        <w:jc w:val="both"/>
        <w:rPr/>
      </w:pPr>
      <w:r>
        <w:rPr/>
        <w:drawing>
          <wp:anchor behindDoc="0" distT="0" distB="0" distL="114300" distR="114300" simplePos="0" locked="0" layoutInCell="1" allowOverlap="1" relativeHeight="2">
            <wp:simplePos x="0" y="0"/>
            <wp:positionH relativeFrom="column">
              <wp:posOffset>1205865</wp:posOffset>
            </wp:positionH>
            <wp:positionV relativeFrom="paragraph">
              <wp:posOffset>177165</wp:posOffset>
            </wp:positionV>
            <wp:extent cx="3433445" cy="320548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
                    <a:stretch>
                      <a:fillRect/>
                    </a:stretch>
                  </pic:blipFill>
                  <pic:spPr bwMode="auto">
                    <a:xfrm>
                      <a:off x="0" y="0"/>
                      <a:ext cx="3433445" cy="3205480"/>
                    </a:xfrm>
                    <a:prstGeom prst="rect">
                      <a:avLst/>
                    </a:prstGeom>
                  </pic:spPr>
                </pic:pic>
              </a:graphicData>
            </a:graphic>
          </wp:anchor>
        </w:drawing>
      </w:r>
    </w:p>
    <w:p>
      <w:pPr>
        <w:pStyle w:val="ListParagraph"/>
        <w:keepNext w:val="true"/>
        <w:jc w:val="both"/>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Normal"/>
        <w:jc w:val="both"/>
        <w:rPr/>
      </w:pPr>
      <w:r>
        <w:rPr/>
      </w:r>
    </w:p>
    <w:p>
      <w:pPr>
        <w:pStyle w:val="Normal"/>
        <w:jc w:val="both"/>
        <w:rPr/>
      </w:pPr>
      <w:r>
        <w:rPr/>
        <mc:AlternateContent>
          <mc:Choice Requires="wps">
            <w:drawing>
              <wp:anchor behindDoc="0" distT="0" distB="0" distL="114300" distR="114300" simplePos="0" locked="0" layoutInCell="1" allowOverlap="1" relativeHeight="3" wp14:anchorId="4AD069B8">
                <wp:simplePos x="0" y="0"/>
                <wp:positionH relativeFrom="column">
                  <wp:posOffset>361315</wp:posOffset>
                </wp:positionH>
                <wp:positionV relativeFrom="paragraph">
                  <wp:posOffset>298450</wp:posOffset>
                </wp:positionV>
                <wp:extent cx="5073015" cy="321310"/>
                <wp:effectExtent l="0" t="0" r="0" b="0"/>
                <wp:wrapSquare wrapText="bothSides"/>
                <wp:docPr id="2" name="Cuadro de texto 2"/>
                <a:graphic xmlns:a="http://schemas.openxmlformats.org/drawingml/2006/main">
                  <a:graphicData uri="http://schemas.microsoft.com/office/word/2010/wordprocessingShape">
                    <wps:wsp>
                      <wps:cNvSpPr/>
                      <wps:spPr>
                        <a:xfrm>
                          <a:off x="0" y="0"/>
                          <a:ext cx="5072400" cy="320760"/>
                        </a:xfrm>
                        <a:prstGeom prst="rect">
                          <a:avLst/>
                        </a:prstGeom>
                        <a:solidFill>
                          <a:srgbClr val="ffffff"/>
                        </a:solidFill>
                        <a:ln>
                          <a:noFill/>
                        </a:ln>
                      </wps:spPr>
                      <wps:style>
                        <a:lnRef idx="0"/>
                        <a:fillRef idx="0"/>
                        <a:effectRef idx="0"/>
                        <a:fontRef idx="minor"/>
                      </wps:style>
                      <wps:txbx>
                        <w:txbxContent>
                          <w:p>
                            <w:pPr>
                              <w:pStyle w:val="Caption"/>
                              <w:jc w:val="center"/>
                              <w:rPr/>
                            </w:pPr>
                            <w:r>
                              <w:rPr>
                                <w:color w:val="7F7F7F" w:themeColor="text1" w:themeTint="80"/>
                              </w:rPr>
                              <w:t xml:space="preserve">Imagen </w:t>
                            </w:r>
                            <w:r>
                              <w:rPr/>
                              <w:fldChar w:fldCharType="begin"/>
                            </w:r>
                            <w:r>
                              <w:rPr/>
                              <w:instrText> SEQ Imagen \* ARABIC </w:instrText>
                            </w:r>
                            <w:r>
                              <w:rPr/>
                              <w:fldChar w:fldCharType="separate"/>
                            </w:r>
                            <w:r>
                              <w:rPr/>
                              <w:t>1</w:t>
                            </w:r>
                            <w:r>
                              <w:rPr/>
                              <w:fldChar w:fldCharType="end"/>
                            </w:r>
                            <w:r>
                              <w:rPr>
                                <w:color w:val="7F7F7F" w:themeColor="text1" w:themeTint="80"/>
                              </w:rPr>
                              <w:t>: “La Liga” (1ª división española de futbol), estadísticas y climatología unidas por este dataset.</w:t>
                            </w:r>
                          </w:p>
                          <w:p>
                            <w:pPr>
                              <w:pStyle w:val="Contenidodelmarco"/>
                              <w:jc w:val="center"/>
                              <w:rPr/>
                            </w:pPr>
                            <w:r>
                              <w:rPr/>
                            </w:r>
                          </w:p>
                        </w:txbxContent>
                      </wps:txbx>
                      <wps:bodyPr lIns="0" rIns="0" tIns="0" bIns="0">
                        <a:prstTxWarp prst="textNoShape"/>
                        <a:noAutofit/>
                      </wps:bodyPr>
                    </wps:wsp>
                  </a:graphicData>
                </a:graphic>
              </wp:anchor>
            </w:drawing>
          </mc:Choice>
          <mc:Fallback>
            <w:pict>
              <v:rect id="shape_0" ID="Cuadro de texto 2" fillcolor="white" stroked="f" style="position:absolute;margin-left:28.45pt;margin-top:23.5pt;width:399.35pt;height:25.2pt" wp14:anchorId="4AD069B8">
                <w10:wrap type="square"/>
                <v:fill o:detectmouseclick="t" type="solid" color2="black"/>
                <v:stroke color="#3465a4" joinstyle="round" endcap="flat"/>
                <v:textbox>
                  <w:txbxContent>
                    <w:p>
                      <w:pPr>
                        <w:pStyle w:val="Caption"/>
                        <w:jc w:val="center"/>
                        <w:rPr/>
                      </w:pPr>
                      <w:r>
                        <w:rPr>
                          <w:color w:val="7F7F7F" w:themeColor="text1" w:themeTint="80"/>
                        </w:rPr>
                        <w:t xml:space="preserve">Imagen </w:t>
                      </w:r>
                      <w:r>
                        <w:rPr/>
                        <w:fldChar w:fldCharType="begin"/>
                      </w:r>
                      <w:r>
                        <w:rPr/>
                        <w:instrText> SEQ Imagen \* ARABIC </w:instrText>
                      </w:r>
                      <w:r>
                        <w:rPr/>
                        <w:fldChar w:fldCharType="separate"/>
                      </w:r>
                      <w:r>
                        <w:rPr/>
                        <w:t>1</w:t>
                      </w:r>
                      <w:r>
                        <w:rPr/>
                        <w:fldChar w:fldCharType="end"/>
                      </w:r>
                      <w:r>
                        <w:rPr>
                          <w:color w:val="7F7F7F" w:themeColor="text1" w:themeTint="80"/>
                        </w:rPr>
                        <w:t>: “La Liga” (1ª división española de futbol), estadísticas y climatología unidas por este dataset.</w:t>
                      </w:r>
                    </w:p>
                    <w:p>
                      <w:pPr>
                        <w:pStyle w:val="Contenidodelmarco"/>
                        <w:jc w:val="center"/>
                        <w:rPr/>
                      </w:pPr>
                      <w:r>
                        <w:rPr/>
                      </w:r>
                    </w:p>
                  </w:txbxContent>
                </v:textbox>
              </v:rect>
            </w:pict>
          </mc:Fallback>
        </mc:AlternateContent>
      </w:r>
    </w:p>
    <w:p>
      <w:pPr>
        <w:pStyle w:val="Normal"/>
        <w:ind w:left="708" w:hanging="0"/>
        <w:jc w:val="both"/>
        <w:rPr/>
      </w:pPr>
      <w:r>
        <w:rPr/>
      </w:r>
    </w:p>
    <w:p>
      <w:pPr>
        <w:pStyle w:val="Normal"/>
        <w:jc w:val="both"/>
        <w:rPr/>
      </w:pPr>
      <w:r>
        <w:rPr/>
      </w:r>
    </w:p>
    <w:p>
      <w:pPr>
        <w:pStyle w:val="Ttulo1"/>
        <w:numPr>
          <w:ilvl w:val="0"/>
          <w:numId w:val="1"/>
        </w:numPr>
        <w:rPr/>
      </w:pPr>
      <w:bookmarkStart w:id="4" w:name="__RefHeading___Toc381_2965962159"/>
      <w:bookmarkEnd w:id="4"/>
      <w:r>
        <w:rPr>
          <w:rStyle w:val="Ttulo2Car"/>
          <w:sz w:val="32"/>
          <w:szCs w:val="32"/>
        </w:rPr>
        <w:t>Contenido.</w:t>
      </w:r>
      <w:r>
        <w:rPr>
          <w:sz w:val="32"/>
          <w:szCs w:val="32"/>
        </w:rPr>
        <w:t xml:space="preserve"> </w:t>
      </w:r>
    </w:p>
    <w:p>
      <w:pPr>
        <w:pStyle w:val="ListParagraph"/>
        <w:jc w:val="both"/>
        <w:rPr/>
      </w:pPr>
      <w:r>
        <w:rPr/>
      </w:r>
    </w:p>
    <w:p>
      <w:pPr>
        <w:pStyle w:val="ListParagraph"/>
        <w:jc w:val="both"/>
        <w:rPr/>
      </w:pPr>
      <w:r>
        <w:rPr>
          <w:rStyle w:val="SubttuloCar"/>
        </w:rPr>
        <w:t>Los datos recuperados para la creación de este dataset se corresponden con las siguientes columnas:</w:t>
      </w:r>
    </w:p>
    <w:p>
      <w:pPr>
        <w:pStyle w:val="ListParagraph"/>
        <w:jc w:val="both"/>
        <w:rPr>
          <w:rStyle w:val="SubttuloCar"/>
        </w:rPr>
      </w:pPr>
      <w:r>
        <w:rPr/>
      </w:r>
    </w:p>
    <w:p>
      <w:pPr>
        <w:pStyle w:val="ListParagraph"/>
        <w:numPr>
          <w:ilvl w:val="0"/>
          <w:numId w:val="2"/>
        </w:numPr>
        <w:jc w:val="both"/>
        <w:rPr/>
      </w:pPr>
      <w:r>
        <w:rPr>
          <w:rStyle w:val="SubttuloCar"/>
        </w:rPr>
        <w:t>EquipoAnf: Nombre del equipo anfitrión.</w:t>
      </w:r>
    </w:p>
    <w:p>
      <w:pPr>
        <w:pStyle w:val="ListParagraph"/>
        <w:numPr>
          <w:ilvl w:val="0"/>
          <w:numId w:val="2"/>
        </w:numPr>
        <w:jc w:val="both"/>
        <w:rPr/>
      </w:pPr>
      <w:r>
        <w:rPr>
          <w:rStyle w:val="SubttuloCar"/>
        </w:rPr>
        <w:t>EquipoVis: Nombre del equipo visitante.</w:t>
      </w:r>
    </w:p>
    <w:p>
      <w:pPr>
        <w:pStyle w:val="ListParagraph"/>
        <w:numPr>
          <w:ilvl w:val="0"/>
          <w:numId w:val="2"/>
        </w:numPr>
        <w:jc w:val="both"/>
        <w:rPr/>
      </w:pPr>
      <w:r>
        <w:rPr>
          <w:rStyle w:val="SubttuloCar"/>
        </w:rPr>
        <w:t>ResultadoAnf: Goles del equipo anfitrión.</w:t>
      </w:r>
    </w:p>
    <w:p>
      <w:pPr>
        <w:pStyle w:val="ListParagraph"/>
        <w:numPr>
          <w:ilvl w:val="0"/>
          <w:numId w:val="2"/>
        </w:numPr>
        <w:jc w:val="both"/>
        <w:rPr/>
      </w:pPr>
      <w:r>
        <w:rPr>
          <w:rStyle w:val="SubttuloCar"/>
        </w:rPr>
        <w:t>ResultadoVis: Goles del equipo visitante.</w:t>
      </w:r>
    </w:p>
    <w:p>
      <w:pPr>
        <w:pStyle w:val="ListParagraph"/>
        <w:numPr>
          <w:ilvl w:val="0"/>
          <w:numId w:val="2"/>
        </w:numPr>
        <w:jc w:val="both"/>
        <w:rPr/>
      </w:pPr>
      <w:r>
        <w:rPr>
          <w:rStyle w:val="SubttuloCar"/>
        </w:rPr>
        <w:t>Fecha: Fecha del encuentro.</w:t>
      </w:r>
    </w:p>
    <w:p>
      <w:pPr>
        <w:pStyle w:val="ListParagraph"/>
        <w:numPr>
          <w:ilvl w:val="0"/>
          <w:numId w:val="2"/>
        </w:numPr>
        <w:jc w:val="both"/>
        <w:rPr/>
      </w:pPr>
      <w:r>
        <w:rPr>
          <w:rStyle w:val="SubttuloCar"/>
        </w:rPr>
        <w:t>Estadio: Nombre del estadio.</w:t>
      </w:r>
    </w:p>
    <w:p>
      <w:pPr>
        <w:pStyle w:val="ListParagraph"/>
        <w:numPr>
          <w:ilvl w:val="0"/>
          <w:numId w:val="2"/>
        </w:numPr>
        <w:jc w:val="both"/>
        <w:rPr/>
      </w:pPr>
      <w:r>
        <w:rPr>
          <w:rStyle w:val="SubttuloCar"/>
        </w:rPr>
        <w:t>Ciudad: Nombre de la ciudad del encuentro.</w:t>
      </w:r>
    </w:p>
    <w:p>
      <w:pPr>
        <w:pStyle w:val="ListParagraph"/>
        <w:numPr>
          <w:ilvl w:val="0"/>
          <w:numId w:val="2"/>
        </w:numPr>
        <w:jc w:val="both"/>
        <w:rPr/>
      </w:pPr>
      <w:r>
        <w:rPr>
          <w:rStyle w:val="SubttuloCar"/>
        </w:rPr>
        <w:t>Arbitro: Nombre del arbitro del encuentro.</w:t>
      </w:r>
    </w:p>
    <w:p>
      <w:pPr>
        <w:pStyle w:val="ListParagraph"/>
        <w:numPr>
          <w:ilvl w:val="0"/>
          <w:numId w:val="2"/>
        </w:numPr>
        <w:jc w:val="both"/>
        <w:rPr>
          <w:rStyle w:val="SubttuloCar"/>
          <w:rFonts w:eastAsia="Arial" w:eastAsiaTheme="minorHAnsi"/>
          <w:color w:val="auto"/>
          <w:spacing w:val="0"/>
          <w:sz w:val="24"/>
          <w:szCs w:val="24"/>
        </w:rPr>
      </w:pPr>
      <w:r>
        <w:rPr>
          <w:rStyle w:val="SubttuloCar"/>
        </w:rPr>
        <w:t>Temp</w:t>
      </w:r>
      <w:r>
        <w:rPr>
          <w:rStyle w:val="Ancladenotaalpie"/>
          <w:rStyle w:val="Ancladenotaalpie"/>
          <w:rFonts w:eastAsia="" w:eastAsiaTheme="minorEastAsia"/>
          <w:color w:val="5A5A5A" w:themeColor="text1" w:themeTint="a5"/>
          <w:spacing w:val="15"/>
          <w:sz w:val="22"/>
          <w:szCs w:val="22"/>
        </w:rPr>
        <w:footnoteReference w:id="3"/>
      </w:r>
      <w:r>
        <w:rPr>
          <w:rStyle w:val="SubttuloCar"/>
        </w:rPr>
        <w:t>: Temperatura media del día (ºC).</w:t>
      </w:r>
    </w:p>
    <w:p>
      <w:pPr>
        <w:pStyle w:val="ListParagraph"/>
        <w:numPr>
          <w:ilvl w:val="0"/>
          <w:numId w:val="2"/>
        </w:numPr>
        <w:jc w:val="both"/>
        <w:rPr/>
      </w:pPr>
      <w:r>
        <w:rPr>
          <w:rStyle w:val="SubttuloCar"/>
        </w:rPr>
        <w:t>Prep</w:t>
      </w:r>
      <w:r>
        <w:rPr>
          <w:rStyle w:val="Ancladenotaalpie"/>
          <w:rStyle w:val="Ancladenotaalpie"/>
          <w:rFonts w:eastAsia="" w:eastAsiaTheme="minorEastAsia"/>
          <w:color w:val="5A5A5A" w:themeColor="text1" w:themeTint="a5"/>
          <w:spacing w:val="15"/>
          <w:sz w:val="22"/>
          <w:szCs w:val="22"/>
        </w:rPr>
        <w:footnoteReference w:id="4"/>
      </w:r>
      <w:r>
        <w:rPr>
          <w:rStyle w:val="SubttuloCar"/>
        </w:rPr>
        <w:t>: Media de las precipitaciones del día (ml)</w:t>
      </w:r>
    </w:p>
    <w:p>
      <w:pPr>
        <w:pStyle w:val="ListParagraph"/>
        <w:jc w:val="both"/>
        <w:rPr>
          <w:rStyle w:val="SubttuloCar"/>
          <w:rFonts w:ascii="Arial" w:hAnsi="Arial" w:asciiTheme="majorHAnsi" w:hAnsiTheme="majorHAnsi"/>
        </w:rPr>
      </w:pPr>
      <w:r>
        <w:rPr>
          <w:rFonts w:asciiTheme="majorHAnsi" w:hAnsiTheme="majorHAnsi"/>
        </w:rPr>
      </w:r>
    </w:p>
    <w:p>
      <w:pPr>
        <w:pStyle w:val="ListParagraph"/>
        <w:jc w:val="both"/>
        <w:rPr>
          <w:rStyle w:val="SubttuloCar"/>
        </w:rPr>
      </w:pPr>
      <w:r>
        <w:rPr>
          <w:rStyle w:val="SubttuloCar"/>
        </w:rPr>
        <w:t>El periodo de tiempo al que hacen referencia los datos comprende desde el año 2000 al 2020.</w:t>
      </w:r>
    </w:p>
    <w:p>
      <w:pPr>
        <w:pStyle w:val="ListParagraph"/>
        <w:jc w:val="both"/>
        <w:rPr>
          <w:rStyle w:val="SubttuloCar"/>
        </w:rPr>
      </w:pPr>
      <w:r>
        <w:rPr/>
      </w:r>
    </w:p>
    <w:p>
      <w:pPr>
        <w:pStyle w:val="ListParagraph"/>
        <w:jc w:val="both"/>
        <w:rPr/>
      </w:pPr>
      <w:r>
        <w:rPr>
          <w:rStyle w:val="SubttuloCar"/>
        </w:rPr>
        <w:t xml:space="preserve">Para obtener los datos futbolísticos, se aplicaron técnicas de “Web Scraping” sobre la página </w:t>
      </w:r>
      <w:hyperlink r:id="rId3">
        <w:r>
          <w:rPr>
            <w:rStyle w:val="EnlacedeInternet"/>
            <w:rFonts w:eastAsia="" w:eastAsiaTheme="minorEastAsia"/>
            <w:i/>
            <w:iCs/>
            <w:spacing w:val="15"/>
            <w:sz w:val="22"/>
            <w:szCs w:val="22"/>
          </w:rPr>
          <w:t>bdfutbol.com</w:t>
        </w:r>
      </w:hyperlink>
      <w:r>
        <w:rPr>
          <w:rStyle w:val="SubttuloCar"/>
        </w:rPr>
        <w:t xml:space="preserve">. Para tomar esta decisión, se tuvo en cuenta, después de analizar la página, que no hay disponible una Api libre (aunque si de </w:t>
      </w:r>
      <w:hyperlink r:id="rId4">
        <w:r>
          <w:rPr>
            <w:rStyle w:val="EnlacedeInternet"/>
            <w:rFonts w:eastAsia="" w:eastAsiaTheme="minorEastAsia"/>
            <w:spacing w:val="15"/>
            <w:sz w:val="22"/>
            <w:szCs w:val="22"/>
          </w:rPr>
          <w:t>pago</w:t>
        </w:r>
      </w:hyperlink>
      <w:r>
        <w:rPr>
          <w:rStyle w:val="SubttuloCar"/>
        </w:rPr>
        <w:t>) y que los datos se pueden ver, de forma gratuita, en la web. Como observaciones, cabe mencionar que se comprobó que el archivo “</w:t>
      </w:r>
      <w:hyperlink w:anchor="robots">
        <w:r>
          <w:rPr>
            <w:rStyle w:val="EnlacedeInternet"/>
            <w:rFonts w:eastAsia="" w:eastAsiaTheme="minorEastAsia"/>
            <w:i/>
            <w:iCs/>
            <w:spacing w:val="15"/>
            <w:sz w:val="22"/>
            <w:szCs w:val="22"/>
          </w:rPr>
          <w:t>robot.txt</w:t>
        </w:r>
      </w:hyperlink>
      <w:r>
        <w:rPr>
          <w:rStyle w:val="SubttuloCar"/>
        </w:rPr>
        <w:t>” no limitaba los accesos a las rutas de donde se obtuvieron los datos y que para evitar saturar el servidor de con las peticiones, estas se espaciaron en el tiempo aplicando un retraso entre petición y petición (delay).</w:t>
      </w:r>
    </w:p>
    <w:p>
      <w:pPr>
        <w:pStyle w:val="ListParagraph"/>
        <w:jc w:val="both"/>
        <w:rPr>
          <w:rStyle w:val="SubttuloCar"/>
        </w:rPr>
      </w:pPr>
      <w:r>
        <w:rPr/>
      </w:r>
    </w:p>
    <w:p>
      <w:pPr>
        <w:pStyle w:val="ListParagraph"/>
        <w:jc w:val="both"/>
        <w:rPr>
          <w:rStyle w:val="SubttuloCar"/>
        </w:rPr>
      </w:pPr>
      <w:r>
        <w:rPr>
          <w:rStyle w:val="SubttuloCar"/>
        </w:rPr>
        <w:t xml:space="preserve">Por otro lado, los datos de los estadios (equipo, estadio, ciudad) se han recuperado de la </w:t>
      </w:r>
      <w:hyperlink r:id="rId5">
        <w:r>
          <w:rPr>
            <w:rStyle w:val="EnlacedeInternet"/>
            <w:rFonts w:eastAsia="" w:eastAsiaTheme="minorEastAsia"/>
            <w:i/>
            <w:iCs/>
            <w:spacing w:val="15"/>
            <w:sz w:val="22"/>
            <w:szCs w:val="22"/>
          </w:rPr>
          <w:t>Wikipedia</w:t>
        </w:r>
        <w:r>
          <w:rPr>
            <w:rStyle w:val="Ancladenotaalpie"/>
            <w:rStyle w:val="Ancladenotaalpie"/>
            <w:rFonts w:eastAsia="" w:eastAsiaTheme="minorEastAsia"/>
            <w:color w:val="5A5A5A" w:themeColor="text1" w:themeTint="a5"/>
            <w:spacing w:val="15"/>
            <w:sz w:val="22"/>
            <w:szCs w:val="22"/>
          </w:rPr>
          <w:footnoteReference w:id="5"/>
        </w:r>
      </w:hyperlink>
      <w:r>
        <w:rPr>
          <w:rStyle w:val="SubttuloCar"/>
        </w:rPr>
        <w:t>, usando también técnicas de “Web Scraping”, creando un diccionario y añadiendo los datos, usando el nombre del equipo anfitrión como nexo. Estos datos también existen en “</w:t>
      </w:r>
      <w:r>
        <w:rPr>
          <w:rStyle w:val="SubttuloCar"/>
          <w:i/>
          <w:iCs/>
        </w:rPr>
        <w:t>bdfutbol</w:t>
      </w:r>
      <w:r>
        <w:rPr>
          <w:rStyle w:val="SubttuloCar"/>
        </w:rPr>
        <w:t xml:space="preserve">”, sin embargo, se decidió recuperar estos datos de otra fuente, con el objetivo de no sobrecargar de peticiones a la página.  </w:t>
      </w:r>
    </w:p>
    <w:p>
      <w:pPr>
        <w:pStyle w:val="ListParagraph"/>
        <w:jc w:val="both"/>
        <w:rPr>
          <w:rStyle w:val="SubttuloCar"/>
        </w:rPr>
      </w:pPr>
      <w:r>
        <w:rPr/>
      </w:r>
    </w:p>
    <w:p>
      <w:pPr>
        <w:pStyle w:val="ListParagraph"/>
        <w:jc w:val="both"/>
        <w:rPr>
          <w:rStyle w:val="SubttuloCar"/>
        </w:rPr>
      </w:pPr>
      <w:r>
        <w:rPr>
          <w:rStyle w:val="SubttuloCar"/>
        </w:rPr>
        <w:t>En cuanto a los datos referentes a la climatología, se obtuvieron mediante el uso de la API Rest de la Agencia Estatal de Meteorología (AEMet OpenData</w:t>
      </w:r>
      <w:r>
        <w:rPr>
          <w:rStyle w:val="Ancladenotaalpie"/>
          <w:rStyle w:val="Ancladenotaalpie"/>
          <w:rFonts w:eastAsia="" w:eastAsiaTheme="minorEastAsia"/>
          <w:color w:val="5A5A5A" w:themeColor="text1" w:themeTint="a5"/>
          <w:spacing w:val="15"/>
          <w:sz w:val="22"/>
          <w:szCs w:val="22"/>
        </w:rPr>
        <w:footnoteReference w:id="6"/>
      </w:r>
      <w:r>
        <w:rPr>
          <w:rStyle w:val="SubttuloCar"/>
        </w:rPr>
        <w:t>). AEMet proporciona, mediante su API, parte de la información de la cual es propietaria</w:t>
      </w:r>
      <w:r>
        <w:rPr>
          <w:rStyle w:val="Ancladenotaalpie"/>
          <w:rStyle w:val="Ancladenotaalpie"/>
          <w:rFonts w:eastAsia="" w:eastAsiaTheme="minorEastAsia"/>
          <w:color w:val="5A5A5A" w:themeColor="text1" w:themeTint="a5"/>
          <w:spacing w:val="15"/>
          <w:sz w:val="22"/>
          <w:szCs w:val="22"/>
        </w:rPr>
        <w:footnoteReference w:id="7"/>
      </w:r>
      <w:r>
        <w:rPr>
          <w:rStyle w:val="SubttuloCar"/>
        </w:rPr>
        <w:t xml:space="preserve">. </w:t>
      </w:r>
    </w:p>
    <w:p>
      <w:pPr>
        <w:pStyle w:val="ListParagraph"/>
        <w:jc w:val="both"/>
        <w:rPr>
          <w:rStyle w:val="SubttuloCar"/>
          <w:rFonts w:ascii="Arial" w:hAnsi="Arial" w:asciiTheme="majorHAnsi" w:hAnsiTheme="majorHAnsi"/>
        </w:rPr>
      </w:pPr>
      <w:r>
        <w:rPr>
          <w:rFonts w:asciiTheme="majorHAnsi" w:hAnsiTheme="majorHAnsi"/>
        </w:rPr>
      </w:r>
    </w:p>
    <w:p>
      <w:pPr>
        <w:pStyle w:val="ListParagraph"/>
        <w:jc w:val="both"/>
        <w:rPr/>
      </w:pPr>
      <w:r>
        <w:rPr>
          <w:rStyle w:val="SubttuloCar"/>
        </w:rPr>
        <w:t xml:space="preserve">Para obtener las mediciones climatológicas, hemos creado un script con Python que nos permite obtener los datos mediante llamadas al “endpoint” </w:t>
      </w:r>
      <w:r>
        <w:fldChar w:fldCharType="begin"/>
      </w:r>
      <w:r>
        <w:rPr>
          <w:rStyle w:val="EnlacedeInternet"/>
          <w:sz w:val="22"/>
          <w:spacing w:val="15"/>
          <w:szCs w:val="22"/>
          <w:rFonts w:eastAsia=""/>
        </w:rPr>
        <w:instrText> HYPERLINK "https://opendata.aemet.es/dist/index.html?" \l "!/valores-climatologicos/Climatologías_diarias_1"</w:instrText>
      </w:r>
      <w:r>
        <w:rPr>
          <w:rStyle w:val="EnlacedeInternet"/>
          <w:sz w:val="22"/>
          <w:spacing w:val="15"/>
          <w:szCs w:val="22"/>
          <w:rFonts w:eastAsia=""/>
        </w:rPr>
        <w:fldChar w:fldCharType="separate"/>
      </w:r>
      <w:r>
        <w:rPr>
          <w:rStyle w:val="EnlacedeInternet"/>
          <w:rFonts w:eastAsia="" w:eastAsiaTheme="minorEastAsia"/>
          <w:spacing w:val="15"/>
          <w:sz w:val="22"/>
          <w:szCs w:val="22"/>
        </w:rPr>
        <w:t>Valores Climatológicos Diarios de Todas las Estaciones</w:t>
      </w:r>
      <w:r>
        <w:rPr>
          <w:rStyle w:val="EnlacedeInternet"/>
          <w:sz w:val="22"/>
          <w:spacing w:val="15"/>
          <w:szCs w:val="22"/>
          <w:rFonts w:eastAsia=""/>
        </w:rPr>
        <w:fldChar w:fldCharType="end"/>
      </w:r>
      <w:r>
        <w:rPr>
          <w:rStyle w:val="SubttuloCar"/>
        </w:rPr>
        <w:t xml:space="preserve"> (JSON). Los datos se obtienen con una limitación de 31 días. </w:t>
      </w:r>
    </w:p>
    <w:p>
      <w:pPr>
        <w:pStyle w:val="ListParagraph"/>
        <w:jc w:val="both"/>
        <w:rPr>
          <w:rStyle w:val="SubttuloCar"/>
        </w:rPr>
      </w:pPr>
      <w:r>
        <w:rPr/>
      </w:r>
    </w:p>
    <w:p>
      <w:pPr>
        <w:pStyle w:val="ListParagraph"/>
        <w:jc w:val="both"/>
        <w:rPr>
          <w:rStyle w:val="SubttuloCar"/>
        </w:rPr>
      </w:pPr>
      <w:r>
        <w:rPr>
          <w:rStyle w:val="SubttuloCar"/>
        </w:rPr>
        <w:t>Es importante tener en cuenta que el uso de la API obliga a solicitar una “</w:t>
      </w:r>
      <w:r>
        <w:rPr>
          <w:rStyle w:val="SubttuloCar"/>
          <w:i/>
          <w:iCs/>
        </w:rPr>
        <w:t>API Key</w:t>
      </w:r>
      <w:r>
        <w:rPr>
          <w:rStyle w:val="SubttuloCar"/>
        </w:rPr>
        <w:t>”</w:t>
      </w:r>
      <w:r>
        <w:rPr>
          <w:rStyle w:val="Ancladenotaalpie"/>
          <w:rStyle w:val="Ancladenotaalpie"/>
          <w:rFonts w:eastAsia="" w:eastAsiaTheme="minorEastAsia"/>
          <w:color w:val="5A5A5A" w:themeColor="text1" w:themeTint="a5"/>
          <w:spacing w:val="15"/>
          <w:sz w:val="22"/>
          <w:szCs w:val="22"/>
        </w:rPr>
        <w:footnoteReference w:id="8"/>
      </w:r>
      <w:r>
        <w:rPr>
          <w:rStyle w:val="SubttuloCar"/>
        </w:rPr>
        <w:t>, asociada a una cuenta de correo, que debe ser utilizada en cada llamada.</w:t>
      </w:r>
    </w:p>
    <w:p>
      <w:pPr>
        <w:pStyle w:val="ListParagraph"/>
        <w:jc w:val="both"/>
        <w:rPr>
          <w:rStyle w:val="SubttuloCar"/>
        </w:rPr>
      </w:pPr>
      <w:r>
        <w:rPr/>
      </w:r>
    </w:p>
    <w:p>
      <w:pPr>
        <w:pStyle w:val="ListParagraph"/>
        <w:jc w:val="both"/>
        <w:rPr/>
      </w:pPr>
      <w:r>
        <w:rPr>
          <w:rStyle w:val="SubttuloCar"/>
        </w:rPr>
        <w:t xml:space="preserve">Finalmente, para la integración de los dos dataset nos hemos encontrado el siguiente problema, el JSON resultante tiene información recogida de cada una de las estaciones meteorológicas de España, sin embargo, solo se dispone de la información discretizada por provincia y nombre (nombre de la zona, pueblo, villa, ciudad, etc. donde está localizada la estación), que no siempre coincide con el nombre de una ciudad (como se necesita). Se optó por la conexión mediante provincia por su menor coste en tiempo de ejecución y de desarrollo. Sin embargo,  los datos cruzados de la wikipedia y bdfutbol no disponian de la provincia, unicamente se tenia la ciudad, ha sido necesario, cruzar estos datos con 2 dataset obtenidos del </w:t>
      </w:r>
      <w:hyperlink r:id="rId6">
        <w:r>
          <w:rPr>
            <w:rStyle w:val="SubttuloCar"/>
          </w:rPr>
          <w:t>INE</w:t>
        </w:r>
      </w:hyperlink>
      <w:r>
        <w:rPr>
          <w:rStyle w:val="SubttuloCar"/>
        </w:rPr>
        <w:t xml:space="preserve"> y de </w:t>
      </w:r>
      <w:hyperlink r:id="rId7">
        <w:r>
          <w:rPr>
            <w:rStyle w:val="SubttuloCar"/>
          </w:rPr>
          <w:t>Github</w:t>
        </w:r>
      </w:hyperlink>
      <w:r>
        <w:rPr>
          <w:rStyle w:val="SubttuloCar"/>
        </w:rPr>
        <w:t>, uno con los datos de los pueblos y ciudades de España con sus códigos de provincia y el otro con las provincias con sus códigos, respectivamente.</w:t>
      </w:r>
    </w:p>
    <w:p>
      <w:pPr>
        <w:pStyle w:val="ListParagraph"/>
        <w:jc w:val="both"/>
        <w:rPr>
          <w:rStyle w:val="SubttuloCar"/>
        </w:rPr>
      </w:pPr>
      <w:r>
        <w:rPr/>
      </w:r>
    </w:p>
    <w:p>
      <w:pPr>
        <w:pStyle w:val="ListParagraph"/>
        <w:jc w:val="both"/>
        <w:rPr/>
      </w:pPr>
      <w:r>
        <w:rPr>
          <w:rStyle w:val="SubttuloCar"/>
        </w:rPr>
        <w:t>Como posible mejora</w:t>
      </w:r>
      <w:r>
        <w:rPr>
          <w:rStyle w:val="Ancladenotaalpie"/>
          <w:rStyle w:val="Ancladenotaalpie"/>
          <w:rFonts w:eastAsia="" w:eastAsiaTheme="minorEastAsia"/>
          <w:color w:val="5A5A5A" w:themeColor="text1" w:themeTint="a5"/>
          <w:spacing w:val="15"/>
          <w:sz w:val="22"/>
          <w:szCs w:val="22"/>
        </w:rPr>
        <w:footnoteReference w:id="9"/>
      </w:r>
      <w:r>
        <w:rPr>
          <w:rStyle w:val="SubttuloCar"/>
        </w:rPr>
        <w:t xml:space="preserve">, se podría solucionar esto y hacer un “matching” más preciso, mediante el uso de la librería </w:t>
      </w:r>
      <w:r>
        <w:rPr>
          <w:rStyle w:val="SubttuloCar"/>
          <w:i/>
          <w:iCs/>
        </w:rPr>
        <w:t>Python</w:t>
      </w:r>
      <w:r>
        <w:rPr>
          <w:rStyle w:val="SubttuloCar"/>
        </w:rPr>
        <w:t xml:space="preserve"> “GeoPy”, ya que podríamos obtener la ciudad asociada a una medición, simplemente pasando como parámetros el nombre de localización de la estación, provincia y país. Aunque el alto coste en tiempo de ejecución, así como limitaciones de la API utilizada por la librería, nos obligarían a dedicar mayor tiempo y recursos para su consecución.</w:t>
      </w:r>
    </w:p>
    <w:p>
      <w:pPr>
        <w:pStyle w:val="ListParagraph"/>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Ttulo1"/>
        <w:numPr>
          <w:ilvl w:val="0"/>
          <w:numId w:val="1"/>
        </w:numPr>
        <w:rPr/>
      </w:pPr>
      <w:bookmarkStart w:id="5" w:name="__RefHeading___Toc383_2965962159"/>
      <w:bookmarkEnd w:id="5"/>
      <w:r>
        <w:rPr>
          <w:rStyle w:val="Ttulo2Car"/>
          <w:sz w:val="32"/>
          <w:szCs w:val="32"/>
        </w:rPr>
        <w:t>Agradecimientos.</w:t>
      </w:r>
      <w:r>
        <w:rPr>
          <w:sz w:val="32"/>
          <w:szCs w:val="32"/>
        </w:rPr>
        <w:t xml:space="preserve"> </w:t>
      </w:r>
    </w:p>
    <w:p>
      <w:pPr>
        <w:pStyle w:val="ListParagraph"/>
        <w:jc w:val="both"/>
        <w:rPr/>
      </w:pPr>
      <w:r>
        <w:rPr/>
      </w:r>
    </w:p>
    <w:p>
      <w:pPr>
        <w:pStyle w:val="ListParagraph"/>
        <w:jc w:val="both"/>
        <w:rPr/>
      </w:pPr>
      <w:r>
        <w:rPr>
          <w:rStyle w:val="SubttuloCar"/>
        </w:rPr>
        <w:t xml:space="preserve">Agradecemos a </w:t>
      </w:r>
      <w:hyperlink r:id="rId8">
        <w:r>
          <w:rPr>
            <w:rStyle w:val="SubttuloCar"/>
          </w:rPr>
          <w:t>www.bdfutbol.com</w:t>
        </w:r>
      </w:hyperlink>
      <w:r>
        <w:rPr>
          <w:rStyle w:val="SubttuloCar"/>
        </w:rPr>
        <w:t xml:space="preserve"> por publicar los datos recogidos en esta practica. </w:t>
      </w:r>
    </w:p>
    <w:p>
      <w:pPr>
        <w:pStyle w:val="ListParagraph"/>
        <w:jc w:val="both"/>
        <w:rPr>
          <w:rStyle w:val="SubttuloCar"/>
        </w:rPr>
      </w:pPr>
      <w:r>
        <w:rPr/>
      </w:r>
    </w:p>
    <w:p>
      <w:pPr>
        <w:pStyle w:val="ListParagraph"/>
        <w:jc w:val="both"/>
        <w:rPr>
          <w:rStyle w:val="SubttuloCar"/>
        </w:rPr>
      </w:pPr>
      <w:r>
        <w:rPr>
          <w:rStyle w:val="SubttuloCar"/>
        </w:rPr>
        <w:t>Agradecemos a la Agencia Estatal de Meteorología que pongan a disposición pública dichos datos.</w:t>
      </w:r>
    </w:p>
    <w:p>
      <w:pPr>
        <w:pStyle w:val="ListParagraph"/>
        <w:jc w:val="both"/>
        <w:rPr/>
      </w:pPr>
      <w:r>
        <w:rPr/>
      </w:r>
    </w:p>
    <w:p>
      <w:pPr>
        <w:pStyle w:val="Normal"/>
        <w:ind w:left="708" w:hanging="0"/>
        <w:jc w:val="both"/>
        <w:rPr/>
      </w:pPr>
      <w:r>
        <w:rPr/>
      </w:r>
    </w:p>
    <w:p>
      <w:pPr>
        <w:pStyle w:val="Ttulo1"/>
        <w:numPr>
          <w:ilvl w:val="0"/>
          <w:numId w:val="1"/>
        </w:numPr>
        <w:rPr/>
      </w:pPr>
      <w:bookmarkStart w:id="6" w:name="__RefHeading___Toc385_2965962159"/>
      <w:bookmarkEnd w:id="6"/>
      <w:r>
        <w:rPr>
          <w:rStyle w:val="Ttulo2Car"/>
          <w:sz w:val="32"/>
          <w:szCs w:val="32"/>
        </w:rPr>
        <w:t>Inspiración.</w:t>
      </w:r>
      <w:r>
        <w:rPr>
          <w:sz w:val="32"/>
          <w:szCs w:val="32"/>
        </w:rPr>
        <w:t xml:space="preserve"> </w:t>
      </w:r>
    </w:p>
    <w:p>
      <w:pPr>
        <w:pStyle w:val="ListParagraph"/>
        <w:jc w:val="both"/>
        <w:rPr/>
      </w:pPr>
      <w:r>
        <w:rPr/>
      </w:r>
    </w:p>
    <w:p>
      <w:pPr>
        <w:pStyle w:val="ListParagraph"/>
        <w:jc w:val="both"/>
        <w:rPr>
          <w:rStyle w:val="SubttuloCar"/>
        </w:rPr>
      </w:pPr>
      <w:r>
        <w:rPr>
          <w:rStyle w:val="SubttuloCar"/>
        </w:rPr>
        <w:t>Los datos recogidos en este dataset podrían ser utilizados tanto con fines lúdicos como lucrativos. Por ejemplo, personas aficionadas al futbol o simplemente a la estadística, podría hallar interesante este conjunto de datos con el cual, no solo consultar los datos más relevantes de un partido, sino tratar de dar respuesta mediante la minería de datos a la pregunta: ¿Podría encontrar los factores pudieron influir en las derrotas de mi equipo el año pasado?</w:t>
      </w:r>
    </w:p>
    <w:p>
      <w:pPr>
        <w:pStyle w:val="ListParagraph"/>
        <w:jc w:val="both"/>
        <w:rPr>
          <w:rStyle w:val="SubttuloCar"/>
          <w:rFonts w:eastAsia="Arial" w:eastAsiaTheme="minorHAnsi"/>
          <w:color w:val="auto"/>
          <w:spacing w:val="0"/>
          <w:sz w:val="24"/>
          <w:szCs w:val="24"/>
        </w:rPr>
      </w:pPr>
      <w:r>
        <w:rPr>
          <w:rStyle w:val="SubttuloCar"/>
        </w:rPr>
        <w:t>Por otro laso, en el terreno lucrativo, se podrían elaborar modelos predictivos que ayudasen a realizar apuestas deportivas, o dentro del periodismo deportivo, la figura cada vez más extendida del analista deportivo que trata de dar claves de resultados o rachas deportivas de un equipo, entre otras muchas cosas.</w:t>
      </w:r>
    </w:p>
    <w:p>
      <w:pPr>
        <w:pStyle w:val="Normal"/>
        <w:ind w:left="708" w:hanging="0"/>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Normal"/>
        <w:jc w:val="both"/>
        <w:rPr/>
      </w:pPr>
      <w:r>
        <w:rPr/>
      </w:r>
    </w:p>
    <w:p>
      <w:pPr>
        <w:pStyle w:val="Ttulo1"/>
        <w:numPr>
          <w:ilvl w:val="0"/>
          <w:numId w:val="1"/>
        </w:numPr>
        <w:rPr/>
      </w:pPr>
      <w:bookmarkStart w:id="7" w:name="__RefHeading___Toc387_2965962159"/>
      <w:bookmarkEnd w:id="7"/>
      <w:r>
        <w:rPr>
          <w:rStyle w:val="Ttulo2Car"/>
          <w:sz w:val="32"/>
          <w:szCs w:val="32"/>
        </w:rPr>
        <w:t>Licencia.</w:t>
      </w:r>
    </w:p>
    <w:p>
      <w:pPr>
        <w:pStyle w:val="Normal"/>
        <w:rPr>
          <w:rStyle w:val="Ttulo2Car"/>
          <w:rFonts w:ascii="Arial" w:hAnsi="Arial" w:eastAsia="" w:cs="" w:asciiTheme="minorHAnsi" w:cstheme="minorBidi" w:eastAsiaTheme="minorEastAsia" w:hAnsiTheme="minorHAnsi"/>
          <w:color w:val="5A5A5A" w:themeColor="text1" w:themeTint="a5"/>
          <w:sz w:val="22"/>
          <w:szCs w:val="22"/>
        </w:rPr>
      </w:pPr>
      <w:r>
        <w:rPr/>
      </w:r>
    </w:p>
    <w:p>
      <w:pPr>
        <w:pStyle w:val="Subttulo"/>
        <w:numPr>
          <w:ilvl w:val="0"/>
          <w:numId w:val="0"/>
        </w:numPr>
        <w:ind w:left="720" w:hanging="0"/>
        <w:jc w:val="both"/>
        <w:rPr/>
      </w:pPr>
      <w:r>
        <w:rPr/>
        <w:t xml:space="preserve">La licencia elegida para nuestro dataset es </w:t>
      </w:r>
      <w:hyperlink r:id="rId9">
        <w:r>
          <w:rPr>
            <w:rStyle w:val="EnlacedeInternet"/>
            <w:b/>
            <w:bCs/>
          </w:rPr>
          <w:t>CC BY-SA 4.0 License</w:t>
        </w:r>
      </w:hyperlink>
      <w:r>
        <w:rPr/>
        <w:t>.</w:t>
      </w:r>
    </w:p>
    <w:p>
      <w:pPr>
        <w:pStyle w:val="Normal"/>
        <w:jc w:val="center"/>
        <w:rPr/>
      </w:pPr>
      <w:r>
        <w:rPr/>
        <w:drawing>
          <wp:inline distT="0" distB="0" distL="0" distR="0">
            <wp:extent cx="243205" cy="243205"/>
            <wp:effectExtent l="0" t="0" r="0" b="0"/>
            <wp:docPr id="4"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Imagen que contiene dibujo&#10;&#10;Descripción generada automáticamente"/>
                    <pic:cNvPicPr>
                      <a:picLocks noChangeAspect="1" noChangeArrowheads="1"/>
                    </pic:cNvPicPr>
                  </pic:nvPicPr>
                  <pic:blipFill>
                    <a:blip r:embed="rId10"/>
                    <a:stretch>
                      <a:fillRect/>
                    </a:stretch>
                  </pic:blipFill>
                  <pic:spPr bwMode="auto">
                    <a:xfrm>
                      <a:off x="0" y="0"/>
                      <a:ext cx="243205" cy="243205"/>
                    </a:xfrm>
                    <a:prstGeom prst="rect">
                      <a:avLst/>
                    </a:prstGeom>
                  </pic:spPr>
                </pic:pic>
              </a:graphicData>
            </a:graphic>
          </wp:inline>
        </w:drawing>
      </w:r>
      <w:r>
        <w:rPr/>
        <w:t xml:space="preserve"> </w:t>
      </w:r>
      <w:r>
        <w:rPr/>
        <w:drawing>
          <wp:inline distT="0" distB="0" distL="0" distR="0">
            <wp:extent cx="245110" cy="245110"/>
            <wp:effectExtent l="0" t="0" r="0" b="0"/>
            <wp:docPr id="5"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Icono&#10;&#10;Descripción generada automáticamente"/>
                    <pic:cNvPicPr>
                      <a:picLocks noChangeAspect="1" noChangeArrowheads="1"/>
                    </pic:cNvPicPr>
                  </pic:nvPicPr>
                  <pic:blipFill>
                    <a:blip r:embed="rId11"/>
                    <a:stretch>
                      <a:fillRect/>
                    </a:stretch>
                  </pic:blipFill>
                  <pic:spPr bwMode="auto">
                    <a:xfrm>
                      <a:off x="0" y="0"/>
                      <a:ext cx="245110" cy="245110"/>
                    </a:xfrm>
                    <a:prstGeom prst="rect">
                      <a:avLst/>
                    </a:prstGeom>
                  </pic:spPr>
                </pic:pic>
              </a:graphicData>
            </a:graphic>
          </wp:inline>
        </w:drawing>
      </w:r>
      <w:r>
        <w:rPr/>
        <w:t xml:space="preserve"> </w:t>
      </w:r>
      <w:r>
        <w:rPr/>
        <w:drawing>
          <wp:inline distT="0" distB="0" distL="0" distR="0">
            <wp:extent cx="245110" cy="245110"/>
            <wp:effectExtent l="0" t="0" r="0" b="0"/>
            <wp:docPr id="6"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Icono&#10;&#10;Descripción generada automáticamente"/>
                    <pic:cNvPicPr>
                      <a:picLocks noChangeAspect="1" noChangeArrowheads="1"/>
                    </pic:cNvPicPr>
                  </pic:nvPicPr>
                  <pic:blipFill>
                    <a:blip r:embed="rId12"/>
                    <a:stretch>
                      <a:fillRect/>
                    </a:stretch>
                  </pic:blipFill>
                  <pic:spPr bwMode="auto">
                    <a:xfrm>
                      <a:off x="0" y="0"/>
                      <a:ext cx="245110" cy="245110"/>
                    </a:xfrm>
                    <a:prstGeom prst="rect">
                      <a:avLst/>
                    </a:prstGeom>
                  </pic:spPr>
                </pic:pic>
              </a:graphicData>
            </a:graphic>
          </wp:inline>
        </w:drawing>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center"/>
        <w:rPr/>
      </w:pPr>
      <w:r>
        <w:rPr/>
        <w:drawing>
          <wp:inline distT="0" distB="0" distL="0" distR="0">
            <wp:extent cx="447675" cy="447675"/>
            <wp:effectExtent l="0" t="0" r="0" b="0"/>
            <wp:docPr id="7" name="Imagen 9" descr="Imagen que contiene equipo, estructuras metálicas, rue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Imagen que contiene equipo, estructuras metálicas, rueda&#10;&#10;Descripción generada automáticamente"/>
                    <pic:cNvPicPr>
                      <a:picLocks noChangeAspect="1" noChangeArrowheads="1"/>
                    </pic:cNvPicPr>
                  </pic:nvPicPr>
                  <pic:blipFill>
                    <a:blip r:embed="rId13"/>
                    <a:stretch>
                      <a:fillRect/>
                    </a:stretch>
                  </pic:blipFill>
                  <pic:spPr bwMode="auto">
                    <a:xfrm>
                      <a:off x="0" y="0"/>
                      <a:ext cx="447675" cy="447675"/>
                    </a:xfrm>
                    <a:prstGeom prst="rect">
                      <a:avLst/>
                    </a:prstGeom>
                  </pic:spPr>
                </pic:pic>
              </a:graphicData>
            </a:graphic>
          </wp:inline>
        </w:drawing>
      </w:r>
    </w:p>
    <w:p>
      <w:pPr>
        <w:pStyle w:val="Normal"/>
        <w:rPr/>
      </w:pPr>
      <w:r>
        <w:rPr/>
      </w:r>
    </w:p>
    <w:p>
      <w:pPr>
        <w:pStyle w:val="Normal"/>
        <w:rPr>
          <w:rFonts w:eastAsia="" w:eastAsiaTheme="minorEastAsia"/>
          <w:color w:val="5A5A5A" w:themeColor="text1" w:themeTint="a5"/>
          <w:spacing w:val="15"/>
          <w:sz w:val="22"/>
          <w:szCs w:val="22"/>
        </w:rPr>
      </w:pPr>
      <w:r>
        <w:rPr/>
        <w:tab/>
      </w:r>
      <w:r>
        <w:rPr>
          <w:rFonts w:eastAsia="" w:eastAsiaTheme="minorEastAsia"/>
          <w:color w:val="5A5A5A" w:themeColor="text1" w:themeTint="a5"/>
          <w:spacing w:val="15"/>
          <w:sz w:val="22"/>
          <w:szCs w:val="22"/>
        </w:rPr>
        <w:t>Las razones que nos han llevado hasta esta licencia son:</w:t>
      </w:r>
    </w:p>
    <w:p>
      <w:pPr>
        <w:pStyle w:val="Normal"/>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Permite que el dataset sea adaptado o utilizado como base para otros, según se necesite y se puede compartir.</w:t>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No impide que sea utilizado con fines comerciales.</w:t>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A cambio de su uso, se debe mencionar siempre al licenciante del dataset</w:t>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Cualquier resultado cuyo origen sea este dataset, debe ser distribuido bajo la misma licencia del original.</w:t>
      </w:r>
    </w:p>
    <w:p>
      <w:pPr>
        <w:pStyle w:val="ListParagraph"/>
        <w:ind w:left="1776" w:hanging="0"/>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Normal"/>
        <w:jc w:val="both"/>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Ttulo1"/>
        <w:numPr>
          <w:ilvl w:val="0"/>
          <w:numId w:val="1"/>
        </w:numPr>
        <w:rPr/>
      </w:pPr>
      <w:bookmarkStart w:id="8" w:name="__RefHeading___Toc389_2965962159"/>
      <w:bookmarkEnd w:id="8"/>
      <w:r>
        <w:rPr>
          <w:rStyle w:val="Ttulo2Car"/>
          <w:sz w:val="32"/>
          <w:szCs w:val="32"/>
        </w:rPr>
        <w:t>Código.</w:t>
      </w:r>
      <w:r>
        <w:rPr>
          <w:sz w:val="32"/>
          <w:szCs w:val="32"/>
        </w:rPr>
        <w:t xml:space="preserve"> </w:t>
      </w:r>
    </w:p>
    <w:p>
      <w:pPr>
        <w:pStyle w:val="ListParagraph"/>
        <w:jc w:val="both"/>
        <w:rPr/>
      </w:pPr>
      <w:r>
        <w:rPr/>
      </w:r>
    </w:p>
    <w:p>
      <w:pPr>
        <w:pStyle w:val="ListParagraph"/>
        <w:jc w:val="both"/>
        <w:rPr/>
      </w:pPr>
      <w:r>
        <w:rPr>
          <w:rFonts w:eastAsia="" w:eastAsiaTheme="minorEastAsia"/>
          <w:color w:val="5A5A5A" w:themeColor="text1" w:themeTint="a5"/>
          <w:spacing w:val="15"/>
          <w:sz w:val="22"/>
          <w:szCs w:val="22"/>
        </w:rPr>
        <w:t>El código creado para dar solución a la práctica, así como el documento pdf con las respuestas, se encuentran publicadas en el repositorio público de GitHub:</w:t>
      </w:r>
      <w:r>
        <w:rPr/>
        <w:t xml:space="preserve"> </w:t>
      </w:r>
      <w:hyperlink r:id="rId14">
        <w:r>
          <w:rPr>
            <w:rStyle w:val="EnlacedeInternet"/>
            <w:rFonts w:eastAsia="" w:eastAsiaTheme="minorEastAsia"/>
            <w:spacing w:val="15"/>
            <w:sz w:val="22"/>
            <w:szCs w:val="22"/>
          </w:rPr>
          <w:t>https://github.com/hulkolarry/TCVD-Practica1</w:t>
        </w:r>
      </w:hyperlink>
    </w:p>
    <w:p>
      <w:pPr>
        <w:pStyle w:val="ListParagraph"/>
        <w:jc w:val="both"/>
        <w:rPr>
          <w:rStyle w:val="SubttuloCar"/>
        </w:rPr>
      </w:pPr>
      <w:r>
        <w:rPr/>
      </w:r>
    </w:p>
    <w:p>
      <w:pPr>
        <w:pStyle w:val="ListParagraph"/>
        <w:jc w:val="both"/>
        <w:rPr>
          <w:rStyle w:val="SubttuloCar"/>
        </w:rPr>
      </w:pPr>
      <w:r>
        <w:rPr/>
      </w:r>
    </w:p>
    <w:p>
      <w:pPr>
        <w:pStyle w:val="Ttulo1"/>
        <w:numPr>
          <w:ilvl w:val="0"/>
          <w:numId w:val="1"/>
        </w:numPr>
        <w:rPr/>
      </w:pPr>
      <w:bookmarkStart w:id="9" w:name="__RefHeading___Toc391_2965962159"/>
      <w:bookmarkEnd w:id="9"/>
      <w:r>
        <w:rPr>
          <w:rStyle w:val="Ttulo2Car"/>
          <w:sz w:val="32"/>
          <w:szCs w:val="32"/>
        </w:rPr>
        <w:t>Dataset.</w:t>
      </w:r>
      <w:r>
        <w:rPr>
          <w:sz w:val="32"/>
          <w:szCs w:val="32"/>
        </w:rPr>
        <w:t xml:space="preserve"> </w:t>
      </w:r>
    </w:p>
    <w:p>
      <w:pPr>
        <w:pStyle w:val="ListParagraph"/>
        <w:jc w:val="both"/>
        <w:rPr/>
      </w:pPr>
      <w:r>
        <w:rPr/>
      </w:r>
    </w:p>
    <w:p>
      <w:pPr>
        <w:pStyle w:val="ListParagraph"/>
        <w:jc w:val="both"/>
        <w:rPr>
          <w:rFonts w:eastAsia="" w:eastAsiaTheme="minorEastAsia"/>
          <w:color w:val="5A5A5A" w:themeColor="text1" w:themeTint="a5"/>
          <w:spacing w:val="15"/>
          <w:sz w:val="22"/>
          <w:szCs w:val="22"/>
        </w:rPr>
      </w:pPr>
      <w:r>
        <w:rPr>
          <w:rStyle w:val="SubttuloCar"/>
        </w:rPr>
        <w:t>Publicación del dataset en formato CSV en Zenodo (obtención del DOI) con una breve descripción.</w:t>
      </w:r>
    </w:p>
    <w:p>
      <w:pPr>
        <w:pStyle w:val="Normal"/>
        <w:jc w:val="both"/>
        <w:rPr/>
      </w:pPr>
      <w:r>
        <w:rPr/>
      </w:r>
    </w:p>
    <w:p>
      <w:pPr>
        <w:pStyle w:val="Normal"/>
        <w:jc w:val="both"/>
        <w:rPr/>
      </w:pPr>
      <w:r>
        <w:rPr/>
      </w:r>
    </w:p>
    <w:p>
      <w:pPr>
        <w:pStyle w:val="Normal"/>
        <w:jc w:val="both"/>
        <w:rPr/>
      </w:pPr>
      <w:r>
        <w:rPr/>
      </w:r>
    </w:p>
    <w:p>
      <w:pPr>
        <w:pStyle w:val="Ttulo1"/>
        <w:numPr>
          <w:ilvl w:val="0"/>
          <w:numId w:val="1"/>
        </w:numPr>
        <w:rPr/>
      </w:pPr>
      <w:bookmarkStart w:id="10" w:name="__RefHeading___Toc393_2965962159"/>
      <w:bookmarkEnd w:id="10"/>
      <w:r>
        <w:rPr>
          <w:rStyle w:val="Ttulo2Car"/>
          <w:sz w:val="32"/>
          <w:szCs w:val="32"/>
        </w:rPr>
        <w:t>Anexos:</w:t>
      </w:r>
    </w:p>
    <w:p>
      <w:pPr>
        <w:pStyle w:val="ListParagraph"/>
        <w:jc w:val="both"/>
        <w:rPr/>
      </w:pPr>
      <w:r>
        <w:rPr/>
      </w:r>
    </w:p>
    <w:p>
      <w:pPr>
        <w:pStyle w:val="ListParagraph"/>
        <w:jc w:val="both"/>
        <w:rPr/>
      </w:pPr>
      <w:r>
        <w:rPr/>
        <w:t>https://www.bdfutbol.com/robots.txt</w:t>
      </w:r>
      <w:bookmarkStart w:id="11" w:name="robots"/>
      <w:bookmarkEnd w:id="11"/>
    </w:p>
    <w:p>
      <w:pPr>
        <w:pStyle w:val="ListParagraph"/>
        <w:jc w:val="both"/>
        <w:rPr/>
      </w:pPr>
      <w:r>
        <w:rPr/>
      </w:r>
    </w:p>
    <w:p>
      <w:pPr>
        <w:pStyle w:val="Textopreformateado"/>
        <w:ind w:left="708" w:hanging="0"/>
        <w:rPr>
          <w:lang w:val="en-US"/>
        </w:rPr>
      </w:pPr>
      <w:r>
        <w:rPr>
          <w:rStyle w:val="SubttuloCar"/>
          <w:color w:val="000000"/>
          <w:lang w:val="en-US"/>
        </w:rPr>
        <w:t>User-agent: *</w:t>
      </w:r>
    </w:p>
    <w:p>
      <w:pPr>
        <w:pStyle w:val="Textopreformateado"/>
        <w:ind w:left="708" w:hanging="0"/>
        <w:rPr>
          <w:color w:val="000000"/>
          <w:lang w:val="en-US"/>
        </w:rPr>
      </w:pPr>
      <w:r>
        <w:rPr>
          <w:color w:val="000000"/>
          <w:lang w:val="en-US"/>
        </w:rPr>
        <w:t>Disallow: /c/archivesko.html</w:t>
      </w:r>
    </w:p>
    <w:p>
      <w:pPr>
        <w:pStyle w:val="Textopreformateado"/>
        <w:ind w:left="708" w:hanging="0"/>
        <w:rPr>
          <w:color w:val="000000"/>
          <w:lang w:val="en-US"/>
        </w:rPr>
      </w:pPr>
      <w:r>
        <w:rPr>
          <w:color w:val="000000"/>
          <w:lang w:val="en-US"/>
        </w:rPr>
        <w:t>Disallow: /c/archivesok.html</w:t>
      </w:r>
    </w:p>
    <w:p>
      <w:pPr>
        <w:pStyle w:val="Textopreformateado"/>
        <w:ind w:left="708" w:hanging="0"/>
        <w:rPr>
          <w:color w:val="000000"/>
          <w:lang w:val="en-US"/>
        </w:rPr>
      </w:pPr>
      <w:r>
        <w:rPr>
          <w:color w:val="000000"/>
          <w:lang w:val="en-US"/>
        </w:rPr>
        <w:t>Disallow: /c/apiko.html</w:t>
      </w:r>
    </w:p>
    <w:p>
      <w:pPr>
        <w:pStyle w:val="Textopreformateado"/>
        <w:ind w:left="708" w:hanging="0"/>
        <w:rPr>
          <w:color w:val="000000"/>
          <w:lang w:val="en-US"/>
        </w:rPr>
      </w:pPr>
      <w:r>
        <w:rPr>
          <w:color w:val="000000"/>
          <w:lang w:val="en-US"/>
        </w:rPr>
        <w:t>Disallow: /c/apiok.html</w:t>
      </w:r>
    </w:p>
    <w:p>
      <w:pPr>
        <w:pStyle w:val="Textopreformateado"/>
        <w:ind w:left="708" w:hanging="0"/>
        <w:rPr>
          <w:color w:val="000000"/>
          <w:lang w:val="en-US"/>
        </w:rPr>
      </w:pPr>
      <w:r>
        <w:rPr>
          <w:color w:val="000000"/>
          <w:lang w:val="en-US"/>
        </w:rPr>
        <w:t>Disallow: /es/c/archivesko.html</w:t>
      </w:r>
    </w:p>
    <w:p>
      <w:pPr>
        <w:pStyle w:val="Textopreformateado"/>
        <w:ind w:left="708" w:hanging="0"/>
        <w:rPr>
          <w:color w:val="000000"/>
          <w:lang w:val="en-US"/>
        </w:rPr>
      </w:pPr>
      <w:r>
        <w:rPr>
          <w:color w:val="000000"/>
          <w:lang w:val="en-US"/>
        </w:rPr>
        <w:t>Disallow: /es/c/archivesok.html</w:t>
      </w:r>
    </w:p>
    <w:p>
      <w:pPr>
        <w:pStyle w:val="Textopreformateado"/>
        <w:ind w:left="708" w:hanging="0"/>
        <w:rPr>
          <w:color w:val="000000"/>
          <w:lang w:val="en-US"/>
        </w:rPr>
      </w:pPr>
      <w:r>
        <w:rPr>
          <w:color w:val="000000"/>
          <w:lang w:val="en-US"/>
        </w:rPr>
        <w:t>Disallow: /es/c/apiko.html</w:t>
      </w:r>
    </w:p>
    <w:p>
      <w:pPr>
        <w:pStyle w:val="Textopreformateado"/>
        <w:ind w:left="708" w:hanging="0"/>
        <w:rPr>
          <w:color w:val="000000"/>
          <w:lang w:val="en-US"/>
        </w:rPr>
      </w:pPr>
      <w:r>
        <w:rPr>
          <w:color w:val="000000"/>
          <w:lang w:val="en-US"/>
        </w:rPr>
        <w:t>Disallow: /es/c/apiok.html</w:t>
      </w:r>
    </w:p>
    <w:p>
      <w:pPr>
        <w:pStyle w:val="Textopreformateado"/>
        <w:ind w:left="708" w:hanging="0"/>
        <w:rPr>
          <w:color w:val="000000"/>
          <w:lang w:val="en-US"/>
        </w:rPr>
      </w:pPr>
      <w:r>
        <w:rPr>
          <w:color w:val="000000"/>
          <w:lang w:val="en-US"/>
        </w:rPr>
        <w:t>Disallow: /en/c/archivesko.html</w:t>
      </w:r>
    </w:p>
    <w:p>
      <w:pPr>
        <w:pStyle w:val="Textopreformateado"/>
        <w:ind w:left="708" w:hanging="0"/>
        <w:rPr>
          <w:color w:val="000000"/>
          <w:lang w:val="en-US"/>
        </w:rPr>
      </w:pPr>
      <w:r>
        <w:rPr>
          <w:color w:val="000000"/>
          <w:lang w:val="en-US"/>
        </w:rPr>
        <w:t>Disallow: /en/c/archivesok.html</w:t>
      </w:r>
    </w:p>
    <w:p>
      <w:pPr>
        <w:pStyle w:val="Textopreformateado"/>
        <w:ind w:left="708" w:hanging="0"/>
        <w:rPr>
          <w:color w:val="000000"/>
          <w:lang w:val="en-US"/>
        </w:rPr>
      </w:pPr>
      <w:r>
        <w:rPr>
          <w:color w:val="000000"/>
          <w:lang w:val="en-US"/>
        </w:rPr>
        <w:t>Disallow: /en/c/apiko.html</w:t>
      </w:r>
    </w:p>
    <w:p>
      <w:pPr>
        <w:pStyle w:val="Textopreformateado"/>
        <w:ind w:left="708" w:hanging="0"/>
        <w:rPr>
          <w:color w:val="000000"/>
          <w:lang w:val="en-US"/>
        </w:rPr>
      </w:pPr>
      <w:r>
        <w:rPr>
          <w:color w:val="000000"/>
          <w:lang w:val="en-US"/>
        </w:rPr>
        <w:t>Disallow: /en/c/apiok.html</w:t>
      </w:r>
    </w:p>
    <w:p>
      <w:pPr>
        <w:pStyle w:val="Textopreformateado"/>
        <w:spacing w:before="0" w:after="283"/>
        <w:ind w:left="708" w:hanging="0"/>
        <w:rPr>
          <w:color w:val="000000"/>
          <w:lang w:val="en-US"/>
        </w:rPr>
      </w:pPr>
      <w:r>
        <w:rPr>
          <w:color w:val="000000"/>
          <w:lang w:val="en-US"/>
        </w:rPr>
        <w:t>Disallow: /bo</w:t>
      </w:r>
    </w:p>
    <w:p>
      <w:pPr>
        <w:pStyle w:val="Textopreformateado"/>
        <w:spacing w:before="0" w:after="283"/>
        <w:ind w:left="708" w:hanging="0"/>
        <w:rPr>
          <w:color w:val="000000"/>
          <w:lang w:val="en-US"/>
        </w:rPr>
      </w:pPr>
      <w:r>
        <w:rPr>
          <w:color w:val="000000"/>
          <w:lang w:val="en-US"/>
        </w:rPr>
      </w:r>
    </w:p>
    <w:p>
      <w:pPr>
        <w:pStyle w:val="Ttulo1"/>
        <w:numPr>
          <w:ilvl w:val="0"/>
          <w:numId w:val="1"/>
        </w:numPr>
        <w:rPr>
          <w:rStyle w:val="Ttulo2Car"/>
        </w:rPr>
      </w:pPr>
      <w:bookmarkStart w:id="12" w:name="__RefHeading___Toc395_2965962159"/>
      <w:bookmarkEnd w:id="12"/>
      <w:r>
        <w:rPr>
          <w:rStyle w:val="Ttulo2Car"/>
          <w:sz w:val="32"/>
          <w:szCs w:val="32"/>
        </w:rPr>
        <w:t>Recursos</w:t>
      </w:r>
    </w:p>
    <w:p>
      <w:pPr>
        <w:pStyle w:val="Normal"/>
        <w:ind w:firstLine="708"/>
        <w:rPr>
          <w:rStyle w:val="SubttuloCar"/>
        </w:rPr>
      </w:pPr>
      <w:r>
        <w:rPr/>
      </w:r>
    </w:p>
    <w:p>
      <w:pPr>
        <w:pStyle w:val="Normal"/>
        <w:ind w:left="708" w:hanging="0"/>
        <w:rPr>
          <w:rStyle w:val="SubttuloCar"/>
        </w:rPr>
      </w:pPr>
      <w:r>
        <w:rPr>
          <w:rStyle w:val="SubttuloCar"/>
        </w:rPr>
        <w:t>Se han utilizado los siguientes recursos para la realización de la práctica:</w:t>
      </w:r>
    </w:p>
    <w:p>
      <w:pPr>
        <w:pStyle w:val="Normal"/>
        <w:ind w:firstLine="708"/>
        <w:rPr>
          <w:rStyle w:val="SubttuloCar"/>
        </w:rPr>
      </w:pPr>
      <w:r>
        <w:rPr/>
      </w:r>
    </w:p>
    <w:p>
      <w:pPr>
        <w:pStyle w:val="ListParagraph"/>
        <w:numPr>
          <w:ilvl w:val="0"/>
          <w:numId w:val="5"/>
        </w:numPr>
        <w:spacing w:before="0" w:after="283"/>
        <w:ind w:left="1134" w:hanging="360"/>
        <w:contextualSpacing/>
        <w:rPr>
          <w:rStyle w:val="SubttuloCar"/>
        </w:rPr>
      </w:pPr>
      <w:r>
        <w:rPr>
          <w:rStyle w:val="SubttuloCar"/>
        </w:rPr>
        <w:t>Subirats, L., Calvo, M. (2018). Web Scraping. Editorial UOC.</w:t>
      </w:r>
    </w:p>
    <w:p>
      <w:pPr>
        <w:pStyle w:val="ListParagraph"/>
        <w:numPr>
          <w:ilvl w:val="0"/>
          <w:numId w:val="5"/>
        </w:numPr>
        <w:spacing w:before="0" w:after="283"/>
        <w:ind w:left="1134" w:hanging="360"/>
        <w:contextualSpacing/>
        <w:rPr>
          <w:rStyle w:val="SubttuloCar"/>
          <w:rFonts w:ascii="Times New Roman" w:hAnsi="Times New Roman" w:eastAsia="Arial" w:cs="Times New Roman" w:eastAsiaTheme="minorHAnsi"/>
          <w:color w:val="000078"/>
          <w:spacing w:val="0"/>
          <w:lang w:val="es-ES_tradnl"/>
        </w:rPr>
      </w:pPr>
      <w:r>
        <w:rPr>
          <w:rStyle w:val="SubttuloCar"/>
        </w:rPr>
        <w:t>Masip, D. El lenguaje Python. Editorial UOC.</w:t>
      </w:r>
    </w:p>
    <w:p>
      <w:pPr>
        <w:pStyle w:val="ListParagraph"/>
        <w:numPr>
          <w:ilvl w:val="0"/>
          <w:numId w:val="5"/>
        </w:numPr>
        <w:spacing w:before="0" w:after="283"/>
        <w:ind w:left="1134" w:hanging="360"/>
        <w:contextualSpacing/>
        <w:rPr>
          <w:rStyle w:val="SubttuloCar"/>
          <w:lang w:val="en-US"/>
        </w:rPr>
      </w:pPr>
      <w:r>
        <w:rPr>
          <w:rStyle w:val="SubttuloCar"/>
        </w:rPr>
        <w:t xml:space="preserve">Lawson, R. (2015). Web Scraping with Python. </w:t>
      </w:r>
      <w:r>
        <w:rPr>
          <w:rStyle w:val="SubttuloCar"/>
          <w:lang w:val="en-US"/>
        </w:rPr>
        <w:t>Packt Publishing Ltd. Chapter 2. Scraping the Data.</w:t>
      </w:r>
    </w:p>
    <w:p>
      <w:pPr>
        <w:pStyle w:val="Textopreformateado"/>
        <w:spacing w:before="0" w:after="283"/>
        <w:ind w:left="708" w:hanging="0"/>
        <w:rPr>
          <w:color w:val="000000"/>
          <w:lang w:val="en-US"/>
        </w:rPr>
      </w:pPr>
      <w:r>
        <w:rPr>
          <w:color w:val="000000"/>
          <w:lang w:val="en-US"/>
        </w:rPr>
      </w:r>
    </w:p>
    <w:p>
      <w:pPr>
        <w:pStyle w:val="Ttulo1"/>
        <w:numPr>
          <w:ilvl w:val="0"/>
          <w:numId w:val="1"/>
        </w:numPr>
        <w:rPr>
          <w:rStyle w:val="Ttulo2Car"/>
          <w:rFonts w:ascii="Arial" w:hAnsi="Arial" w:eastAsia="Arial" w:cs="" w:asciiTheme="minorHAnsi" w:cstheme="minorBidi" w:eastAsiaTheme="minorHAnsi" w:hAnsiTheme="minorHAnsi"/>
          <w:color w:val="auto"/>
          <w:sz w:val="24"/>
          <w:szCs w:val="24"/>
        </w:rPr>
      </w:pPr>
      <w:bookmarkStart w:id="13" w:name="__RefHeading___Toc397_2965962159"/>
      <w:bookmarkEnd w:id="13"/>
      <w:r>
        <w:rPr>
          <w:rStyle w:val="Ttulo2Car"/>
          <w:sz w:val="32"/>
          <w:szCs w:val="32"/>
        </w:rPr>
        <w:t>Tabla de contribuciones:</w:t>
      </w:r>
    </w:p>
    <w:p>
      <w:pPr>
        <w:pStyle w:val="ListParagraph"/>
        <w:jc w:val="both"/>
        <w:rPr/>
      </w:pPr>
      <w:r>
        <w:rPr/>
      </w:r>
    </w:p>
    <w:tbl>
      <w:tblPr>
        <w:tblStyle w:val="Tablaconcuadrcula2-nfasis3"/>
        <w:tblW w:w="6284" w:type="dxa"/>
        <w:jc w:val="center"/>
        <w:tblInd w:w="0" w:type="dxa"/>
        <w:tblCellMar>
          <w:top w:w="0" w:type="dxa"/>
          <w:left w:w="108" w:type="dxa"/>
          <w:bottom w:w="0" w:type="dxa"/>
          <w:right w:w="108" w:type="dxa"/>
        </w:tblCellMar>
        <w:tblLook w:firstRow="1" w:noVBand="1" w:lastRow="0" w:firstColumn="1" w:lastColumn="0" w:noHBand="0" w:val="04a0"/>
      </w:tblPr>
      <w:tblGrid>
        <w:gridCol w:w="3142"/>
        <w:gridCol w:w="3141"/>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3142" w:type="dxa"/>
            <w:cnfStyle w:val="001000000000" w:firstRow="0" w:lastRow="0" w:firstColumn="1" w:lastColumn="0" w:oddVBand="0" w:evenVBand="0" w:oddHBand="0" w:evenHBand="0" w:firstRowFirstColumn="0" w:firstRowLastColumn="0" w:lastRowFirstColumn="0" w:lastRowLastColumn="0"/>
            <w:tcBorders>
              <w:bottom w:val="single" w:sz="12" w:space="0" w:color="C9C9C9"/>
              <w:insideH w:val="single" w:sz="12" w:space="0" w:color="C9C9C9"/>
            </w:tcBorders>
            <w:shd w:color="auto" w:fill="FFFFFF" w:themeFill="background1" w:val="clear"/>
          </w:tcPr>
          <w:p>
            <w:pPr>
              <w:pStyle w:val="Normal"/>
              <w:jc w:val="center"/>
              <w:rPr>
                <w:b w:val="false"/>
                <w:b w:val="false"/>
                <w:bCs w:val="false"/>
                <w:sz w:val="22"/>
                <w:szCs w:val="22"/>
              </w:rPr>
            </w:pPr>
            <w:r>
              <w:rPr>
                <w:b w:val="false"/>
                <w:bCs w:val="false"/>
                <w:sz w:val="22"/>
                <w:szCs w:val="22"/>
              </w:rPr>
              <w:t>Contribuciones</w:t>
            </w:r>
          </w:p>
        </w:tc>
        <w:tc>
          <w:tcPr>
            <w:tcW w:w="3141" w:type="dxa"/>
            <w:tcBorders>
              <w:bottom w:val="single" w:sz="12" w:space="0" w:color="C9C9C9"/>
              <w:insideH w:val="single" w:sz="12" w:space="0" w:color="C9C9C9"/>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sz w:val="22"/>
                <w:szCs w:val="22"/>
              </w:rPr>
            </w:pPr>
            <w:r>
              <w:rPr>
                <w:b w:val="false"/>
                <w:bCs w:val="false"/>
                <w:sz w:val="22"/>
                <w:szCs w:val="22"/>
              </w:rPr>
              <w:t>Firma</w:t>
            </w:r>
          </w:p>
        </w:tc>
      </w:tr>
      <w:tr>
        <w:trPr>
          <w:trHeight w:val="410" w:hRule="atLeast"/>
          <w:cnfStyle w:val="000000100000" w:firstRow="0" w:lastRow="0" w:firstColumn="0" w:lastColumn="0" w:oddVBand="0" w:evenVBand="0" w:oddHBand="1" w:evenHBand="0" w:firstRowFirstColumn="0" w:firstRowLastColumn="0" w:lastRowFirstColumn="0" w:lastRowLastColumn="0"/>
        </w:trPr>
        <w:tc>
          <w:tcPr>
            <w:tcW w:w="3142" w:type="dxa"/>
            <w:cnfStyle w:val="001000000000" w:firstRow="0" w:lastRow="0" w:firstColumn="1" w:lastColumn="0" w:oddVBand="0" w:evenVBand="0" w:oddHBand="0" w:evenHBand="0" w:firstRowFirstColumn="0" w:firstRowLastColumn="0" w:lastRowFirstColumn="0" w:lastRowLastColumn="0"/>
            <w:tcBorders>
              <w:right w:val="single" w:sz="2" w:space="0" w:color="C9C9C9"/>
              <w:insideV w:val="single" w:sz="2" w:space="0" w:color="C9C9C9"/>
            </w:tcBorders>
            <w:shd w:color="auto" w:fill="EDEDED" w:themeFill="accent3" w:themeFillTint="33" w:val="clear"/>
            <w:vAlign w:val="center"/>
          </w:tcPr>
          <w:p>
            <w:pPr>
              <w:pStyle w:val="Normal"/>
              <w:jc w:val="center"/>
              <w:rPr>
                <w:i/>
                <w:i/>
                <w:iCs/>
                <w:sz w:val="20"/>
                <w:szCs w:val="20"/>
              </w:rPr>
            </w:pPr>
            <w:r>
              <w:rPr>
                <w:b/>
                <w:bCs/>
                <w:i/>
                <w:iCs/>
                <w:sz w:val="20"/>
                <w:szCs w:val="20"/>
              </w:rPr>
              <w:t>Investigación previa</w:t>
            </w:r>
          </w:p>
        </w:tc>
        <w:tc>
          <w:tcPr>
            <w:tcW w:w="3141" w:type="dxa"/>
            <w:tcBorders>
              <w:left w:val="single" w:sz="2" w:space="0" w:color="C9C9C9"/>
            </w:tcBorders>
            <w:shd w:color="auto" w:fill="EDEDED" w:themeFill="accent3" w:themeFillTint="33"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hyperlink r:id="rId15">
              <w:r>
                <w:rPr>
                  <w:rStyle w:val="EnlacedeInternet"/>
                  <w:i/>
                  <w:iCs/>
                  <w:sz w:val="20"/>
                  <w:szCs w:val="20"/>
                </w:rPr>
                <w:t>rcotillas</w:t>
              </w:r>
            </w:hyperlink>
            <w:r>
              <w:rPr>
                <w:i/>
                <w:iCs/>
                <w:sz w:val="20"/>
                <w:szCs w:val="20"/>
              </w:rPr>
              <w:t xml:space="preserve">, </w:t>
            </w:r>
            <w:hyperlink r:id="rId16">
              <w:r>
                <w:rPr>
                  <w:rStyle w:val="EnlacedeInternet"/>
                  <w:i/>
                  <w:iCs/>
                  <w:sz w:val="20"/>
                  <w:szCs w:val="20"/>
                </w:rPr>
                <w:t>aruizpla</w:t>
              </w:r>
            </w:hyperlink>
          </w:p>
        </w:tc>
      </w:tr>
      <w:tr>
        <w:trPr>
          <w:trHeight w:val="416" w:hRule="atLeast"/>
        </w:trPr>
        <w:tc>
          <w:tcPr>
            <w:tcW w:w="3142" w:type="dxa"/>
            <w:cnfStyle w:val="001000000000" w:firstRow="0" w:lastRow="0" w:firstColumn="1" w:lastColumn="0" w:oddVBand="0" w:evenVBand="0" w:oddHBand="0" w:evenHBand="0" w:firstRowFirstColumn="0" w:firstRowLastColumn="0" w:lastRowFirstColumn="0" w:lastRowLastColumn="0"/>
            <w:tcBorders>
              <w:right w:val="single" w:sz="2" w:space="0" w:color="C9C9C9"/>
              <w:insideV w:val="single" w:sz="2" w:space="0" w:color="C9C9C9"/>
            </w:tcBorders>
            <w:shd w:fill="auto" w:val="clear"/>
            <w:vAlign w:val="center"/>
          </w:tcPr>
          <w:p>
            <w:pPr>
              <w:pStyle w:val="Normal"/>
              <w:jc w:val="center"/>
              <w:rPr>
                <w:i/>
                <w:i/>
                <w:iCs/>
                <w:sz w:val="20"/>
                <w:szCs w:val="20"/>
              </w:rPr>
            </w:pPr>
            <w:r>
              <w:rPr>
                <w:b/>
                <w:bCs/>
                <w:i/>
                <w:iCs/>
                <w:sz w:val="20"/>
                <w:szCs w:val="20"/>
              </w:rPr>
              <w:t>Redacción de las respuestas</w:t>
            </w:r>
          </w:p>
        </w:tc>
        <w:tc>
          <w:tcPr>
            <w:tcW w:w="3141" w:type="dxa"/>
            <w:tcBorders>
              <w:left w:val="single" w:sz="2" w:space="0" w:color="C9C9C9"/>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hyperlink r:id="rId17">
              <w:r>
                <w:rPr>
                  <w:rStyle w:val="EnlacedeInternet"/>
                  <w:i/>
                  <w:iCs/>
                  <w:sz w:val="20"/>
                  <w:szCs w:val="20"/>
                </w:rPr>
                <w:t>rcotillas</w:t>
              </w:r>
            </w:hyperlink>
            <w:r>
              <w:rPr>
                <w:i/>
                <w:iCs/>
                <w:sz w:val="20"/>
                <w:szCs w:val="20"/>
              </w:rPr>
              <w:t xml:space="preserve">, </w:t>
            </w:r>
            <w:hyperlink r:id="rId18">
              <w:r>
                <w:rPr>
                  <w:rStyle w:val="EnlacedeInternet"/>
                  <w:i/>
                  <w:iCs/>
                  <w:sz w:val="20"/>
                  <w:szCs w:val="20"/>
                </w:rPr>
                <w:t>aruizpla</w:t>
              </w:r>
            </w:hyperlink>
          </w:p>
        </w:tc>
      </w:tr>
      <w:tr>
        <w:trPr>
          <w:trHeight w:val="408" w:hRule="atLeast"/>
          <w:cnfStyle w:val="000000100000" w:firstRow="0" w:lastRow="0" w:firstColumn="0" w:lastColumn="0" w:oddVBand="0" w:evenVBand="0" w:oddHBand="1" w:evenHBand="0" w:firstRowFirstColumn="0" w:firstRowLastColumn="0" w:lastRowFirstColumn="0" w:lastRowLastColumn="0"/>
        </w:trPr>
        <w:tc>
          <w:tcPr>
            <w:tcW w:w="3142" w:type="dxa"/>
            <w:cnfStyle w:val="001000000000" w:firstRow="0" w:lastRow="0" w:firstColumn="1" w:lastColumn="0" w:oddVBand="0" w:evenVBand="0" w:oddHBand="0" w:evenHBand="0" w:firstRowFirstColumn="0" w:firstRowLastColumn="0" w:lastRowFirstColumn="0" w:lastRowLastColumn="0"/>
            <w:tcBorders>
              <w:right w:val="single" w:sz="2" w:space="0" w:color="C9C9C9"/>
              <w:insideV w:val="single" w:sz="2" w:space="0" w:color="C9C9C9"/>
            </w:tcBorders>
            <w:shd w:color="auto" w:fill="EDEDED" w:themeFill="accent3" w:themeFillTint="33" w:val="clear"/>
            <w:vAlign w:val="center"/>
          </w:tcPr>
          <w:p>
            <w:pPr>
              <w:pStyle w:val="Normal"/>
              <w:jc w:val="center"/>
              <w:rPr>
                <w:i/>
                <w:i/>
                <w:iCs/>
                <w:sz w:val="20"/>
                <w:szCs w:val="20"/>
              </w:rPr>
            </w:pPr>
            <w:r>
              <w:rPr>
                <w:b/>
                <w:bCs/>
                <w:i/>
                <w:iCs/>
                <w:sz w:val="20"/>
                <w:szCs w:val="20"/>
              </w:rPr>
              <w:t>Desarrollo código</w:t>
            </w:r>
          </w:p>
        </w:tc>
        <w:tc>
          <w:tcPr>
            <w:tcW w:w="3141" w:type="dxa"/>
            <w:tcBorders>
              <w:left w:val="single" w:sz="2" w:space="0" w:color="C9C9C9"/>
            </w:tcBorders>
            <w:shd w:color="auto" w:fill="EDEDED" w:themeFill="accent3" w:themeFillTint="33"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hyperlink r:id="rId19">
              <w:r>
                <w:rPr>
                  <w:rStyle w:val="EnlacedeInternet"/>
                  <w:i/>
                  <w:iCs/>
                  <w:sz w:val="20"/>
                  <w:szCs w:val="20"/>
                </w:rPr>
                <w:t>rcotillas</w:t>
              </w:r>
            </w:hyperlink>
            <w:r>
              <w:rPr>
                <w:i/>
                <w:iCs/>
                <w:sz w:val="20"/>
                <w:szCs w:val="20"/>
              </w:rPr>
              <w:t xml:space="preserve">, </w:t>
            </w:r>
            <w:hyperlink r:id="rId20">
              <w:r>
                <w:rPr>
                  <w:rStyle w:val="EnlacedeInternet"/>
                  <w:i/>
                  <w:iCs/>
                  <w:sz w:val="20"/>
                  <w:szCs w:val="20"/>
                </w:rPr>
                <w:t>aruizpla</w:t>
              </w:r>
            </w:hyperlink>
          </w:p>
        </w:tc>
      </w:tr>
    </w:tbl>
    <w:p>
      <w:pPr>
        <w:pStyle w:val="Textopreformateado"/>
        <w:spacing w:before="0" w:after="283"/>
        <w:ind w:left="708" w:hanging="0"/>
        <w:rPr/>
      </w:pPr>
      <w:r>
        <w:rPr/>
      </w:r>
    </w:p>
    <w:sectPr>
      <w:headerReference w:type="default" r:id="rId21"/>
      <w:footerReference w:type="default" r:id="rId22"/>
      <w:footnotePr>
        <w:numFmt w:val="decimal"/>
      </w:footnotePr>
      <w:type w:val="nextPage"/>
      <w:pgSz w:w="11906" w:h="16838"/>
      <w:pgMar w:left="1701" w:right="1701" w:header="1417" w:top="1884"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7643047"/>
    </w:sdtPr>
    <w:sdtContent>
      <w:p>
        <w:pPr>
          <w:pStyle w:val="Piedepgina"/>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rPr>
          <w:tab/>
          <w:tab/>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bookmarkStart w:id="14" w:name="_Hlt55663751"/>
      <w:r>
        <w:rPr/>
        <w:t xml:space="preserve"> </w:t>
      </w:r>
      <w:bookmarkEnd w:id="14"/>
      <w:r>
        <w:rPr>
          <w:sz w:val="18"/>
          <w:szCs w:val="18"/>
        </w:rPr>
        <w:t>Debido a la dificultad para poder relacionar los datos de los partidos con los climatológicos (se explica en el apartado contenido) es importante remarcar que tanto temperatura como precipitaciones son medias de la provincia, resultando en un proceso menos costoso de “matching”.</w:t>
      </w:r>
    </w:p>
  </w:footnote>
  <w:footnote w:id="3">
    <w:p>
      <w:pPr>
        <w:pStyle w:val="Notaalpie"/>
        <w:rPr/>
      </w:pPr>
      <w:r>
        <w:rPr>
          <w:rStyle w:val="Caracteresdenotaalpie"/>
        </w:rPr>
        <w:footnoteRef/>
      </w:r>
      <w:r>
        <w:rPr/>
        <w:t xml:space="preserve"> </w:t>
      </w:r>
      <w:r>
        <w:rPr>
          <w:sz w:val="18"/>
          <w:szCs w:val="18"/>
        </w:rPr>
        <w:t>Ver nota 1</w:t>
      </w:r>
    </w:p>
  </w:footnote>
  <w:footnote w:id="4">
    <w:p>
      <w:pPr>
        <w:pStyle w:val="Notaalpie"/>
        <w:rPr/>
      </w:pPr>
      <w:r>
        <w:rPr>
          <w:rStyle w:val="Caracteresdenotaalpie"/>
        </w:rPr>
        <w:footnoteRef/>
      </w:r>
      <w:r>
        <w:rPr/>
        <w:t xml:space="preserve"> </w:t>
      </w:r>
      <w:r>
        <w:rPr>
          <w:sz w:val="18"/>
          <w:szCs w:val="18"/>
        </w:rPr>
        <w:t>Ver nota 1</w:t>
      </w:r>
    </w:p>
  </w:footnote>
  <w:footnote w:id="5">
    <w:p>
      <w:pPr>
        <w:pStyle w:val="Notaalpie"/>
        <w:rPr/>
      </w:pPr>
      <w:r>
        <w:rPr>
          <w:rStyle w:val="Caracteresdenotaalpie"/>
        </w:rPr>
        <w:footnoteRef/>
      </w:r>
      <w:r>
        <w:rPr/>
        <w:t xml:space="preserve"> </w:t>
      </w:r>
      <w:r>
        <w:rPr>
          <w:rStyle w:val="SubttuloCar"/>
          <w:sz w:val="18"/>
          <w:szCs w:val="18"/>
        </w:rPr>
        <w:t>https://es.wikipedia.org/wiki/Anexo:Estadios_de_f%C3%BAtbol_de_Espa%C3%B1a</w:t>
      </w:r>
    </w:p>
  </w:footnote>
  <w:footnote w:id="6">
    <w:p>
      <w:pPr>
        <w:pStyle w:val="Notaalpie"/>
        <w:rPr/>
      </w:pPr>
      <w:r>
        <w:rPr>
          <w:rStyle w:val="Caracteresdenotaalpie"/>
        </w:rPr>
        <w:footnoteRef/>
      </w:r>
      <w:r>
        <w:rPr/>
        <w:t xml:space="preserve"> </w:t>
      </w:r>
      <w:r>
        <w:rPr>
          <w:rStyle w:val="SubttuloCar"/>
          <w:sz w:val="18"/>
          <w:szCs w:val="18"/>
        </w:rPr>
        <w:t>https://opendata.aemet.es/centrodedescargas/inicio</w:t>
      </w:r>
    </w:p>
  </w:footnote>
  <w:footnote w:id="7">
    <w:p>
      <w:pPr>
        <w:pStyle w:val="Normal"/>
        <w:rPr/>
      </w:pPr>
      <w:r>
        <w:rPr>
          <w:rStyle w:val="Caracteresdenotaalpie"/>
        </w:rPr>
        <w:footnoteRef/>
      </w:r>
      <w:r>
        <w:rPr>
          <w:sz w:val="21"/>
          <w:szCs w:val="21"/>
        </w:rPr>
        <w:t xml:space="preserve"> </w:t>
      </w:r>
      <w:r>
        <w:rPr>
          <w:rStyle w:val="SubttuloCar"/>
          <w:sz w:val="18"/>
          <w:szCs w:val="18"/>
        </w:rPr>
        <w:t>©AEMET: "Información elaborada por la Agencia Estatal de Meteorología"</w:t>
      </w:r>
    </w:p>
  </w:footnote>
  <w:footnote w:id="8">
    <w:p>
      <w:pPr>
        <w:pStyle w:val="Notaalpie"/>
        <w:rPr/>
      </w:pPr>
      <w:r>
        <w:rPr>
          <w:rStyle w:val="Caracteresdenotaalpie"/>
        </w:rPr>
        <w:footnoteRef/>
      </w:r>
      <w:r>
        <w:rPr/>
        <w:t xml:space="preserve"> </w:t>
      </w:r>
      <w:r>
        <w:rPr>
          <w:rStyle w:val="SubttuloCar"/>
          <w:sz w:val="18"/>
          <w:szCs w:val="18"/>
        </w:rPr>
        <w:t>https://opendata.aemet.es/centrodedescargas/altaUsuario?</w:t>
      </w:r>
    </w:p>
  </w:footnote>
  <w:footnote w:id="9">
    <w:p>
      <w:pPr>
        <w:pStyle w:val="Notaalpie"/>
        <w:rPr/>
      </w:pPr>
      <w:r>
        <w:rPr>
          <w:rStyle w:val="Caracteresdenotaalpie"/>
        </w:rPr>
        <w:footnoteRef/>
      </w:r>
      <w:r>
        <w:rPr/>
        <w:t xml:space="preserve"> </w:t>
      </w:r>
      <w:r>
        <w:rPr>
          <w:rStyle w:val="SubttuloCar"/>
          <w:sz w:val="18"/>
          <w:szCs w:val="18"/>
        </w:rPr>
        <w:t>En el repositorio se puede acceder a la prueba realizada con la librería GeoPy (get_mediciones_clima_aemet_rango_fechas_test)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0"/>
        <w:szCs w:val="20"/>
      </w:rPr>
    </w:pPr>
    <w:r>
      <w:rPr>
        <w:sz w:val="16"/>
        <w:szCs w:val="16"/>
      </w:rPr>
      <w:t>Tipología y ciclo de vida de los datos</w:t>
      <w:tab/>
      <w:t>Prac1</w:t>
      <w:tab/>
      <w:t xml:space="preserve">Ramón Cotillas y Alejandro Ruiz </w:t>
    </w:r>
    <w:r>
      <w:rPr>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2"/>
        <w:rFonts w:ascii="Arial" w:hAnsi="Arial"/>
        <w:color w:val="59595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lvl w:ilvl="0">
      <w:start w:val="1"/>
      <w:numFmt w:val="bullet"/>
      <w:lvlText w:val=""/>
      <w:lvlJc w:val="left"/>
      <w:pPr>
        <w:ind w:left="3216" w:hanging="360"/>
      </w:pPr>
      <w:rPr>
        <w:rFonts w:ascii="Symbol" w:hAnsi="Symbol" w:cs="Symbol" w:hint="default"/>
        <w:rFonts w:cs="Symbol"/>
      </w:rPr>
    </w:lvl>
    <w:lvl w:ilvl="1">
      <w:start w:val="1"/>
      <w:numFmt w:val="bullet"/>
      <w:lvlText w:val="o"/>
      <w:lvlJc w:val="left"/>
      <w:pPr>
        <w:ind w:left="3936" w:hanging="360"/>
      </w:pPr>
      <w:rPr>
        <w:rFonts w:ascii="Courier New" w:hAnsi="Courier New" w:cs="Courier New" w:hint="default"/>
        <w:rFonts w:cs="Courier New"/>
      </w:rPr>
    </w:lvl>
    <w:lvl w:ilvl="2">
      <w:start w:val="1"/>
      <w:numFmt w:val="bullet"/>
      <w:lvlText w:val=""/>
      <w:lvlJc w:val="left"/>
      <w:pPr>
        <w:ind w:left="4656" w:hanging="360"/>
      </w:pPr>
      <w:rPr>
        <w:rFonts w:ascii="Wingdings" w:hAnsi="Wingdings" w:cs="Wingdings" w:hint="default"/>
        <w:rFonts w:cs="Wingdings"/>
      </w:rPr>
    </w:lvl>
    <w:lvl w:ilvl="3">
      <w:start w:val="1"/>
      <w:numFmt w:val="bullet"/>
      <w:lvlText w:val=""/>
      <w:lvlJc w:val="left"/>
      <w:pPr>
        <w:ind w:left="5376" w:hanging="360"/>
      </w:pPr>
      <w:rPr>
        <w:rFonts w:ascii="Symbol" w:hAnsi="Symbol" w:cs="Symbol" w:hint="default"/>
        <w:rFonts w:cs="Symbol"/>
      </w:rPr>
    </w:lvl>
    <w:lvl w:ilvl="4">
      <w:start w:val="1"/>
      <w:numFmt w:val="bullet"/>
      <w:lvlText w:val="o"/>
      <w:lvlJc w:val="left"/>
      <w:pPr>
        <w:ind w:left="6096" w:hanging="360"/>
      </w:pPr>
      <w:rPr>
        <w:rFonts w:ascii="Courier New" w:hAnsi="Courier New" w:cs="Courier New" w:hint="default"/>
        <w:rFonts w:cs="Courier New"/>
      </w:rPr>
    </w:lvl>
    <w:lvl w:ilvl="5">
      <w:start w:val="1"/>
      <w:numFmt w:val="bullet"/>
      <w:lvlText w:val=""/>
      <w:lvlJc w:val="left"/>
      <w:pPr>
        <w:ind w:left="6816" w:hanging="360"/>
      </w:pPr>
      <w:rPr>
        <w:rFonts w:ascii="Wingdings" w:hAnsi="Wingdings" w:cs="Wingdings" w:hint="default"/>
        <w:rFonts w:cs="Wingdings"/>
      </w:rPr>
    </w:lvl>
    <w:lvl w:ilvl="6">
      <w:start w:val="1"/>
      <w:numFmt w:val="bullet"/>
      <w:lvlText w:val=""/>
      <w:lvlJc w:val="left"/>
      <w:pPr>
        <w:ind w:left="7536" w:hanging="360"/>
      </w:pPr>
      <w:rPr>
        <w:rFonts w:ascii="Symbol" w:hAnsi="Symbol" w:cs="Symbol" w:hint="default"/>
        <w:rFonts w:cs="Symbol"/>
      </w:rPr>
    </w:lvl>
    <w:lvl w:ilvl="7">
      <w:start w:val="1"/>
      <w:numFmt w:val="bullet"/>
      <w:lvlText w:val="o"/>
      <w:lvlJc w:val="left"/>
      <w:pPr>
        <w:ind w:left="8256" w:hanging="360"/>
      </w:pPr>
      <w:rPr>
        <w:rFonts w:ascii="Courier New" w:hAnsi="Courier New" w:cs="Courier New" w:hint="default"/>
        <w:rFonts w:cs="Courier New"/>
      </w:rPr>
    </w:lvl>
    <w:lvl w:ilvl="8">
      <w:start w:val="1"/>
      <w:numFmt w:val="bullet"/>
      <w:lvlText w:val=""/>
      <w:lvlJc w:val="left"/>
      <w:pPr>
        <w:ind w:left="8976"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9"/>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Ttulo1">
    <w:name w:val="Heading 1"/>
    <w:basedOn w:val="Normal"/>
    <w:next w:val="Normal"/>
    <w:link w:val="Ttulo1Car"/>
    <w:uiPriority w:val="9"/>
    <w:qFormat/>
    <w:rsid w:val="00176a36"/>
    <w:pPr>
      <w:keepNext w:val="true"/>
      <w:keepLines/>
      <w:spacing w:before="240" w:after="0"/>
      <w:outlineLvl w:val="0"/>
    </w:pPr>
    <w:rPr>
      <w:rFonts w:ascii="Arial" w:hAnsi="Arial"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f95415"/>
    <w:pPr>
      <w:keepNext w:val="true"/>
      <w:keepLines/>
      <w:spacing w:before="40" w:after="0"/>
      <w:outlineLvl w:val="1"/>
    </w:pPr>
    <w:rPr>
      <w:rFonts w:ascii="Arial" w:hAnsi="Arial"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7504fd"/>
    <w:pPr>
      <w:keepNext w:val="true"/>
      <w:keepLines/>
      <w:spacing w:before="40" w:after="0"/>
      <w:outlineLvl w:val="2"/>
    </w:pPr>
    <w:rPr>
      <w:rFonts w:ascii="Arial" w:hAnsi="Arial" w:eastAsia="" w:cs="" w:asciiTheme="majorHAnsi" w:cstheme="majorBidi" w:eastAsiaTheme="majorEastAsia" w:hAnsiTheme="majorHAnsi"/>
      <w:color w:val="1F3763" w:themeColor="accent1" w:themeShade="7f"/>
    </w:rPr>
  </w:style>
  <w:style w:type="paragraph" w:styleId="Ttulo4">
    <w:name w:val="Heading 4"/>
    <w:basedOn w:val="Normal"/>
    <w:next w:val="Normal"/>
    <w:link w:val="Ttulo4Car"/>
    <w:uiPriority w:val="9"/>
    <w:unhideWhenUsed/>
    <w:qFormat/>
    <w:rsid w:val="00607e96"/>
    <w:pPr>
      <w:keepNext w:val="true"/>
      <w:keepLines/>
      <w:spacing w:before="40" w:after="0"/>
      <w:outlineLvl w:val="3"/>
    </w:pPr>
    <w:rPr>
      <w:rFonts w:ascii="Arial" w:hAnsi="Arial"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Ttulo5Car"/>
    <w:uiPriority w:val="9"/>
    <w:semiHidden/>
    <w:unhideWhenUsed/>
    <w:qFormat/>
    <w:rsid w:val="00c34c8c"/>
    <w:pPr>
      <w:keepNext w:val="true"/>
      <w:keepLines/>
      <w:spacing w:before="40" w:after="0"/>
      <w:outlineLvl w:val="4"/>
    </w:pPr>
    <w:rPr>
      <w:rFonts w:ascii="Arial" w:hAnsi="Arial"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f95415"/>
    <w:rPr>
      <w:rFonts w:eastAsia="" w:eastAsiaTheme="minorEastAsia"/>
      <w:color w:val="5A5A5A" w:themeColor="text1" w:themeTint="a5"/>
      <w:spacing w:val="15"/>
      <w:sz w:val="22"/>
      <w:szCs w:val="22"/>
    </w:rPr>
  </w:style>
  <w:style w:type="character" w:styleId="SubtleEmphasis">
    <w:name w:val="Subtle Emphasis"/>
    <w:basedOn w:val="DefaultParagraphFont"/>
    <w:uiPriority w:val="19"/>
    <w:qFormat/>
    <w:rsid w:val="00f95415"/>
    <w:rPr>
      <w:i/>
      <w:iCs/>
      <w:color w:val="404040" w:themeColor="text1" w:themeTint="bf"/>
    </w:rPr>
  </w:style>
  <w:style w:type="character" w:styleId="Ttulo2Car" w:customStyle="1">
    <w:name w:val="Título 2 Car"/>
    <w:basedOn w:val="DefaultParagraphFont"/>
    <w:link w:val="Ttulo2"/>
    <w:uiPriority w:val="9"/>
    <w:qFormat/>
    <w:rsid w:val="00f95415"/>
    <w:rPr>
      <w:rFonts w:ascii="Arial" w:hAnsi="Arial" w:eastAsia="" w:cs="" w:asciiTheme="majorHAnsi" w:cstheme="majorBidi" w:eastAsiaTheme="majorEastAsia" w:hAnsiTheme="majorHAnsi"/>
      <w:color w:val="2F5496" w:themeColor="accent1" w:themeShade="bf"/>
      <w:sz w:val="26"/>
      <w:szCs w:val="26"/>
    </w:rPr>
  </w:style>
  <w:style w:type="character" w:styleId="Ttulo1Car" w:customStyle="1">
    <w:name w:val="Título 1 Car"/>
    <w:basedOn w:val="DefaultParagraphFont"/>
    <w:link w:val="Ttulo1"/>
    <w:uiPriority w:val="9"/>
    <w:qFormat/>
    <w:rsid w:val="00176a36"/>
    <w:rPr>
      <w:rFonts w:ascii="Arial" w:hAnsi="Arial" w:eastAsia="" w:cs="" w:asciiTheme="majorHAnsi" w:cstheme="majorBidi" w:eastAsiaTheme="majorEastAsia" w:hAnsiTheme="majorHAnsi"/>
      <w:color w:val="2F5496" w:themeColor="accent1" w:themeShade="bf"/>
      <w:sz w:val="32"/>
      <w:szCs w:val="32"/>
    </w:rPr>
  </w:style>
  <w:style w:type="character" w:styleId="CitaCar" w:customStyle="1">
    <w:name w:val="Cita Car"/>
    <w:basedOn w:val="DefaultParagraphFont"/>
    <w:link w:val="Cita"/>
    <w:uiPriority w:val="29"/>
    <w:qFormat/>
    <w:rsid w:val="0015040d"/>
    <w:rPr>
      <w:i/>
      <w:iCs/>
      <w:color w:val="404040" w:themeColor="text1" w:themeTint="bf"/>
    </w:rPr>
  </w:style>
  <w:style w:type="character" w:styleId="EnlacedeInternet" w:customStyle="1">
    <w:name w:val="Enlace de Internet"/>
    <w:basedOn w:val="DefaultParagraphFont"/>
    <w:uiPriority w:val="99"/>
    <w:unhideWhenUsed/>
    <w:rsid w:val="00360187"/>
    <w:rPr>
      <w:color w:val="0563C1" w:themeColor="hyperlink"/>
      <w:u w:val="single"/>
    </w:rPr>
  </w:style>
  <w:style w:type="character" w:styleId="UnresolvedMention">
    <w:name w:val="Unresolved Mention"/>
    <w:basedOn w:val="DefaultParagraphFont"/>
    <w:uiPriority w:val="99"/>
    <w:semiHidden/>
    <w:unhideWhenUsed/>
    <w:qFormat/>
    <w:rsid w:val="0015040d"/>
    <w:rPr>
      <w:color w:val="605E5C"/>
      <w:shd w:fill="E1DFDD" w:val="clear"/>
    </w:rPr>
  </w:style>
  <w:style w:type="character" w:styleId="EncabezadoCar" w:customStyle="1">
    <w:name w:val="Encabezado Car"/>
    <w:basedOn w:val="DefaultParagraphFont"/>
    <w:link w:val="Encabezado"/>
    <w:uiPriority w:val="99"/>
    <w:qFormat/>
    <w:rsid w:val="0019459d"/>
    <w:rPr/>
  </w:style>
  <w:style w:type="character" w:styleId="PiedepginaCar" w:customStyle="1">
    <w:name w:val="Pie de página Car"/>
    <w:basedOn w:val="DefaultParagraphFont"/>
    <w:link w:val="Piedepgina"/>
    <w:uiPriority w:val="99"/>
    <w:qFormat/>
    <w:rsid w:val="0019459d"/>
    <w:rPr/>
  </w:style>
  <w:style w:type="character" w:styleId="TextonotapieCar" w:customStyle="1">
    <w:name w:val="Texto nota pie Car"/>
    <w:basedOn w:val="DefaultParagraphFont"/>
    <w:link w:val="Textonotapie"/>
    <w:uiPriority w:val="99"/>
    <w:semiHidden/>
    <w:qFormat/>
    <w:rsid w:val="0019459d"/>
    <w:rPr>
      <w:sz w:val="20"/>
      <w:szCs w:val="20"/>
    </w:rPr>
  </w:style>
  <w:style w:type="character" w:styleId="Ancladenotaalpie" w:customStyle="1">
    <w:name w:val="Ancla de nota al pie"/>
    <w:rsid w:val="00360187"/>
    <w:rPr>
      <w:vertAlign w:val="superscript"/>
    </w:rPr>
  </w:style>
  <w:style w:type="character" w:styleId="FootnoteCharacters">
    <w:name w:val="Footnote Characters"/>
    <w:basedOn w:val="DefaultParagraphFont"/>
    <w:uiPriority w:val="99"/>
    <w:semiHidden/>
    <w:unhideWhenUsed/>
    <w:qFormat/>
    <w:rsid w:val="0019459d"/>
    <w:rPr>
      <w:vertAlign w:val="superscript"/>
    </w:rPr>
  </w:style>
  <w:style w:type="character" w:styleId="Ttulo4Car" w:customStyle="1">
    <w:name w:val="Título 4 Car"/>
    <w:basedOn w:val="DefaultParagraphFont"/>
    <w:link w:val="Ttulo4"/>
    <w:uiPriority w:val="9"/>
    <w:qFormat/>
    <w:rsid w:val="00607e96"/>
    <w:rPr>
      <w:rFonts w:ascii="Arial" w:hAnsi="Arial" w:eastAsia="" w:cs="" w:asciiTheme="majorHAnsi" w:cstheme="majorBidi" w:eastAsiaTheme="majorEastAsia" w:hAnsiTheme="majorHAnsi"/>
      <w:i/>
      <w:iCs/>
      <w:color w:val="2F5496" w:themeColor="accent1" w:themeShade="bf"/>
    </w:rPr>
  </w:style>
  <w:style w:type="character" w:styleId="Ttulo5Car" w:customStyle="1">
    <w:name w:val="Título 5 Car"/>
    <w:basedOn w:val="DefaultParagraphFont"/>
    <w:link w:val="Ttulo5"/>
    <w:uiPriority w:val="9"/>
    <w:semiHidden/>
    <w:qFormat/>
    <w:rsid w:val="00c34c8c"/>
    <w:rPr>
      <w:rFonts w:ascii="Arial" w:hAnsi="Arial" w:eastAsia="" w:cs="" w:asciiTheme="majorHAnsi" w:cstheme="majorBidi" w:eastAsiaTheme="majorEastAsia" w:hAnsiTheme="majorHAnsi"/>
      <w:color w:val="2F5496" w:themeColor="accent1" w:themeShade="bf"/>
    </w:rPr>
  </w:style>
  <w:style w:type="character" w:styleId="Caracteresdenotaalpie" w:customStyle="1">
    <w:name w:val="Caracteres de nota al pie"/>
    <w:qFormat/>
    <w:rsid w:val="00360187"/>
    <w:rPr/>
  </w:style>
  <w:style w:type="character" w:styleId="Annotationreference">
    <w:name w:val="annotation reference"/>
    <w:basedOn w:val="DefaultParagraphFont"/>
    <w:uiPriority w:val="99"/>
    <w:semiHidden/>
    <w:unhideWhenUsed/>
    <w:qFormat/>
    <w:rsid w:val="00fd1893"/>
    <w:rPr>
      <w:sz w:val="16"/>
      <w:szCs w:val="16"/>
    </w:rPr>
  </w:style>
  <w:style w:type="character" w:styleId="TextocomentarioCar" w:customStyle="1">
    <w:name w:val="Texto comentario Car"/>
    <w:basedOn w:val="DefaultParagraphFont"/>
    <w:link w:val="Textocomentario"/>
    <w:uiPriority w:val="99"/>
    <w:semiHidden/>
    <w:qFormat/>
    <w:rsid w:val="00fd1893"/>
    <w:rPr>
      <w:sz w:val="20"/>
      <w:szCs w:val="20"/>
    </w:rPr>
  </w:style>
  <w:style w:type="character" w:styleId="AsuntodelcomentarioCar" w:customStyle="1">
    <w:name w:val="Asunto del comentario Car"/>
    <w:basedOn w:val="TextocomentarioCar"/>
    <w:link w:val="Asuntodelcomentario"/>
    <w:uiPriority w:val="99"/>
    <w:semiHidden/>
    <w:qFormat/>
    <w:rsid w:val="00fd1893"/>
    <w:rPr>
      <w:b/>
      <w:bCs/>
      <w:sz w:val="20"/>
      <w:szCs w:val="20"/>
    </w:rPr>
  </w:style>
  <w:style w:type="character" w:styleId="TextodegloboCar" w:customStyle="1">
    <w:name w:val="Texto de globo Car"/>
    <w:basedOn w:val="DefaultParagraphFont"/>
    <w:link w:val="Textodeglobo"/>
    <w:uiPriority w:val="99"/>
    <w:semiHidden/>
    <w:qFormat/>
    <w:rsid w:val="00fd1893"/>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31332a"/>
    <w:rPr>
      <w:color w:val="954F72" w:themeColor="followedHyperlink"/>
      <w:u w:val="single"/>
    </w:rPr>
  </w:style>
  <w:style w:type="character" w:styleId="Ttulo3Car" w:customStyle="1">
    <w:name w:val="Título 3 Car"/>
    <w:basedOn w:val="DefaultParagraphFont"/>
    <w:link w:val="Ttulo3"/>
    <w:uiPriority w:val="9"/>
    <w:semiHidden/>
    <w:qFormat/>
    <w:rsid w:val="007504fd"/>
    <w:rPr>
      <w:rFonts w:ascii="Arial" w:hAnsi="Arial" w:eastAsia="" w:cs="" w:asciiTheme="majorHAnsi" w:cstheme="majorBidi" w:eastAsiaTheme="majorEastAsia" w:hAnsiTheme="majorHAnsi"/>
      <w:color w:val="1F3763" w:themeColor="accent1" w:themeShade="7f"/>
    </w:rPr>
  </w:style>
  <w:style w:type="character" w:styleId="Path" w:customStyle="1">
    <w:name w:val="path"/>
    <w:basedOn w:val="DefaultParagraphFont"/>
    <w:qFormat/>
    <w:rsid w:val="0059537b"/>
    <w:rPr/>
  </w:style>
  <w:style w:type="character" w:styleId="Pagenumber">
    <w:name w:val="page number"/>
    <w:basedOn w:val="DefaultParagraphFont"/>
    <w:uiPriority w:val="99"/>
    <w:semiHidden/>
    <w:unhideWhenUsed/>
    <w:qFormat/>
    <w:rsid w:val="00ba5f34"/>
    <w:rPr/>
  </w:style>
  <w:style w:type="character" w:styleId="ListLabel1">
    <w:name w:val="ListLabel 1"/>
    <w:qFormat/>
    <w:rPr>
      <w:color w:val="595959"/>
      <w:sz w:val="24"/>
      <w:szCs w:val="22"/>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eastAsia="" w:eastAsiaTheme="minorEastAsia"/>
      <w:i/>
      <w:iCs/>
      <w:spacing w:val="15"/>
      <w:sz w:val="22"/>
      <w:szCs w:val="22"/>
    </w:rPr>
  </w:style>
  <w:style w:type="character" w:styleId="ListLabel12">
    <w:name w:val="ListLabel 12"/>
    <w:qFormat/>
    <w:rPr>
      <w:rFonts w:eastAsia="" w:eastAsiaTheme="minorEastAsia"/>
      <w:spacing w:val="15"/>
      <w:sz w:val="22"/>
      <w:szCs w:val="22"/>
    </w:rPr>
  </w:style>
  <w:style w:type="character" w:styleId="ListLabel13">
    <w:name w:val="ListLabel 13"/>
    <w:qFormat/>
    <w:rPr/>
  </w:style>
  <w:style w:type="character" w:styleId="ListLabel14">
    <w:name w:val="ListLabel 14"/>
    <w:qFormat/>
    <w:rPr>
      <w:b/>
      <w:bCs/>
    </w:rPr>
  </w:style>
  <w:style w:type="character" w:styleId="ListLabel15">
    <w:name w:val="ListLabel 15"/>
    <w:qFormat/>
    <w:rPr>
      <w:i/>
      <w:iCs/>
      <w:sz w:val="20"/>
      <w:szCs w:val="20"/>
    </w:rPr>
  </w:style>
  <w:style w:type="character" w:styleId="Ancladenotafinal">
    <w:name w:val="Ancla de nota final"/>
    <w:rPr>
      <w:vertAlign w:val="superscript"/>
    </w:rPr>
  </w:style>
  <w:style w:type="character" w:styleId="Caracteresdenotafinal">
    <w:name w:val="Caracteres de nota final"/>
    <w:qFormat/>
    <w:rPr/>
  </w:style>
  <w:style w:type="character" w:styleId="Vietas">
    <w:name w:val="Viñetas"/>
    <w:qFormat/>
    <w:rPr>
      <w:rFonts w:ascii="OpenSymbol" w:hAnsi="OpenSymbol" w:eastAsia="OpenSymbol" w:cs="OpenSymbol"/>
    </w:rPr>
  </w:style>
  <w:style w:type="character" w:styleId="ListLabel16">
    <w:name w:val="ListLabel 16"/>
    <w:qFormat/>
    <w:rPr>
      <w:rFonts w:ascii="Arial" w:hAnsi="Arial"/>
      <w:color w:val="595959"/>
      <w:sz w:val="24"/>
      <w:szCs w:val="22"/>
    </w:rPr>
  </w:style>
  <w:style w:type="character" w:styleId="ListLabel17">
    <w:name w:val="ListLabel 17"/>
    <w:qFormat/>
    <w:rPr>
      <w:rFonts w:cs="OpenSymbol"/>
      <w:sz w:val="24"/>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eastAsia="" w:eastAsiaTheme="minorEastAsia"/>
      <w:i/>
      <w:iCs/>
      <w:spacing w:val="15"/>
      <w:sz w:val="22"/>
      <w:szCs w:val="22"/>
    </w:rPr>
  </w:style>
  <w:style w:type="character" w:styleId="ListLabel45">
    <w:name w:val="ListLabel 45"/>
    <w:qFormat/>
    <w:rPr>
      <w:rFonts w:eastAsia="" w:eastAsiaTheme="minorEastAsia"/>
      <w:spacing w:val="15"/>
      <w:sz w:val="22"/>
      <w:szCs w:val="22"/>
    </w:rPr>
  </w:style>
  <w:style w:type="character" w:styleId="ListLabel46">
    <w:name w:val="ListLabel 46"/>
    <w:qFormat/>
    <w:rPr/>
  </w:style>
  <w:style w:type="character" w:styleId="ListLabel47">
    <w:name w:val="ListLabel 47"/>
    <w:qFormat/>
    <w:rPr>
      <w:b/>
      <w:bCs/>
    </w:rPr>
  </w:style>
  <w:style w:type="character" w:styleId="ListLabel48">
    <w:name w:val="ListLabel 48"/>
    <w:qFormat/>
    <w:rPr>
      <w:i/>
      <w:iCs/>
      <w:sz w:val="20"/>
      <w:szCs w:val="20"/>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95415"/>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f95415"/>
    <w:pPr>
      <w:spacing w:before="0" w:after="0"/>
      <w:ind w:left="720" w:hanging="0"/>
      <w:contextualSpacing/>
    </w:pPr>
    <w:rPr/>
  </w:style>
  <w:style w:type="paragraph" w:styleId="Quote">
    <w:name w:val="Quote"/>
    <w:basedOn w:val="Normal"/>
    <w:next w:val="Normal"/>
    <w:link w:val="CitaCar"/>
    <w:uiPriority w:val="29"/>
    <w:qFormat/>
    <w:rsid w:val="0015040d"/>
    <w:pPr>
      <w:spacing w:before="200" w:after="160"/>
      <w:ind w:left="864" w:right="864" w:hanging="0"/>
      <w:jc w:val="center"/>
    </w:pPr>
    <w:rPr>
      <w:i/>
      <w:iCs/>
      <w:color w:val="404040" w:themeColor="text1" w:themeTint="bf"/>
    </w:rPr>
  </w:style>
  <w:style w:type="paragraph" w:styleId="Caption">
    <w:name w:val="caption"/>
    <w:basedOn w:val="Normal"/>
    <w:next w:val="Normal"/>
    <w:uiPriority w:val="35"/>
    <w:unhideWhenUsed/>
    <w:qFormat/>
    <w:rsid w:val="007d4376"/>
    <w:pPr>
      <w:spacing w:before="0" w:after="200"/>
    </w:pPr>
    <w:rPr>
      <w:i/>
      <w:iCs/>
      <w:color w:val="44546A" w:themeColor="text2"/>
      <w:sz w:val="18"/>
      <w:szCs w:val="18"/>
    </w:rPr>
  </w:style>
  <w:style w:type="paragraph" w:styleId="Cabecera">
    <w:name w:val="Header"/>
    <w:basedOn w:val="Normal"/>
    <w:link w:val="EncabezadoCar"/>
    <w:uiPriority w:val="99"/>
    <w:unhideWhenUsed/>
    <w:rsid w:val="0019459d"/>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19459d"/>
    <w:pPr>
      <w:tabs>
        <w:tab w:val="clear" w:pos="708"/>
        <w:tab w:val="center" w:pos="4252" w:leader="none"/>
        <w:tab w:val="right" w:pos="8504" w:leader="none"/>
      </w:tabs>
    </w:pPr>
    <w:rPr/>
  </w:style>
  <w:style w:type="paragraph" w:styleId="Notaalpie">
    <w:name w:val="Footnote Text"/>
    <w:basedOn w:val="Normal"/>
    <w:link w:val="TextonotapieCar"/>
    <w:uiPriority w:val="99"/>
    <w:semiHidden/>
    <w:unhideWhenUsed/>
    <w:rsid w:val="0019459d"/>
    <w:pPr/>
    <w:rPr>
      <w:sz w:val="20"/>
      <w:szCs w:val="20"/>
    </w:rPr>
  </w:style>
  <w:style w:type="paragraph" w:styleId="Textopreformateado" w:customStyle="1">
    <w:name w:val="Texto preformateado"/>
    <w:basedOn w:val="Normal"/>
    <w:qFormat/>
    <w:rsid w:val="00a22632"/>
    <w:pPr/>
    <w:rPr>
      <w:rFonts w:ascii="Liberation Mono" w:hAnsi="Liberation Mono" w:eastAsia="Liberation Mono" w:cs="Liberation Mono"/>
      <w:sz w:val="20"/>
      <w:szCs w:val="20"/>
    </w:rPr>
  </w:style>
  <w:style w:type="paragraph" w:styleId="Annotationtext">
    <w:name w:val="annotation text"/>
    <w:basedOn w:val="Normal"/>
    <w:link w:val="TextocomentarioCar"/>
    <w:uiPriority w:val="99"/>
    <w:semiHidden/>
    <w:unhideWhenUsed/>
    <w:qFormat/>
    <w:rsid w:val="00fd1893"/>
    <w:pPr/>
    <w:rPr>
      <w:sz w:val="20"/>
      <w:szCs w:val="20"/>
    </w:rPr>
  </w:style>
  <w:style w:type="paragraph" w:styleId="Annotationsubject">
    <w:name w:val="annotation subject"/>
    <w:basedOn w:val="Annotationtext"/>
    <w:next w:val="Annotationtext"/>
    <w:link w:val="AsuntodelcomentarioCar"/>
    <w:uiPriority w:val="99"/>
    <w:semiHidden/>
    <w:unhideWhenUsed/>
    <w:qFormat/>
    <w:rsid w:val="00fd1893"/>
    <w:pPr/>
    <w:rPr>
      <w:b/>
      <w:bCs/>
    </w:rPr>
  </w:style>
  <w:style w:type="paragraph" w:styleId="BalloonText">
    <w:name w:val="Balloon Text"/>
    <w:basedOn w:val="Normal"/>
    <w:link w:val="TextodegloboCar"/>
    <w:uiPriority w:val="99"/>
    <w:semiHidden/>
    <w:unhideWhenUsed/>
    <w:qFormat/>
    <w:rsid w:val="00fd1893"/>
    <w:pPr/>
    <w:rPr>
      <w:rFonts w:ascii="Times New Roman" w:hAnsi="Times New Roman" w:cs="Times New Roman"/>
      <w:sz w:val="18"/>
      <w:szCs w:val="18"/>
    </w:rPr>
  </w:style>
  <w:style w:type="paragraph" w:styleId="Contenidodelmarco">
    <w:name w:val="Contenido del marco"/>
    <w:basedOn w:val="Normal"/>
    <w:qFormat/>
    <w:pPr/>
    <w:rPr/>
  </w:style>
  <w:style w:type="paragraph" w:styleId="Ttulodelsumario">
    <w:name w:val="TOA Heading"/>
    <w:basedOn w:val="Ttulo"/>
    <w:pPr>
      <w:suppressLineNumbers/>
      <w:ind w:left="0" w:hanging="0"/>
    </w:pPr>
    <w:rPr>
      <w:b/>
      <w:bCs/>
      <w:sz w:val="32"/>
      <w:szCs w:val="32"/>
    </w:rPr>
  </w:style>
  <w:style w:type="paragraph" w:styleId="Sumario2">
    <w:name w:val="TOC 2"/>
    <w:basedOn w:val="Ndice"/>
    <w:pPr>
      <w:tabs>
        <w:tab w:val="clear" w:pos="708"/>
        <w:tab w:val="right" w:pos="8221" w:leader="dot"/>
      </w:tabs>
      <w:ind w:left="283" w:hanging="0"/>
    </w:pPr>
    <w:rPr/>
  </w:style>
  <w:style w:type="paragraph" w:styleId="Sumario1">
    <w:name w:val="TOC 1"/>
    <w:basedOn w:val="Ndice"/>
    <w:pPr>
      <w:tabs>
        <w:tab w:val="clear" w:pos="708"/>
        <w:tab w:val="right" w:pos="8504" w:leader="dot"/>
      </w:tabs>
      <w:ind w:left="0" w:hanging="0"/>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f9541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31a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31a1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b31a1a"/>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31a1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concuadrcula1clara-nfasis1">
    <w:name w:val="Grid Table 1 Light Accent 1"/>
    <w:basedOn w:val="Tablanormal"/>
    <w:uiPriority w:val="46"/>
    <w:rsid w:val="00b31a1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Tablaconcuadrcula5oscura-nfasis3">
    <w:name w:val="Grid Table 5 Dark Accent 3"/>
    <w:basedOn w:val="Tablanormal"/>
    <w:uiPriority w:val="50"/>
    <w:rsid w:val="009637d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
    <w:name w:val="Grid Table 6 Colorful"/>
    <w:basedOn w:val="Tablanormal"/>
    <w:uiPriority w:val="51"/>
    <w:rsid w:val="009637d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9637d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delista4-nfasis1">
    <w:name w:val="List Table 4 Accent 1"/>
    <w:basedOn w:val="Tablanormal"/>
    <w:uiPriority w:val="49"/>
    <w:rsid w:val="009637d8"/>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3">
    <w:name w:val="List Table 4 Accent 3"/>
    <w:basedOn w:val="Tablanormal"/>
    <w:uiPriority w:val="49"/>
    <w:rsid w:val="009637d8"/>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3">
    <w:name w:val="Grid Table 2 Accent 3"/>
    <w:basedOn w:val="Tablanormal"/>
    <w:uiPriority w:val="47"/>
    <w:rsid w:val="0084397e"/>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dfutbol.com/" TargetMode="External"/><Relationship Id="rId4" Type="http://schemas.openxmlformats.org/officeDocument/2006/relationships/hyperlink" Target="https://www.bdfutbol.com/es/c/api2.html" TargetMode="External"/><Relationship Id="rId5" Type="http://schemas.openxmlformats.org/officeDocument/2006/relationships/hyperlink" Target="https://es.wikipedia.org/wiki/Anexo:Estadios_de_f&#250;tbol_de_Espa&#241;a" TargetMode="External"/><Relationship Id="rId6" Type="http://schemas.openxmlformats.org/officeDocument/2006/relationships/hyperlink" Target="https://www.ine.es/daco/daco42/codmun/codmun11/11codmunmapa.htm" TargetMode="External"/><Relationship Id="rId7" Type="http://schemas.openxmlformats.org/officeDocument/2006/relationships/hyperlink" Target="https://gist.github.com/JustDevZero/139ad12e822c79496769" TargetMode="External"/><Relationship Id="rId8" Type="http://schemas.openxmlformats.org/officeDocument/2006/relationships/hyperlink" Target="http://www.bdfutbol.com/" TargetMode="External"/><Relationship Id="rId9" Type="http://schemas.openxmlformats.org/officeDocument/2006/relationships/hyperlink" Target="https://creativecommons.org/licenses/by-sa/4.0/deed.es"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yperlink" Target="https://github.com/hulkolarry/TCVD-Practica1" TargetMode="External"/><Relationship Id="rId15" Type="http://schemas.openxmlformats.org/officeDocument/2006/relationships/hyperlink" Target="http://cv.uoc.edu/rb/PERFIL20/profile/433535" TargetMode="External"/><Relationship Id="rId16" Type="http://schemas.openxmlformats.org/officeDocument/2006/relationships/hyperlink" Target="http://cv.uoc.edu/rb/PERFIL20/profile/1166651" TargetMode="External"/><Relationship Id="rId17" Type="http://schemas.openxmlformats.org/officeDocument/2006/relationships/hyperlink" Target="http://cv.uoc.edu/rb/PERFIL20/profile/433535" TargetMode="External"/><Relationship Id="rId18" Type="http://schemas.openxmlformats.org/officeDocument/2006/relationships/hyperlink" Target="http://cv.uoc.edu/rb/PERFIL20/profile/1166651" TargetMode="External"/><Relationship Id="rId19" Type="http://schemas.openxmlformats.org/officeDocument/2006/relationships/hyperlink" Target="http://cv.uoc.edu/rb/PERFIL20/profile/433535" TargetMode="External"/><Relationship Id="rId20" Type="http://schemas.openxmlformats.org/officeDocument/2006/relationships/hyperlink" Target="http://cv.uoc.edu/rb/PERFIL20/profile/1166651"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1737-34B8-5D40-906C-D0EB589C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Application>LibreOffice/6.1.1.2$Windows_X86_64 LibreOffice_project/5d19a1bfa650b796764388cd8b33a5af1f5baa1b</Application>
  <Pages>7</Pages>
  <Words>1485</Words>
  <Characters>8241</Characters>
  <CharactersWithSpaces>9615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2020-11-03T22:08:00Z</dcterms:created>
  <dc:creator>Alejandro Ruiz Plaza</dc:creator>
  <dc:description/>
  <dc:language>es-ES</dc:language>
  <cp:lastModifiedBy/>
  <dcterms:modified xsi:type="dcterms:W3CDTF">2020-11-08T16:22:47Z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