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EB3A4" w14:textId="77777777" w:rsidR="00432634" w:rsidRDefault="00432634" w:rsidP="00432634">
      <w:pPr>
        <w:rPr>
          <w:lang w:val="en-GB"/>
        </w:rPr>
      </w:pPr>
      <w:r w:rsidRPr="00432634">
        <w:rPr>
          <w:lang w:val="en-GB"/>
        </w:rPr>
        <w:t>Hello everyone, my name is Nives Hüll, and my poster explores word order variation across speech and writing.</w:t>
      </w:r>
    </w:p>
    <w:p w14:paraId="7DB290A7" w14:textId="5551DECB" w:rsidR="00022979" w:rsidRDefault="00C32D1F" w:rsidP="00C32D1F">
      <w:pPr>
        <w:rPr>
          <w:lang w:val="en-GB"/>
        </w:rPr>
      </w:pPr>
      <w:r w:rsidRPr="008645CF">
        <w:rPr>
          <w:highlight w:val="yellow"/>
          <w:lang w:val="en-GB"/>
        </w:rPr>
        <w:t>GAP</w:t>
      </w:r>
      <w:r>
        <w:rPr>
          <w:lang w:val="en-GB"/>
        </w:rPr>
        <w:tab/>
      </w:r>
      <w:r w:rsidR="00443C2E">
        <w:rPr>
          <w:lang w:val="en-GB"/>
        </w:rPr>
        <w:tab/>
      </w:r>
      <w:r w:rsidR="00022979" w:rsidRPr="00022979">
        <w:rPr>
          <w:lang w:val="en-GB"/>
        </w:rPr>
        <w:t xml:space="preserve">Typological databases like WALS or </w:t>
      </w:r>
      <w:proofErr w:type="spellStart"/>
      <w:r w:rsidR="00022979" w:rsidRPr="00022979">
        <w:rPr>
          <w:lang w:val="en-GB"/>
        </w:rPr>
        <w:t>Grambank</w:t>
      </w:r>
      <w:proofErr w:type="spellEnd"/>
      <w:r w:rsidR="00022979" w:rsidRPr="00022979">
        <w:rPr>
          <w:lang w:val="en-GB"/>
        </w:rPr>
        <w:t xml:space="preserve"> usually describe languages as if they had </w:t>
      </w:r>
      <w:r w:rsidR="00022979" w:rsidRPr="00C32D1F">
        <w:rPr>
          <w:b/>
          <w:bCs/>
          <w:lang w:val="en-GB"/>
        </w:rPr>
        <w:t>one dominant word order</w:t>
      </w:r>
      <w:r w:rsidR="00022979" w:rsidRPr="00022979">
        <w:rPr>
          <w:lang w:val="en-GB"/>
        </w:rPr>
        <w:t xml:space="preserve">, like Subject–Verb–Object. But these descriptions are almost always </w:t>
      </w:r>
      <w:r w:rsidR="00022979" w:rsidRPr="00C32D1F">
        <w:rPr>
          <w:b/>
          <w:bCs/>
          <w:lang w:val="en-GB"/>
        </w:rPr>
        <w:t>based on written sources</w:t>
      </w:r>
      <w:r w:rsidR="00022979" w:rsidRPr="00022979">
        <w:rPr>
          <w:lang w:val="en-GB"/>
        </w:rPr>
        <w:t xml:space="preserve">. That leaves out a huge part of how we actually use language: </w:t>
      </w:r>
      <w:r w:rsidR="00022979" w:rsidRPr="00C32D1F">
        <w:rPr>
          <w:b/>
          <w:bCs/>
          <w:lang w:val="en-GB"/>
        </w:rPr>
        <w:t>spontaneous speech</w:t>
      </w:r>
      <w:r w:rsidR="00022979" w:rsidRPr="00022979">
        <w:rPr>
          <w:lang w:val="en-GB"/>
        </w:rPr>
        <w:t>. And that’s the gap this project addresses.</w:t>
      </w:r>
    </w:p>
    <w:p w14:paraId="1E479273" w14:textId="6DAF18C8" w:rsidR="00432634" w:rsidRPr="00432634" w:rsidRDefault="00443C2E" w:rsidP="00432634">
      <w:pPr>
        <w:rPr>
          <w:lang w:val="en-GB"/>
        </w:rPr>
      </w:pPr>
      <w:r w:rsidRPr="008645CF">
        <w:rPr>
          <w:highlight w:val="yellow"/>
          <w:lang w:val="en-GB"/>
        </w:rPr>
        <w:t>PROCESS</w:t>
      </w:r>
      <w:r>
        <w:rPr>
          <w:lang w:val="en-GB"/>
        </w:rPr>
        <w:tab/>
      </w:r>
      <w:r w:rsidR="00022979">
        <w:rPr>
          <w:lang w:val="en-GB"/>
        </w:rPr>
        <w:t>We</w:t>
      </w:r>
      <w:r w:rsidR="00022979" w:rsidRPr="00022979">
        <w:rPr>
          <w:lang w:val="en-GB"/>
        </w:rPr>
        <w:t xml:space="preserve"> compared </w:t>
      </w:r>
      <w:r w:rsidR="00022979" w:rsidRPr="00443C2E">
        <w:rPr>
          <w:b/>
          <w:bCs/>
          <w:lang w:val="en-GB"/>
        </w:rPr>
        <w:t>spoken and written corpora for five Indo-European</w:t>
      </w:r>
      <w:r w:rsidR="00022979" w:rsidRPr="00022979">
        <w:rPr>
          <w:lang w:val="en-GB"/>
        </w:rPr>
        <w:t xml:space="preserve"> languages: English, French, Norwegian Nynorsk, Slovenian, and Spanish, using Universal Dependencies treebanks</w:t>
      </w:r>
      <w:r w:rsidR="00022979">
        <w:rPr>
          <w:lang w:val="en-GB"/>
        </w:rPr>
        <w:t xml:space="preserve">, </w:t>
      </w:r>
      <w:r w:rsidR="00432634" w:rsidRPr="00432634">
        <w:rPr>
          <w:lang w:val="en-GB"/>
        </w:rPr>
        <w:t>looking at how often each of the six possible word orders appears.</w:t>
      </w:r>
    </w:p>
    <w:p w14:paraId="71522572" w14:textId="363A98D7" w:rsidR="00432634" w:rsidRPr="00432634" w:rsidRDefault="00443C2E" w:rsidP="00432634">
      <w:pPr>
        <w:rPr>
          <w:lang w:val="en-GB"/>
        </w:rPr>
      </w:pPr>
      <w:r w:rsidRPr="008645CF">
        <w:rPr>
          <w:highlight w:val="yellow"/>
          <w:lang w:val="en-GB"/>
        </w:rPr>
        <w:t>RESULT</w:t>
      </w:r>
      <w:r>
        <w:rPr>
          <w:lang w:val="en-GB"/>
        </w:rPr>
        <w:tab/>
      </w:r>
      <w:r w:rsidR="00022979" w:rsidRPr="00022979">
        <w:rPr>
          <w:lang w:val="en-GB"/>
        </w:rPr>
        <w:t xml:space="preserve">Across all five languages, the pattern is the same: </w:t>
      </w:r>
      <w:r w:rsidR="00022979" w:rsidRPr="00443C2E">
        <w:rPr>
          <w:b/>
          <w:bCs/>
          <w:lang w:val="en-GB"/>
        </w:rPr>
        <w:t>spoken language is more flexible than writi</w:t>
      </w:r>
      <w:r w:rsidR="00022979" w:rsidRPr="00022979">
        <w:rPr>
          <w:lang w:val="en-GB"/>
        </w:rPr>
        <w:t>ng.</w:t>
      </w:r>
      <w:r w:rsidR="00022979">
        <w:rPr>
          <w:lang w:val="en-GB"/>
        </w:rPr>
        <w:t xml:space="preserve"> </w:t>
      </w:r>
      <w:r w:rsidR="00432634" w:rsidRPr="00432634">
        <w:rPr>
          <w:lang w:val="en-GB"/>
        </w:rPr>
        <w:t xml:space="preserve">The default SVO order drops, and alternatives like SOV, OSV, and OVS rise. English stays the most rigid, while </w:t>
      </w:r>
      <w:r w:rsidR="00432634" w:rsidRPr="00443C2E">
        <w:rPr>
          <w:b/>
          <w:bCs/>
          <w:lang w:val="en-GB"/>
        </w:rPr>
        <w:t>Slovenian and Spanish show the most variation</w:t>
      </w:r>
      <w:r w:rsidR="00022979">
        <w:rPr>
          <w:lang w:val="en-GB"/>
        </w:rPr>
        <w:t>.</w:t>
      </w:r>
    </w:p>
    <w:p w14:paraId="6D2CE644" w14:textId="620AD9C9" w:rsidR="007D31AE" w:rsidRDefault="00443C2E" w:rsidP="00432634">
      <w:pPr>
        <w:rPr>
          <w:lang w:val="en-GB"/>
        </w:rPr>
      </w:pPr>
      <w:r w:rsidRPr="008645CF">
        <w:rPr>
          <w:highlight w:val="yellow"/>
          <w:lang w:val="en-GB"/>
        </w:rPr>
        <w:t>CAUSE</w:t>
      </w:r>
      <w:r>
        <w:rPr>
          <w:lang w:val="en-GB"/>
        </w:rPr>
        <w:tab/>
      </w:r>
      <w:r>
        <w:rPr>
          <w:lang w:val="en-GB"/>
        </w:rPr>
        <w:tab/>
      </w:r>
      <w:r w:rsidR="00022979" w:rsidRPr="00022979">
        <w:rPr>
          <w:lang w:val="en-GB"/>
        </w:rPr>
        <w:t xml:space="preserve">What drives this flexibility? Several factors: </w:t>
      </w:r>
      <w:r w:rsidR="00022979" w:rsidRPr="00443C2E">
        <w:rPr>
          <w:b/>
          <w:bCs/>
          <w:lang w:val="en-GB"/>
        </w:rPr>
        <w:t>morphological richness</w:t>
      </w:r>
      <w:r w:rsidR="00022979" w:rsidRPr="00022979">
        <w:rPr>
          <w:lang w:val="en-GB"/>
        </w:rPr>
        <w:t>, which allows roles to be marked outside of word order;</w:t>
      </w:r>
      <w:r w:rsidR="00022979">
        <w:rPr>
          <w:lang w:val="en-GB"/>
        </w:rPr>
        <w:t xml:space="preserve"> </w:t>
      </w:r>
      <w:r w:rsidR="00432634" w:rsidRPr="00443C2E">
        <w:rPr>
          <w:b/>
          <w:bCs/>
          <w:lang w:val="en-GB"/>
        </w:rPr>
        <w:t>prosody</w:t>
      </w:r>
      <w:r w:rsidR="00432634" w:rsidRPr="00432634">
        <w:rPr>
          <w:lang w:val="en-GB"/>
        </w:rPr>
        <w:t xml:space="preserve"> guides the listener, and </w:t>
      </w:r>
      <w:r w:rsidR="00022979" w:rsidRPr="00443C2E">
        <w:rPr>
          <w:b/>
          <w:bCs/>
          <w:lang w:val="en-GB"/>
        </w:rPr>
        <w:t>information structure</w:t>
      </w:r>
      <w:r w:rsidR="00022979" w:rsidRPr="00022979">
        <w:rPr>
          <w:lang w:val="en-GB"/>
        </w:rPr>
        <w:t xml:space="preserve">, where </w:t>
      </w:r>
      <w:r w:rsidR="00022979">
        <w:rPr>
          <w:lang w:val="en-GB"/>
        </w:rPr>
        <w:t xml:space="preserve">for example </w:t>
      </w:r>
      <w:r w:rsidR="00022979" w:rsidRPr="00022979">
        <w:rPr>
          <w:lang w:val="en-GB"/>
        </w:rPr>
        <w:t xml:space="preserve">topic–focus organization </w:t>
      </w:r>
      <w:r w:rsidR="007D31AE" w:rsidRPr="007D31AE">
        <w:rPr>
          <w:lang w:val="en-GB"/>
        </w:rPr>
        <w:t>reshape</w:t>
      </w:r>
      <w:r w:rsidR="007D31AE">
        <w:rPr>
          <w:lang w:val="en-GB"/>
        </w:rPr>
        <w:t>s</w:t>
      </w:r>
      <w:r w:rsidR="007D31AE" w:rsidRPr="007D31AE">
        <w:rPr>
          <w:lang w:val="en-GB"/>
        </w:rPr>
        <w:t xml:space="preserve"> the sequence in real time.</w:t>
      </w:r>
    </w:p>
    <w:p w14:paraId="72812046" w14:textId="532424E9" w:rsidR="00022979" w:rsidRDefault="00443C2E" w:rsidP="00432634">
      <w:pPr>
        <w:rPr>
          <w:lang w:val="en-GB"/>
        </w:rPr>
      </w:pPr>
      <w:r w:rsidRPr="008645CF">
        <w:rPr>
          <w:highlight w:val="yellow"/>
          <w:lang w:val="en-GB"/>
        </w:rPr>
        <w:t>TAKEAWAY</w:t>
      </w:r>
      <w:r>
        <w:rPr>
          <w:lang w:val="en-GB"/>
        </w:rPr>
        <w:tab/>
      </w:r>
      <w:r w:rsidR="00022979" w:rsidRPr="00022979">
        <w:rPr>
          <w:lang w:val="en-GB"/>
        </w:rPr>
        <w:t xml:space="preserve">So the main </w:t>
      </w:r>
      <w:r w:rsidR="00022979">
        <w:rPr>
          <w:lang w:val="en-GB"/>
        </w:rPr>
        <w:t>takeaway</w:t>
      </w:r>
      <w:r w:rsidR="00022979" w:rsidRPr="00022979">
        <w:rPr>
          <w:lang w:val="en-GB"/>
        </w:rPr>
        <w:t xml:space="preserve"> is: </w:t>
      </w:r>
      <w:r w:rsidR="00022979" w:rsidRPr="00443C2E">
        <w:rPr>
          <w:b/>
          <w:bCs/>
          <w:lang w:val="en-GB"/>
        </w:rPr>
        <w:t xml:space="preserve">if we only look at writing, we </w:t>
      </w:r>
      <w:r>
        <w:rPr>
          <w:b/>
          <w:bCs/>
          <w:lang w:val="en-GB"/>
        </w:rPr>
        <w:t xml:space="preserve">may </w:t>
      </w:r>
      <w:r w:rsidR="00022979" w:rsidRPr="00443C2E">
        <w:rPr>
          <w:b/>
          <w:bCs/>
          <w:lang w:val="en-GB"/>
        </w:rPr>
        <w:t>miss how languages actually work</w:t>
      </w:r>
      <w:r w:rsidR="00022979" w:rsidRPr="00022979">
        <w:rPr>
          <w:lang w:val="en-GB"/>
        </w:rPr>
        <w:t>. Spoken corpora reveal patterns that challenge neat textbook descriptions — which matters not just for typology, but also for fields like NLP.</w:t>
      </w:r>
    </w:p>
    <w:p w14:paraId="3859B16E" w14:textId="06A491FC" w:rsidR="00413101" w:rsidRDefault="00432634" w:rsidP="00432634">
      <w:pPr>
        <w:rPr>
          <w:lang w:val="en-GB"/>
        </w:rPr>
      </w:pPr>
      <w:r w:rsidRPr="00432634">
        <w:rPr>
          <w:lang w:val="en-GB"/>
        </w:rPr>
        <w:t>Thank you.</w:t>
      </w:r>
    </w:p>
    <w:p w14:paraId="41F32194" w14:textId="77777777" w:rsidR="007D31AE" w:rsidRDefault="007D31AE" w:rsidP="00432634">
      <w:pPr>
        <w:rPr>
          <w:lang w:val="en-GB"/>
        </w:rPr>
      </w:pPr>
    </w:p>
    <w:p w14:paraId="426BD45E" w14:textId="77777777" w:rsidR="007D31AE" w:rsidRPr="007D31AE" w:rsidRDefault="007D31AE" w:rsidP="007D31AE">
      <w:pPr>
        <w:rPr>
          <w:lang w:val="en-GB"/>
        </w:rPr>
      </w:pPr>
      <w:r w:rsidRPr="007D31AE">
        <w:rPr>
          <w:lang w:val="en-GB"/>
        </w:rPr>
        <w:t>Limitations:</w:t>
      </w:r>
    </w:p>
    <w:p w14:paraId="3DBEEA8C" w14:textId="77777777" w:rsidR="007D31AE" w:rsidRPr="007D31AE" w:rsidRDefault="007D31AE" w:rsidP="007D31AE">
      <w:pPr>
        <w:rPr>
          <w:lang w:val="en-GB"/>
        </w:rPr>
      </w:pPr>
      <w:r w:rsidRPr="007D31AE">
        <w:rPr>
          <w:lang w:val="en-GB"/>
        </w:rPr>
        <w:t>Five IE languages</w:t>
      </w:r>
    </w:p>
    <w:p w14:paraId="6038D2E0" w14:textId="77777777" w:rsidR="007D31AE" w:rsidRPr="007D31AE" w:rsidRDefault="007D31AE" w:rsidP="007D31AE">
      <w:pPr>
        <w:rPr>
          <w:lang w:val="en-GB"/>
        </w:rPr>
      </w:pPr>
      <w:r w:rsidRPr="007D31AE">
        <w:rPr>
          <w:lang w:val="en-GB"/>
        </w:rPr>
        <w:t>Uneven corpus size/genres</w:t>
      </w:r>
    </w:p>
    <w:p w14:paraId="7EFEC94B" w14:textId="77777777" w:rsidR="007D31AE" w:rsidRPr="007D31AE" w:rsidRDefault="007D31AE" w:rsidP="007D31AE">
      <w:pPr>
        <w:rPr>
          <w:lang w:val="en-GB"/>
        </w:rPr>
      </w:pPr>
      <w:r w:rsidRPr="007D31AE">
        <w:rPr>
          <w:lang w:val="en-GB"/>
        </w:rPr>
        <w:t>Overt S + O only</w:t>
      </w:r>
    </w:p>
    <w:p w14:paraId="0F7D2DFF" w14:textId="77777777" w:rsidR="007D31AE" w:rsidRPr="007D31AE" w:rsidRDefault="007D31AE" w:rsidP="007D31AE">
      <w:pPr>
        <w:rPr>
          <w:lang w:val="en-GB"/>
        </w:rPr>
      </w:pPr>
      <w:r w:rsidRPr="007D31AE">
        <w:rPr>
          <w:lang w:val="en-GB"/>
        </w:rPr>
        <w:t>Verbal predicates only</w:t>
      </w:r>
    </w:p>
    <w:p w14:paraId="1293842E" w14:textId="505A4AE8" w:rsidR="007D31AE" w:rsidRPr="00432634" w:rsidRDefault="007D31AE" w:rsidP="007D31AE">
      <w:pPr>
        <w:rPr>
          <w:lang w:val="en-GB"/>
        </w:rPr>
      </w:pPr>
      <w:r w:rsidRPr="007D31AE">
        <w:rPr>
          <w:lang w:val="en-GB"/>
        </w:rPr>
        <w:t>Annotation inconsistencies</w:t>
      </w:r>
    </w:p>
    <w:sectPr w:rsidR="007D31AE" w:rsidRPr="00432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634"/>
    <w:rsid w:val="00022979"/>
    <w:rsid w:val="002721D8"/>
    <w:rsid w:val="002F36E1"/>
    <w:rsid w:val="00364B8E"/>
    <w:rsid w:val="00413101"/>
    <w:rsid w:val="00432634"/>
    <w:rsid w:val="00443C2E"/>
    <w:rsid w:val="00507439"/>
    <w:rsid w:val="007D31AE"/>
    <w:rsid w:val="008645CF"/>
    <w:rsid w:val="009222AA"/>
    <w:rsid w:val="00A56049"/>
    <w:rsid w:val="00B746CD"/>
    <w:rsid w:val="00BF546D"/>
    <w:rsid w:val="00C3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4DBFB5"/>
  <w15:chartTrackingRefBased/>
  <w15:docId w15:val="{33967056-67BF-4993-B1AC-92349848F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63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63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634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634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634"/>
    <w:rPr>
      <w:rFonts w:eastAsiaTheme="majorEastAsia" w:cstheme="majorBidi"/>
      <w:color w:val="0F4761" w:themeColor="accent1" w:themeShade="BF"/>
      <w:lang w:val="sl-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634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634"/>
    <w:rPr>
      <w:rFonts w:eastAsiaTheme="majorEastAsia" w:cstheme="majorBidi"/>
      <w:color w:val="595959" w:themeColor="text1" w:themeTint="A6"/>
      <w:lang w:val="sl-S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634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634"/>
    <w:rPr>
      <w:rFonts w:eastAsiaTheme="majorEastAsia" w:cstheme="majorBidi"/>
      <w:color w:val="272727" w:themeColor="text1" w:themeTint="D8"/>
      <w:lang w:val="sl-SI"/>
    </w:rPr>
  </w:style>
  <w:style w:type="paragraph" w:styleId="Title">
    <w:name w:val="Title"/>
    <w:basedOn w:val="Normal"/>
    <w:next w:val="Normal"/>
    <w:link w:val="TitleChar"/>
    <w:uiPriority w:val="10"/>
    <w:qFormat/>
    <w:rsid w:val="00432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634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634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Quote">
    <w:name w:val="Quote"/>
    <w:basedOn w:val="Normal"/>
    <w:next w:val="Normal"/>
    <w:link w:val="QuoteChar"/>
    <w:uiPriority w:val="29"/>
    <w:qFormat/>
    <w:rsid w:val="00432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634"/>
    <w:rPr>
      <w:i/>
      <w:iCs/>
      <w:color w:val="404040" w:themeColor="text1" w:themeTint="BF"/>
      <w:lang w:val="sl-SI"/>
    </w:rPr>
  </w:style>
  <w:style w:type="paragraph" w:styleId="ListParagraph">
    <w:name w:val="List Paragraph"/>
    <w:basedOn w:val="Normal"/>
    <w:uiPriority w:val="34"/>
    <w:qFormat/>
    <w:rsid w:val="00432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634"/>
    <w:rPr>
      <w:i/>
      <w:iCs/>
      <w:color w:val="0F4761" w:themeColor="accent1" w:themeShade="BF"/>
      <w:lang w:val="sl-SI"/>
    </w:rPr>
  </w:style>
  <w:style w:type="character" w:styleId="IntenseReference">
    <w:name w:val="Intense Reference"/>
    <w:basedOn w:val="DefaultParagraphFont"/>
    <w:uiPriority w:val="32"/>
    <w:qFormat/>
    <w:rsid w:val="00432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Nives Hüll</dc:creator>
  <cp:keywords/>
  <dc:description/>
  <cp:lastModifiedBy>Nives Hüll</cp:lastModifiedBy>
  <cp:revision>5</cp:revision>
  <dcterms:created xsi:type="dcterms:W3CDTF">2025-08-27T05:35:00Z</dcterms:created>
  <dcterms:modified xsi:type="dcterms:W3CDTF">2025-08-27T06:12:00Z</dcterms:modified>
</cp:coreProperties>
</file>