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Website Data</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my website assignment I plan to analyze terrorism rates in the European Union as a whole and between individual EU member states. I’m interested to know where acts of terrorism are most popular– which cities, member states, and regions of the EU. Additionally, I am interested in seeing terrorism rates in the EU through varying lenses of third party variables, like age, sex, and EU member state. I will use other datasets to achieve this, one from Eurostat and two from Gesis. I am interested in the relationships between age, sex, and terrorism. These relationships will vary between EU member states and the overall EU rate of terrorist acts. My other Eurostat data will be persons at risk of poverty or social exclusion (sdg_01_10). I hope to see the relationship between those committing major crimes and their places in their communities.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