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6493" w14:textId="6CAB94D4" w:rsidR="005A5067" w:rsidRPr="00942ABE" w:rsidRDefault="00B9699E" w:rsidP="00EF156C">
      <w:pPr>
        <w:jc w:val="center"/>
        <w:rPr>
          <w:rFonts w:ascii="楷体" w:eastAsia="楷体" w:hAnsi="楷体"/>
          <w:b/>
          <w:bCs/>
          <w:sz w:val="28"/>
          <w:szCs w:val="28"/>
        </w:rPr>
      </w:pPr>
      <w:r w:rsidRPr="00942ABE">
        <w:rPr>
          <w:rFonts w:ascii="楷体" w:eastAsia="楷体" w:hAnsi="楷体" w:hint="eastAsia"/>
          <w:b/>
          <w:bCs/>
          <w:sz w:val="28"/>
          <w:szCs w:val="28"/>
        </w:rPr>
        <w:t>数据更新</w:t>
      </w:r>
      <w:r w:rsidRPr="00942ABE">
        <w:rPr>
          <w:rFonts w:ascii="楷体" w:eastAsia="楷体" w:hAnsi="楷体"/>
          <w:b/>
          <w:bCs/>
          <w:sz w:val="28"/>
          <w:szCs w:val="28"/>
        </w:rPr>
        <w:t>—20210810</w:t>
      </w:r>
    </w:p>
    <w:p w14:paraId="0D798972" w14:textId="77777777" w:rsidR="00B9699E" w:rsidRPr="00942ABE" w:rsidRDefault="00B9699E" w:rsidP="00EF156C">
      <w:pPr>
        <w:jc w:val="center"/>
        <w:rPr>
          <w:rFonts w:ascii="楷体" w:eastAsia="楷体" w:hAnsi="楷体"/>
        </w:rPr>
      </w:pPr>
    </w:p>
    <w:p w14:paraId="361A48FA" w14:textId="47CA654C" w:rsidR="00B9699E" w:rsidRPr="00942ABE" w:rsidRDefault="00B9699E" w:rsidP="00B9699E">
      <w:pPr>
        <w:rPr>
          <w:rFonts w:ascii="楷体" w:eastAsia="楷体" w:hAnsi="楷体"/>
          <w:b/>
          <w:bCs/>
        </w:rPr>
      </w:pPr>
      <w:r w:rsidRPr="00942ABE">
        <w:rPr>
          <w:rFonts w:ascii="楷体" w:eastAsia="楷体" w:hAnsi="楷体" w:hint="eastAsia"/>
          <w:b/>
          <w:bCs/>
        </w:rPr>
        <w:t>更新了大连，上期，能源，郑州，中金的数据，</w:t>
      </w:r>
      <w:r w:rsidR="00B04D98" w:rsidRPr="00942ABE">
        <w:rPr>
          <w:rFonts w:ascii="楷体" w:eastAsia="楷体" w:hAnsi="楷体" w:hint="eastAsia"/>
          <w:b/>
          <w:bCs/>
        </w:rPr>
        <w:t>改动</w:t>
      </w:r>
      <w:r w:rsidRPr="00942ABE">
        <w:rPr>
          <w:rFonts w:ascii="楷体" w:eastAsia="楷体" w:hAnsi="楷体" w:hint="eastAsia"/>
          <w:b/>
          <w:bCs/>
        </w:rPr>
        <w:t>如下：</w:t>
      </w:r>
    </w:p>
    <w:p w14:paraId="47068EC1" w14:textId="0C041407" w:rsidR="00B9699E" w:rsidRPr="00942ABE" w:rsidRDefault="00B9699E" w:rsidP="00B9699E">
      <w:pPr>
        <w:rPr>
          <w:rFonts w:ascii="楷体" w:eastAsia="楷体" w:hAnsi="楷体" w:hint="eastAsia"/>
        </w:rPr>
      </w:pPr>
      <w:r w:rsidRPr="00942ABE">
        <w:rPr>
          <w:rFonts w:ascii="楷体" w:eastAsia="楷体" w:hAnsi="楷体" w:hint="eastAsia"/>
        </w:rPr>
        <w:t>1，</w:t>
      </w:r>
      <w:r w:rsidRPr="00942ABE">
        <w:rPr>
          <w:rFonts w:ascii="楷体" w:eastAsia="楷体" w:hAnsi="楷体" w:hint="eastAsia"/>
          <w:u w:val="single"/>
        </w:rPr>
        <w:t>将不规则命名的文件全部删除</w:t>
      </w:r>
      <w:r w:rsidR="00B04D98" w:rsidRPr="00942ABE">
        <w:rPr>
          <w:rFonts w:ascii="楷体" w:eastAsia="楷体" w:hAnsi="楷体" w:hint="eastAsia"/>
        </w:rPr>
        <w:t>：</w:t>
      </w:r>
      <w:r w:rsidR="00B04D98" w:rsidRPr="00942ABE">
        <w:rPr>
          <w:rFonts w:ascii="楷体" w:eastAsia="楷体" w:hAnsi="楷体" w:hint="eastAsia"/>
          <w:color w:val="538135" w:themeColor="accent6" w:themeShade="BF"/>
        </w:rPr>
        <w:t>例如DY</w:t>
      </w:r>
      <w:r w:rsidR="00B04D98" w:rsidRPr="00942ABE">
        <w:rPr>
          <w:rFonts w:ascii="楷体" w:eastAsia="楷体" w:hAnsi="楷体"/>
          <w:color w:val="538135" w:themeColor="accent6" w:themeShade="BF"/>
        </w:rPr>
        <w:t>a009</w:t>
      </w:r>
      <w:r w:rsidR="002E19EE">
        <w:rPr>
          <w:rFonts w:ascii="楷体" w:eastAsia="楷体" w:hAnsi="楷体" w:hint="eastAsia"/>
          <w:color w:val="538135" w:themeColor="accent6" w:themeShade="BF"/>
        </w:rPr>
        <w:t>，</w:t>
      </w:r>
      <w:r w:rsidR="002E19EE">
        <w:rPr>
          <w:rFonts w:ascii="楷体" w:eastAsia="楷体" w:hAnsi="楷体"/>
          <w:color w:val="538135" w:themeColor="accent6" w:themeShade="BF"/>
        </w:rPr>
        <w:t>xx</w:t>
      </w:r>
      <w:r w:rsidR="002E19EE">
        <w:rPr>
          <w:rFonts w:ascii="楷体" w:eastAsia="楷体" w:hAnsi="楷体" w:hint="eastAsia"/>
          <w:color w:val="538135" w:themeColor="accent6" w:themeShade="BF"/>
        </w:rPr>
        <w:t>0</w:t>
      </w:r>
      <w:r w:rsidR="002E19EE">
        <w:rPr>
          <w:rFonts w:ascii="楷体" w:eastAsia="楷体" w:hAnsi="楷体"/>
          <w:color w:val="538135" w:themeColor="accent6" w:themeShade="BF"/>
        </w:rPr>
        <w:t>000</w:t>
      </w:r>
    </w:p>
    <w:p w14:paraId="310D081B" w14:textId="64DB9EE7" w:rsidR="00B04D98" w:rsidRPr="00942ABE" w:rsidRDefault="00B04D98" w:rsidP="00B9699E">
      <w:pPr>
        <w:rPr>
          <w:rFonts w:ascii="楷体" w:eastAsia="楷体" w:hAnsi="楷体"/>
          <w:color w:val="538135" w:themeColor="accent6" w:themeShade="BF"/>
        </w:rPr>
      </w:pPr>
      <w:r w:rsidRPr="00942ABE">
        <w:rPr>
          <w:rFonts w:ascii="楷体" w:eastAsia="楷体" w:hAnsi="楷体" w:hint="eastAsia"/>
        </w:rPr>
        <w:t>2，</w:t>
      </w:r>
      <w:r w:rsidRPr="00942ABE">
        <w:rPr>
          <w:rFonts w:ascii="楷体" w:eastAsia="楷体" w:hAnsi="楷体" w:hint="eastAsia"/>
          <w:u w:val="single"/>
        </w:rPr>
        <w:t>更新了某些文件里的数据</w:t>
      </w:r>
      <w:r w:rsidRPr="00942ABE">
        <w:rPr>
          <w:rFonts w:ascii="楷体" w:eastAsia="楷体" w:hAnsi="楷体" w:hint="eastAsia"/>
        </w:rPr>
        <w:t>：</w:t>
      </w:r>
      <w:r w:rsidRPr="00942ABE">
        <w:rPr>
          <w:rFonts w:ascii="楷体" w:eastAsia="楷体" w:hAnsi="楷体" w:hint="eastAsia"/>
          <w:color w:val="538135" w:themeColor="accent6" w:themeShade="BF"/>
        </w:rPr>
        <w:t>例如2</w:t>
      </w:r>
      <w:r w:rsidRPr="00942ABE">
        <w:rPr>
          <w:rFonts w:ascii="楷体" w:eastAsia="楷体" w:hAnsi="楷体"/>
          <w:color w:val="538135" w:themeColor="accent6" w:themeShade="BF"/>
        </w:rPr>
        <w:t>008</w:t>
      </w:r>
      <w:r w:rsidRPr="00942ABE">
        <w:rPr>
          <w:rFonts w:ascii="楷体" w:eastAsia="楷体" w:hAnsi="楷体" w:hint="eastAsia"/>
          <w:color w:val="538135" w:themeColor="accent6" w:themeShade="BF"/>
        </w:rPr>
        <w:t>年</w:t>
      </w:r>
      <w:r w:rsidR="001D7F3F" w:rsidRPr="00942ABE">
        <w:rPr>
          <w:rFonts w:ascii="楷体" w:eastAsia="楷体" w:hAnsi="楷体" w:hint="eastAsia"/>
          <w:color w:val="538135" w:themeColor="accent6" w:themeShade="BF"/>
        </w:rPr>
        <w:t>1月的</w:t>
      </w:r>
      <w:r w:rsidR="001D7F3F" w:rsidRPr="00942ABE">
        <w:rPr>
          <w:rFonts w:ascii="楷体" w:eastAsia="楷体" w:hAnsi="楷体"/>
          <w:color w:val="538135" w:themeColor="accent6" w:themeShade="BF"/>
        </w:rPr>
        <w:t>a0801</w:t>
      </w:r>
      <w:r w:rsidR="001D7F3F" w:rsidRPr="00942ABE">
        <w:rPr>
          <w:rFonts w:ascii="楷体" w:eastAsia="楷体" w:hAnsi="楷体" w:hint="eastAsia"/>
          <w:color w:val="538135" w:themeColor="accent6" w:themeShade="BF"/>
        </w:rPr>
        <w:t>合约，基础数据</w:t>
      </w:r>
      <w:r w:rsidR="001D7F3F" w:rsidRPr="00942ABE">
        <w:rPr>
          <w:rFonts w:ascii="楷体" w:eastAsia="楷体" w:hAnsi="楷体"/>
          <w:color w:val="538135" w:themeColor="accent6" w:themeShade="BF"/>
        </w:rPr>
        <w:t>(open, high</w:t>
      </w:r>
      <w:r w:rsidR="001D7F3F" w:rsidRPr="00942ABE">
        <w:rPr>
          <w:rFonts w:ascii="楷体" w:eastAsia="楷体" w:hAnsi="楷体" w:hint="eastAsia"/>
          <w:color w:val="538135" w:themeColor="accent6" w:themeShade="BF"/>
        </w:rPr>
        <w:t>等</w:t>
      </w:r>
      <w:r w:rsidR="001D7F3F" w:rsidRPr="00942ABE">
        <w:rPr>
          <w:rFonts w:ascii="楷体" w:eastAsia="楷体" w:hAnsi="楷体"/>
          <w:color w:val="538135" w:themeColor="accent6" w:themeShade="BF"/>
        </w:rPr>
        <w:t>)</w:t>
      </w:r>
      <w:r w:rsidR="001D7F3F" w:rsidRPr="00942ABE">
        <w:rPr>
          <w:rFonts w:ascii="楷体" w:eastAsia="楷体" w:hAnsi="楷体" w:hint="eastAsia"/>
          <w:color w:val="538135" w:themeColor="accent6" w:themeShade="BF"/>
        </w:rPr>
        <w:t>数据改动</w:t>
      </w:r>
    </w:p>
    <w:p w14:paraId="2D75A7EE" w14:textId="2DFE3A0E" w:rsidR="00B04D98" w:rsidRPr="00942ABE" w:rsidRDefault="00B04D98" w:rsidP="00B9699E">
      <w:pPr>
        <w:rPr>
          <w:rFonts w:ascii="楷体" w:eastAsia="楷体" w:hAnsi="楷体"/>
          <w:color w:val="538135" w:themeColor="accent6" w:themeShade="BF"/>
        </w:rPr>
      </w:pPr>
      <w:r w:rsidRPr="00942ABE">
        <w:rPr>
          <w:rFonts w:ascii="楷体" w:eastAsia="楷体" w:hAnsi="楷体" w:hint="eastAsia"/>
        </w:rPr>
        <w:t>3，</w:t>
      </w:r>
      <w:r w:rsidRPr="00942ABE">
        <w:rPr>
          <w:rFonts w:ascii="楷体" w:eastAsia="楷体" w:hAnsi="楷体" w:hint="eastAsia"/>
          <w:u w:val="single"/>
        </w:rPr>
        <w:t>添加了漏掉的合约</w:t>
      </w:r>
      <w:r w:rsidR="001D7F3F" w:rsidRPr="00942ABE">
        <w:rPr>
          <w:rFonts w:ascii="楷体" w:eastAsia="楷体" w:hAnsi="楷体" w:hint="eastAsia"/>
        </w:rPr>
        <w:t>：</w:t>
      </w:r>
      <w:r w:rsidR="001D7F3F" w:rsidRPr="00942ABE">
        <w:rPr>
          <w:rFonts w:ascii="楷体" w:eastAsia="楷体" w:hAnsi="楷体" w:hint="eastAsia"/>
          <w:color w:val="538135" w:themeColor="accent6" w:themeShade="BF"/>
        </w:rPr>
        <w:t>例如黄大豆1号</w:t>
      </w:r>
      <w:r w:rsidR="001D7F3F" w:rsidRPr="00942ABE">
        <w:rPr>
          <w:rFonts w:ascii="楷体" w:eastAsia="楷体" w:hAnsi="楷体"/>
          <w:color w:val="538135" w:themeColor="accent6" w:themeShade="BF"/>
        </w:rPr>
        <w:t>(a)</w:t>
      </w:r>
      <w:r w:rsidR="001D7F3F" w:rsidRPr="00942ABE">
        <w:rPr>
          <w:rFonts w:ascii="楷体" w:eastAsia="楷体" w:hAnsi="楷体" w:hint="eastAsia"/>
          <w:color w:val="538135" w:themeColor="accent6" w:themeShade="BF"/>
        </w:rPr>
        <w:t xml:space="preserve"> 在2</w:t>
      </w:r>
      <w:r w:rsidR="001D7F3F" w:rsidRPr="00942ABE">
        <w:rPr>
          <w:rFonts w:ascii="楷体" w:eastAsia="楷体" w:hAnsi="楷体"/>
          <w:color w:val="538135" w:themeColor="accent6" w:themeShade="BF"/>
        </w:rPr>
        <w:t>008</w:t>
      </w:r>
      <w:r w:rsidR="001D7F3F" w:rsidRPr="00942ABE">
        <w:rPr>
          <w:rFonts w:ascii="楷体" w:eastAsia="楷体" w:hAnsi="楷体" w:hint="eastAsia"/>
          <w:color w:val="538135" w:themeColor="accent6" w:themeShade="BF"/>
        </w:rPr>
        <w:t>年1月缺少的</w:t>
      </w:r>
      <w:r w:rsidR="001D7F3F" w:rsidRPr="00942ABE">
        <w:rPr>
          <w:rFonts w:ascii="楷体" w:eastAsia="楷体" w:hAnsi="楷体"/>
          <w:color w:val="538135" w:themeColor="accent6" w:themeShade="BF"/>
        </w:rPr>
        <w:t>a0809,a0811</w:t>
      </w:r>
      <w:r w:rsidR="001D7F3F" w:rsidRPr="00942ABE">
        <w:rPr>
          <w:rFonts w:ascii="楷体" w:eastAsia="楷体" w:hAnsi="楷体" w:hint="eastAsia"/>
          <w:color w:val="538135" w:themeColor="accent6" w:themeShade="BF"/>
        </w:rPr>
        <w:t>等合约补齐</w:t>
      </w:r>
    </w:p>
    <w:p w14:paraId="184FBB3E" w14:textId="60D573F3" w:rsidR="00B04D98" w:rsidRPr="00942ABE" w:rsidRDefault="00B04D98" w:rsidP="00B9699E">
      <w:pPr>
        <w:rPr>
          <w:rFonts w:ascii="楷体" w:eastAsia="楷体" w:hAnsi="楷体"/>
        </w:rPr>
      </w:pPr>
      <w:r w:rsidRPr="00942ABE">
        <w:rPr>
          <w:rFonts w:ascii="楷体" w:eastAsia="楷体" w:hAnsi="楷体" w:hint="eastAsia"/>
        </w:rPr>
        <w:t>4，</w:t>
      </w:r>
      <w:r w:rsidR="001D7F3F" w:rsidRPr="00942ABE">
        <w:rPr>
          <w:rFonts w:ascii="楷体" w:eastAsia="楷体" w:hAnsi="楷体" w:hint="eastAsia"/>
          <w:u w:val="single"/>
        </w:rPr>
        <w:t>合约名形式的更改</w:t>
      </w:r>
      <w:r w:rsidR="001D7F3F" w:rsidRPr="00942ABE">
        <w:rPr>
          <w:rFonts w:ascii="楷体" w:eastAsia="楷体" w:hAnsi="楷体" w:hint="eastAsia"/>
        </w:rPr>
        <w:t>：</w:t>
      </w:r>
      <w:r w:rsidR="001D7F3F" w:rsidRPr="00942ABE">
        <w:rPr>
          <w:rFonts w:ascii="楷体" w:eastAsia="楷体" w:hAnsi="楷体" w:hint="eastAsia"/>
          <w:color w:val="538135" w:themeColor="accent6" w:themeShade="BF"/>
        </w:rPr>
        <w:t>例如</w:t>
      </w:r>
      <w:r w:rsidR="001D7F3F" w:rsidRPr="00942ABE">
        <w:rPr>
          <w:rFonts w:ascii="楷体" w:eastAsia="楷体" w:hAnsi="楷体"/>
          <w:color w:val="538135" w:themeColor="accent6" w:themeShade="BF"/>
        </w:rPr>
        <w:t>DYa0801</w:t>
      </w:r>
      <w:r w:rsidR="001D7F3F" w:rsidRPr="00942ABE">
        <w:rPr>
          <w:rFonts w:ascii="楷体" w:eastAsia="楷体" w:hAnsi="楷体"/>
          <w:color w:val="538135" w:themeColor="accent6" w:themeShade="BF"/>
        </w:rPr>
        <w:sym w:font="Wingdings" w:char="F0E0"/>
      </w:r>
      <w:r w:rsidR="001D7F3F" w:rsidRPr="00942ABE">
        <w:rPr>
          <w:rFonts w:ascii="楷体" w:eastAsia="楷体" w:hAnsi="楷体"/>
          <w:color w:val="538135" w:themeColor="accent6" w:themeShade="BF"/>
        </w:rPr>
        <w:t>a0801</w:t>
      </w:r>
    </w:p>
    <w:p w14:paraId="77CE2749" w14:textId="22EB41FB" w:rsidR="001D7F3F" w:rsidRPr="00942ABE" w:rsidRDefault="001D7F3F" w:rsidP="00B9699E">
      <w:pPr>
        <w:rPr>
          <w:rFonts w:ascii="楷体" w:eastAsia="楷体" w:hAnsi="楷体" w:hint="eastAsia"/>
          <w:u w:val="single"/>
        </w:rPr>
      </w:pPr>
      <w:r w:rsidRPr="00942ABE">
        <w:rPr>
          <w:rFonts w:ascii="楷体" w:eastAsia="楷体" w:hAnsi="楷体" w:hint="eastAsia"/>
        </w:rPr>
        <w:t>5，</w:t>
      </w:r>
      <w:r w:rsidRPr="00942ABE">
        <w:rPr>
          <w:rFonts w:ascii="楷体" w:eastAsia="楷体" w:hAnsi="楷体" w:hint="eastAsia"/>
          <w:u w:val="single"/>
        </w:rPr>
        <w:t>最新数据日期延长到2</w:t>
      </w:r>
      <w:r w:rsidRPr="00942ABE">
        <w:rPr>
          <w:rFonts w:ascii="楷体" w:eastAsia="楷体" w:hAnsi="楷体"/>
          <w:u w:val="single"/>
        </w:rPr>
        <w:t>021</w:t>
      </w:r>
      <w:r w:rsidRPr="00942ABE">
        <w:rPr>
          <w:rFonts w:ascii="楷体" w:eastAsia="楷体" w:hAnsi="楷体" w:hint="eastAsia"/>
          <w:u w:val="single"/>
        </w:rPr>
        <w:t>年6月</w:t>
      </w:r>
    </w:p>
    <w:p w14:paraId="0D6CA6B2" w14:textId="6D75E96C" w:rsidR="001D7F3F" w:rsidRPr="00942ABE" w:rsidRDefault="001D7F3F" w:rsidP="00B9699E">
      <w:pPr>
        <w:rPr>
          <w:rFonts w:ascii="楷体" w:eastAsia="楷体" w:hAnsi="楷体"/>
        </w:rPr>
      </w:pPr>
    </w:p>
    <w:p w14:paraId="5F88C78C" w14:textId="7D987415" w:rsidR="00E82E37" w:rsidRPr="00942ABE" w:rsidRDefault="00E82E37" w:rsidP="00B9699E">
      <w:pPr>
        <w:rPr>
          <w:rFonts w:ascii="楷体" w:eastAsia="楷体" w:hAnsi="楷体"/>
          <w:b/>
          <w:bCs/>
        </w:rPr>
      </w:pPr>
      <w:r w:rsidRPr="00942ABE">
        <w:rPr>
          <w:rFonts w:ascii="楷体" w:eastAsia="楷体" w:hAnsi="楷体" w:hint="eastAsia"/>
          <w:b/>
          <w:bCs/>
        </w:rPr>
        <w:t>最新数据在2</w:t>
      </w:r>
      <w:r w:rsidRPr="00942ABE">
        <w:rPr>
          <w:rFonts w:ascii="楷体" w:eastAsia="楷体" w:hAnsi="楷体"/>
          <w:b/>
          <w:bCs/>
        </w:rPr>
        <w:t>5</w:t>
      </w:r>
      <w:r w:rsidRPr="00942ABE">
        <w:rPr>
          <w:rFonts w:ascii="楷体" w:eastAsia="楷体" w:hAnsi="楷体" w:hint="eastAsia"/>
          <w:b/>
          <w:bCs/>
        </w:rPr>
        <w:t>服务器中的位置：</w:t>
      </w:r>
    </w:p>
    <w:p w14:paraId="5CAA36B9" w14:textId="423D2E66" w:rsidR="00E82E37" w:rsidRPr="00942ABE" w:rsidRDefault="00E82E37" w:rsidP="00B9699E">
      <w:pPr>
        <w:rPr>
          <w:rFonts w:ascii="楷体" w:eastAsia="楷体" w:hAnsi="楷体"/>
          <w:color w:val="538135" w:themeColor="accent6" w:themeShade="BF"/>
        </w:rPr>
      </w:pPr>
      <w:r w:rsidRPr="00942ABE">
        <w:rPr>
          <w:rFonts w:ascii="楷体" w:eastAsia="楷体" w:hAnsi="楷体"/>
          <w:color w:val="538135" w:themeColor="accent6" w:themeShade="BF"/>
        </w:rPr>
        <w:t>D:\CTA\highfrequencydata\</w:t>
      </w:r>
      <w:r w:rsidRPr="00942ABE">
        <w:rPr>
          <w:rFonts w:ascii="楷体" w:eastAsia="楷体" w:hAnsi="楷体" w:hint="eastAsia"/>
          <w:color w:val="538135" w:themeColor="accent6" w:themeShade="BF"/>
        </w:rPr>
        <w:t>内地商品期货</w:t>
      </w:r>
      <w:r w:rsidRPr="00942ABE">
        <w:rPr>
          <w:rFonts w:ascii="楷体" w:eastAsia="楷体" w:hAnsi="楷体"/>
          <w:color w:val="538135" w:themeColor="accent6" w:themeShade="BF"/>
        </w:rPr>
        <w:t>1</w:t>
      </w:r>
      <w:r w:rsidRPr="00942ABE">
        <w:rPr>
          <w:rFonts w:ascii="楷体" w:eastAsia="楷体" w:hAnsi="楷体" w:hint="eastAsia"/>
          <w:color w:val="538135" w:themeColor="accent6" w:themeShade="BF"/>
        </w:rPr>
        <w:t>分钟-</w:t>
      </w:r>
      <w:r w:rsidRPr="00942ABE">
        <w:rPr>
          <w:rFonts w:ascii="楷体" w:eastAsia="楷体" w:hAnsi="楷体"/>
          <w:color w:val="538135" w:themeColor="accent6" w:themeShade="BF"/>
        </w:rPr>
        <w:t>20210730</w:t>
      </w:r>
    </w:p>
    <w:p w14:paraId="211F131B" w14:textId="55F49787" w:rsidR="00E82E37" w:rsidRPr="00942ABE" w:rsidRDefault="00E82E37" w:rsidP="00E82E37">
      <w:pPr>
        <w:rPr>
          <w:rFonts w:ascii="楷体" w:eastAsia="楷体" w:hAnsi="楷体"/>
          <w:color w:val="538135" w:themeColor="accent6" w:themeShade="BF"/>
        </w:rPr>
      </w:pPr>
      <w:r w:rsidRPr="00942ABE">
        <w:rPr>
          <w:rFonts w:ascii="楷体" w:eastAsia="楷体" w:hAnsi="楷体"/>
          <w:color w:val="538135" w:themeColor="accent6" w:themeShade="BF"/>
        </w:rPr>
        <w:t>D:\CTA\highfrequencydata\</w:t>
      </w:r>
      <w:r w:rsidRPr="00942ABE">
        <w:rPr>
          <w:rFonts w:ascii="楷体" w:eastAsia="楷体" w:hAnsi="楷体" w:hint="eastAsia"/>
          <w:color w:val="538135" w:themeColor="accent6" w:themeShade="BF"/>
        </w:rPr>
        <w:t>中金所期货</w:t>
      </w:r>
      <w:r w:rsidRPr="00942ABE">
        <w:rPr>
          <w:rFonts w:ascii="楷体" w:eastAsia="楷体" w:hAnsi="楷体"/>
          <w:color w:val="538135" w:themeColor="accent6" w:themeShade="BF"/>
        </w:rPr>
        <w:t>1</w:t>
      </w:r>
      <w:r w:rsidRPr="00942ABE">
        <w:rPr>
          <w:rFonts w:ascii="楷体" w:eastAsia="楷体" w:hAnsi="楷体" w:hint="eastAsia"/>
          <w:color w:val="538135" w:themeColor="accent6" w:themeShade="BF"/>
        </w:rPr>
        <w:t>分钟-</w:t>
      </w:r>
      <w:r w:rsidRPr="00942ABE">
        <w:rPr>
          <w:rFonts w:ascii="楷体" w:eastAsia="楷体" w:hAnsi="楷体"/>
          <w:color w:val="538135" w:themeColor="accent6" w:themeShade="BF"/>
        </w:rPr>
        <w:t>20210730</w:t>
      </w:r>
    </w:p>
    <w:p w14:paraId="4029DD64" w14:textId="2B546747" w:rsidR="00E82E37" w:rsidRPr="00942ABE" w:rsidRDefault="00E82E37" w:rsidP="00B9699E">
      <w:pPr>
        <w:rPr>
          <w:rFonts w:ascii="楷体" w:eastAsia="楷体" w:hAnsi="楷体"/>
          <w:color w:val="C45911" w:themeColor="accent2" w:themeShade="BF"/>
        </w:rPr>
      </w:pPr>
      <w:r w:rsidRPr="00942ABE">
        <w:rPr>
          <w:rFonts w:ascii="楷体" w:eastAsia="楷体" w:hAnsi="楷体"/>
          <w:color w:val="C45911" w:themeColor="accent2" w:themeShade="BF"/>
        </w:rPr>
        <w:t>(</w:t>
      </w:r>
      <w:proofErr w:type="spellStart"/>
      <w:r w:rsidRPr="00942ABE">
        <w:rPr>
          <w:rFonts w:ascii="楷体" w:eastAsia="楷体" w:hAnsi="楷体"/>
          <w:color w:val="C45911" w:themeColor="accent2" w:themeShade="BF"/>
        </w:rPr>
        <w:t>highfrequencydata</w:t>
      </w:r>
      <w:proofErr w:type="spellEnd"/>
      <w:r w:rsidRPr="00942ABE">
        <w:rPr>
          <w:rFonts w:ascii="楷体" w:eastAsia="楷体" w:hAnsi="楷体" w:hint="eastAsia"/>
          <w:color w:val="C45911" w:themeColor="accent2" w:themeShade="BF"/>
        </w:rPr>
        <w:t>中有两个</w:t>
      </w:r>
      <w:r w:rsidRPr="00942ABE">
        <w:rPr>
          <w:rFonts w:ascii="楷体" w:eastAsia="楷体" w:hAnsi="楷体"/>
          <w:color w:val="C45911" w:themeColor="accent2" w:themeShade="BF"/>
        </w:rPr>
        <w:t>_</w:t>
      </w:r>
      <w:proofErr w:type="spellStart"/>
      <w:r w:rsidRPr="00942ABE">
        <w:rPr>
          <w:rFonts w:ascii="楷体" w:eastAsia="楷体" w:hAnsi="楷体"/>
          <w:color w:val="C45911" w:themeColor="accent2" w:themeShade="BF"/>
        </w:rPr>
        <w:t>db</w:t>
      </w:r>
      <w:proofErr w:type="spellEnd"/>
      <w:r w:rsidRPr="00942ABE">
        <w:rPr>
          <w:rFonts w:ascii="楷体" w:eastAsia="楷体" w:hAnsi="楷体" w:hint="eastAsia"/>
          <w:color w:val="C45911" w:themeColor="accent2" w:themeShade="BF"/>
        </w:rPr>
        <w:t>结尾的文件夹可以不用管</w:t>
      </w:r>
      <w:r w:rsidRPr="00942ABE">
        <w:rPr>
          <w:rFonts w:ascii="楷体" w:eastAsia="楷体" w:hAnsi="楷体"/>
          <w:color w:val="C45911" w:themeColor="accent2" w:themeShade="BF"/>
        </w:rPr>
        <w:t>)</w:t>
      </w:r>
    </w:p>
    <w:p w14:paraId="755DC37C" w14:textId="77777777" w:rsidR="00E82E37" w:rsidRPr="00942ABE" w:rsidRDefault="00E82E37" w:rsidP="00B9699E">
      <w:pPr>
        <w:rPr>
          <w:rFonts w:ascii="楷体" w:eastAsia="楷体" w:hAnsi="楷体"/>
        </w:rPr>
      </w:pPr>
    </w:p>
    <w:p w14:paraId="6BC169A5" w14:textId="0EC08579" w:rsidR="001D7F3F" w:rsidRPr="00942ABE" w:rsidRDefault="001D7F3F" w:rsidP="00B9699E">
      <w:pPr>
        <w:rPr>
          <w:rFonts w:ascii="楷体" w:eastAsia="楷体" w:hAnsi="楷体"/>
          <w:b/>
          <w:bCs/>
        </w:rPr>
      </w:pPr>
      <w:r w:rsidRPr="00942ABE">
        <w:rPr>
          <w:rFonts w:ascii="楷体" w:eastAsia="楷体" w:hAnsi="楷体" w:hint="eastAsia"/>
          <w:b/>
          <w:bCs/>
        </w:rPr>
        <w:t>现有数据库表格：</w:t>
      </w:r>
    </w:p>
    <w:p w14:paraId="4731A986" w14:textId="77777777" w:rsidR="001D7F3F" w:rsidRPr="00942ABE" w:rsidRDefault="001D7F3F" w:rsidP="00B9699E">
      <w:pPr>
        <w:rPr>
          <w:rFonts w:ascii="楷体" w:eastAsia="楷体" w:hAnsi="楷体"/>
        </w:rPr>
      </w:pPr>
      <w:proofErr w:type="spellStart"/>
      <w:r w:rsidRPr="00942ABE">
        <w:rPr>
          <w:rFonts w:ascii="楷体" w:eastAsia="楷体" w:hAnsi="楷体" w:hint="eastAsia"/>
        </w:rPr>
        <w:t>HF</w:t>
      </w:r>
      <w:r w:rsidRPr="00942ABE">
        <w:rPr>
          <w:rFonts w:ascii="楷体" w:eastAsia="楷体" w:hAnsi="楷体"/>
        </w:rPr>
        <w:t>Base</w:t>
      </w:r>
      <w:proofErr w:type="spellEnd"/>
      <w:r w:rsidRPr="00942ABE">
        <w:rPr>
          <w:rFonts w:ascii="楷体" w:eastAsia="楷体" w:hAnsi="楷体" w:hint="eastAsia"/>
        </w:rPr>
        <w:t>：</w:t>
      </w:r>
    </w:p>
    <w:p w14:paraId="0ACD2A2F" w14:textId="3333A6E2" w:rsidR="001D7F3F" w:rsidRPr="00BE1691" w:rsidRDefault="001D7F3F" w:rsidP="001D7F3F">
      <w:pPr>
        <w:ind w:firstLine="420"/>
        <w:rPr>
          <w:rFonts w:ascii="楷体" w:eastAsia="楷体" w:hAnsi="楷体"/>
          <w:color w:val="538135" w:themeColor="accent6" w:themeShade="BF"/>
        </w:rPr>
      </w:pPr>
      <w:proofErr w:type="spellStart"/>
      <w:r w:rsidRPr="00BE1691">
        <w:rPr>
          <w:rFonts w:ascii="楷体" w:eastAsia="楷体" w:hAnsi="楷体"/>
          <w:color w:val="538135" w:themeColor="accent6" w:themeShade="BF"/>
        </w:rPr>
        <w:t>BusinessDay</w:t>
      </w:r>
      <w:proofErr w:type="spellEnd"/>
      <w:r w:rsidRPr="00BE1691">
        <w:rPr>
          <w:rFonts w:ascii="楷体" w:eastAsia="楷体" w:hAnsi="楷体"/>
          <w:color w:val="538135" w:themeColor="accent6" w:themeShade="BF"/>
        </w:rPr>
        <w:t>—</w:t>
      </w:r>
      <w:r w:rsidRPr="00BE1691">
        <w:rPr>
          <w:rFonts w:ascii="楷体" w:eastAsia="楷体" w:hAnsi="楷体" w:hint="eastAsia"/>
          <w:color w:val="538135" w:themeColor="accent6" w:themeShade="BF"/>
        </w:rPr>
        <w:t>从1</w:t>
      </w:r>
      <w:r w:rsidRPr="00BE1691">
        <w:rPr>
          <w:rFonts w:ascii="楷体" w:eastAsia="楷体" w:hAnsi="楷体"/>
          <w:color w:val="538135" w:themeColor="accent6" w:themeShade="BF"/>
        </w:rPr>
        <w:t>990</w:t>
      </w:r>
      <w:r w:rsidRPr="00BE1691">
        <w:rPr>
          <w:rFonts w:ascii="楷体" w:eastAsia="楷体" w:hAnsi="楷体" w:hint="eastAsia"/>
          <w:color w:val="538135" w:themeColor="accent6" w:themeShade="BF"/>
        </w:rPr>
        <w:t>年到今后两年的所有交易日，剔除了节假日</w:t>
      </w:r>
    </w:p>
    <w:p w14:paraId="2C2F2BD1" w14:textId="28B0B856" w:rsidR="001D7F3F" w:rsidRPr="00942ABE" w:rsidRDefault="001D7F3F" w:rsidP="001D7F3F">
      <w:pPr>
        <w:rPr>
          <w:rFonts w:ascii="楷体" w:eastAsia="楷体" w:hAnsi="楷体"/>
        </w:rPr>
      </w:pPr>
    </w:p>
    <w:p w14:paraId="1E9C72B1" w14:textId="10F2CC80" w:rsidR="001D7F3F" w:rsidRPr="00942ABE" w:rsidRDefault="001D7F3F" w:rsidP="001D7F3F">
      <w:pPr>
        <w:rPr>
          <w:rFonts w:ascii="楷体" w:eastAsia="楷体" w:hAnsi="楷体"/>
        </w:rPr>
      </w:pPr>
      <w:r w:rsidRPr="00942ABE">
        <w:rPr>
          <w:rFonts w:ascii="楷体" w:eastAsia="楷体" w:hAnsi="楷体" w:hint="eastAsia"/>
        </w:rPr>
        <w:t>HF</w:t>
      </w:r>
      <w:r w:rsidRPr="00942ABE">
        <w:rPr>
          <w:rFonts w:ascii="楷体" w:eastAsia="楷体" w:hAnsi="楷体"/>
        </w:rPr>
        <w:t>Data2</w:t>
      </w:r>
      <w:r w:rsidRPr="00942ABE">
        <w:rPr>
          <w:rFonts w:ascii="楷体" w:eastAsia="楷体" w:hAnsi="楷体" w:hint="eastAsia"/>
        </w:rPr>
        <w:t>：</w:t>
      </w:r>
    </w:p>
    <w:p w14:paraId="4D9C089D" w14:textId="4B070158" w:rsidR="001D7F3F" w:rsidRPr="00BE1691" w:rsidRDefault="001D7F3F" w:rsidP="001D7F3F">
      <w:pPr>
        <w:rPr>
          <w:rFonts w:ascii="楷体" w:eastAsia="楷体" w:hAnsi="楷体"/>
          <w:color w:val="538135" w:themeColor="accent6" w:themeShade="BF"/>
        </w:rPr>
      </w:pPr>
      <w:r w:rsidRPr="00942ABE">
        <w:rPr>
          <w:rFonts w:ascii="楷体" w:eastAsia="楷体" w:hAnsi="楷体"/>
        </w:rPr>
        <w:tab/>
      </w:r>
      <w:r w:rsidRPr="00BE1691">
        <w:rPr>
          <w:rFonts w:ascii="楷体" w:eastAsia="楷体" w:hAnsi="楷体" w:hint="eastAsia"/>
          <w:color w:val="538135" w:themeColor="accent6" w:themeShade="BF"/>
        </w:rPr>
        <w:t>HF</w:t>
      </w:r>
      <w:r w:rsidRPr="00BE1691">
        <w:rPr>
          <w:rFonts w:ascii="楷体" w:eastAsia="楷体" w:hAnsi="楷体"/>
          <w:color w:val="538135" w:themeColor="accent6" w:themeShade="BF"/>
        </w:rPr>
        <w:t>Data2_DL—</w:t>
      </w:r>
      <w:r w:rsidRPr="00BE1691">
        <w:rPr>
          <w:rFonts w:ascii="楷体" w:eastAsia="楷体" w:hAnsi="楷体" w:hint="eastAsia"/>
          <w:color w:val="538135" w:themeColor="accent6" w:themeShade="BF"/>
        </w:rPr>
        <w:t>最新的大连数据</w:t>
      </w:r>
    </w:p>
    <w:p w14:paraId="66CB7BB6" w14:textId="7691BD33" w:rsidR="001D7F3F" w:rsidRPr="00BE1691" w:rsidRDefault="001D7F3F" w:rsidP="001D7F3F">
      <w:pPr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/>
          <w:color w:val="538135" w:themeColor="accent6" w:themeShade="BF"/>
        </w:rPr>
        <w:tab/>
      </w:r>
      <w:r w:rsidRPr="00BE1691">
        <w:rPr>
          <w:rFonts w:ascii="楷体" w:eastAsia="楷体" w:hAnsi="楷体" w:hint="eastAsia"/>
          <w:color w:val="538135" w:themeColor="accent6" w:themeShade="BF"/>
        </w:rPr>
        <w:t>HF</w:t>
      </w:r>
      <w:r w:rsidRPr="00BE1691">
        <w:rPr>
          <w:rFonts w:ascii="楷体" w:eastAsia="楷体" w:hAnsi="楷体"/>
          <w:color w:val="538135" w:themeColor="accent6" w:themeShade="BF"/>
        </w:rPr>
        <w:t>Data2_</w:t>
      </w:r>
      <w:r w:rsidRPr="00BE1691">
        <w:rPr>
          <w:rFonts w:ascii="楷体" w:eastAsia="楷体" w:hAnsi="楷体" w:hint="eastAsia"/>
          <w:color w:val="538135" w:themeColor="accent6" w:themeShade="BF"/>
        </w:rPr>
        <w:t>SQ</w:t>
      </w:r>
      <w:r w:rsidRPr="00BE1691">
        <w:rPr>
          <w:rFonts w:ascii="楷体" w:eastAsia="楷体" w:hAnsi="楷体"/>
          <w:color w:val="538135" w:themeColor="accent6" w:themeShade="BF"/>
        </w:rPr>
        <w:t>—</w:t>
      </w:r>
      <w:r w:rsidRPr="00BE1691">
        <w:rPr>
          <w:rFonts w:ascii="楷体" w:eastAsia="楷体" w:hAnsi="楷体" w:hint="eastAsia"/>
          <w:color w:val="538135" w:themeColor="accent6" w:themeShade="BF"/>
        </w:rPr>
        <w:t>最新的上期数据</w:t>
      </w:r>
    </w:p>
    <w:p w14:paraId="50145599" w14:textId="59CBEA31" w:rsidR="001D7F3F" w:rsidRPr="00BE1691" w:rsidRDefault="001D7F3F" w:rsidP="001D7F3F">
      <w:pPr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/>
          <w:color w:val="538135" w:themeColor="accent6" w:themeShade="BF"/>
        </w:rPr>
        <w:tab/>
      </w:r>
      <w:r w:rsidRPr="00BE1691">
        <w:rPr>
          <w:rFonts w:ascii="楷体" w:eastAsia="楷体" w:hAnsi="楷体" w:hint="eastAsia"/>
          <w:color w:val="538135" w:themeColor="accent6" w:themeShade="BF"/>
        </w:rPr>
        <w:t>HF</w:t>
      </w:r>
      <w:r w:rsidRPr="00BE1691">
        <w:rPr>
          <w:rFonts w:ascii="楷体" w:eastAsia="楷体" w:hAnsi="楷体"/>
          <w:color w:val="538135" w:themeColor="accent6" w:themeShade="BF"/>
        </w:rPr>
        <w:t>Data2_</w:t>
      </w:r>
      <w:r w:rsidRPr="00BE1691">
        <w:rPr>
          <w:rFonts w:ascii="楷体" w:eastAsia="楷体" w:hAnsi="楷体" w:hint="eastAsia"/>
          <w:color w:val="538135" w:themeColor="accent6" w:themeShade="BF"/>
        </w:rPr>
        <w:t>IN</w:t>
      </w:r>
      <w:r w:rsidRPr="00BE1691">
        <w:rPr>
          <w:rFonts w:ascii="楷体" w:eastAsia="楷体" w:hAnsi="楷体"/>
          <w:color w:val="538135" w:themeColor="accent6" w:themeShade="BF"/>
        </w:rPr>
        <w:t>—</w:t>
      </w:r>
      <w:r w:rsidRPr="00BE1691">
        <w:rPr>
          <w:rFonts w:ascii="楷体" w:eastAsia="楷体" w:hAnsi="楷体" w:hint="eastAsia"/>
          <w:color w:val="538135" w:themeColor="accent6" w:themeShade="BF"/>
        </w:rPr>
        <w:t>最新的能源数据</w:t>
      </w:r>
    </w:p>
    <w:p w14:paraId="7EE42CAB" w14:textId="2421489D" w:rsidR="001D7F3F" w:rsidRPr="00BE1691" w:rsidRDefault="001D7F3F" w:rsidP="001D7F3F">
      <w:pPr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/>
          <w:color w:val="538135" w:themeColor="accent6" w:themeShade="BF"/>
        </w:rPr>
        <w:tab/>
      </w:r>
      <w:r w:rsidRPr="00BE1691">
        <w:rPr>
          <w:rFonts w:ascii="楷体" w:eastAsia="楷体" w:hAnsi="楷体" w:hint="eastAsia"/>
          <w:color w:val="538135" w:themeColor="accent6" w:themeShade="BF"/>
        </w:rPr>
        <w:t>HF</w:t>
      </w:r>
      <w:r w:rsidRPr="00BE1691">
        <w:rPr>
          <w:rFonts w:ascii="楷体" w:eastAsia="楷体" w:hAnsi="楷体"/>
          <w:color w:val="538135" w:themeColor="accent6" w:themeShade="BF"/>
        </w:rPr>
        <w:t>Data2_</w:t>
      </w:r>
      <w:r w:rsidRPr="00BE1691">
        <w:rPr>
          <w:rFonts w:ascii="楷体" w:eastAsia="楷体" w:hAnsi="楷体" w:hint="eastAsia"/>
          <w:color w:val="538135" w:themeColor="accent6" w:themeShade="BF"/>
        </w:rPr>
        <w:t>ZZ</w:t>
      </w:r>
      <w:r w:rsidRPr="00BE1691">
        <w:rPr>
          <w:rFonts w:ascii="楷体" w:eastAsia="楷体" w:hAnsi="楷体"/>
          <w:color w:val="538135" w:themeColor="accent6" w:themeShade="BF"/>
        </w:rPr>
        <w:t>—</w:t>
      </w:r>
      <w:r w:rsidRPr="00BE1691">
        <w:rPr>
          <w:rFonts w:ascii="楷体" w:eastAsia="楷体" w:hAnsi="楷体" w:hint="eastAsia"/>
          <w:color w:val="538135" w:themeColor="accent6" w:themeShade="BF"/>
        </w:rPr>
        <w:t>最新的郑州数据</w:t>
      </w:r>
    </w:p>
    <w:p w14:paraId="2BEB819C" w14:textId="364F0D21" w:rsidR="001D7F3F" w:rsidRPr="00BE1691" w:rsidRDefault="001D7F3F" w:rsidP="001D7F3F">
      <w:pPr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/>
          <w:color w:val="538135" w:themeColor="accent6" w:themeShade="BF"/>
        </w:rPr>
        <w:tab/>
      </w:r>
      <w:r w:rsidRPr="00BE1691">
        <w:rPr>
          <w:rFonts w:ascii="楷体" w:eastAsia="楷体" w:hAnsi="楷体" w:hint="eastAsia"/>
          <w:color w:val="538135" w:themeColor="accent6" w:themeShade="BF"/>
        </w:rPr>
        <w:t>HF</w:t>
      </w:r>
      <w:r w:rsidRPr="00BE1691">
        <w:rPr>
          <w:rFonts w:ascii="楷体" w:eastAsia="楷体" w:hAnsi="楷体"/>
          <w:color w:val="538135" w:themeColor="accent6" w:themeShade="BF"/>
        </w:rPr>
        <w:t>Data2_</w:t>
      </w:r>
      <w:r w:rsidRPr="00BE1691">
        <w:rPr>
          <w:rFonts w:ascii="楷体" w:eastAsia="楷体" w:hAnsi="楷体" w:hint="eastAsia"/>
          <w:color w:val="538135" w:themeColor="accent6" w:themeShade="BF"/>
        </w:rPr>
        <w:t>ZJ</w:t>
      </w:r>
      <w:r w:rsidRPr="00BE1691">
        <w:rPr>
          <w:rFonts w:ascii="楷体" w:eastAsia="楷体" w:hAnsi="楷体"/>
          <w:color w:val="538135" w:themeColor="accent6" w:themeShade="BF"/>
        </w:rPr>
        <w:t>—</w:t>
      </w:r>
      <w:r w:rsidRPr="00BE1691">
        <w:rPr>
          <w:rFonts w:ascii="楷体" w:eastAsia="楷体" w:hAnsi="楷体" w:hint="eastAsia"/>
          <w:color w:val="538135" w:themeColor="accent6" w:themeShade="BF"/>
        </w:rPr>
        <w:t>最新的中金数据</w:t>
      </w:r>
    </w:p>
    <w:p w14:paraId="11B787C1" w14:textId="3419A150" w:rsidR="001D7F3F" w:rsidRPr="00BE1691" w:rsidRDefault="001D7F3F" w:rsidP="001D7F3F">
      <w:pPr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/>
          <w:color w:val="538135" w:themeColor="accent6" w:themeShade="BF"/>
        </w:rPr>
        <w:tab/>
        <w:t>neidi_1min_updated20210810—</w:t>
      </w:r>
      <w:r w:rsidRPr="00BE1691">
        <w:rPr>
          <w:rFonts w:ascii="楷体" w:eastAsia="楷体" w:hAnsi="楷体" w:hint="eastAsia"/>
          <w:color w:val="538135" w:themeColor="accent6" w:themeShade="BF"/>
        </w:rPr>
        <w:t>内地期货1</w:t>
      </w:r>
      <w:r w:rsidRPr="00BE1691">
        <w:rPr>
          <w:rFonts w:ascii="楷体" w:eastAsia="楷体" w:hAnsi="楷体"/>
          <w:color w:val="538135" w:themeColor="accent6" w:themeShade="BF"/>
        </w:rPr>
        <w:t>min</w:t>
      </w:r>
      <w:r w:rsidRPr="00BE1691">
        <w:rPr>
          <w:rFonts w:ascii="楷体" w:eastAsia="楷体" w:hAnsi="楷体" w:hint="eastAsia"/>
          <w:color w:val="538135" w:themeColor="accent6" w:themeShade="BF"/>
        </w:rPr>
        <w:t>在2</w:t>
      </w:r>
      <w:r w:rsidRPr="00BE1691">
        <w:rPr>
          <w:rFonts w:ascii="楷体" w:eastAsia="楷体" w:hAnsi="楷体"/>
          <w:color w:val="538135" w:themeColor="accent6" w:themeShade="BF"/>
        </w:rPr>
        <w:t>021</w:t>
      </w:r>
      <w:r w:rsidRPr="00BE1691">
        <w:rPr>
          <w:rFonts w:ascii="楷体" w:eastAsia="楷体" w:hAnsi="楷体" w:hint="eastAsia"/>
          <w:color w:val="538135" w:themeColor="accent6" w:themeShade="BF"/>
        </w:rPr>
        <w:t>年8月1</w:t>
      </w:r>
      <w:r w:rsidRPr="00BE1691">
        <w:rPr>
          <w:rFonts w:ascii="楷体" w:eastAsia="楷体" w:hAnsi="楷体"/>
          <w:color w:val="538135" w:themeColor="accent6" w:themeShade="BF"/>
        </w:rPr>
        <w:t>0</w:t>
      </w:r>
      <w:r w:rsidRPr="00BE1691">
        <w:rPr>
          <w:rFonts w:ascii="楷体" w:eastAsia="楷体" w:hAnsi="楷体" w:hint="eastAsia"/>
          <w:color w:val="538135" w:themeColor="accent6" w:themeShade="BF"/>
        </w:rPr>
        <w:t>日更新完的数据</w:t>
      </w:r>
    </w:p>
    <w:p w14:paraId="564E49DC" w14:textId="147467EC" w:rsidR="001D7F3F" w:rsidRPr="00942ABE" w:rsidRDefault="001D7F3F" w:rsidP="001D7F3F">
      <w:pPr>
        <w:rPr>
          <w:rFonts w:ascii="楷体" w:eastAsia="楷体" w:hAnsi="楷体"/>
        </w:rPr>
      </w:pPr>
    </w:p>
    <w:p w14:paraId="4A699563" w14:textId="0510D820" w:rsidR="001D7F3F" w:rsidRPr="00BE1691" w:rsidRDefault="001D7F3F" w:rsidP="001D7F3F">
      <w:pPr>
        <w:rPr>
          <w:rFonts w:ascii="楷体" w:eastAsia="楷体" w:hAnsi="楷体"/>
          <w:b/>
          <w:bCs/>
        </w:rPr>
      </w:pPr>
      <w:r w:rsidRPr="00BE1691">
        <w:rPr>
          <w:rFonts w:ascii="楷体" w:eastAsia="楷体" w:hAnsi="楷体" w:hint="eastAsia"/>
          <w:b/>
          <w:bCs/>
        </w:rPr>
        <w:t>需要注意的问题</w:t>
      </w:r>
      <w:r w:rsidRPr="00BE1691">
        <w:rPr>
          <mc:AlternateContent>
            <mc:Choice Requires="w16se">
              <w:rFonts w:ascii="楷体" w:eastAsia="楷体" w:hAnsi="楷体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Pr="00BE1691">
        <w:rPr>
          <w:rFonts w:ascii="楷体" w:eastAsia="楷体" w:hAnsi="楷体" w:hint="eastAsia"/>
          <w:b/>
          <w:bCs/>
        </w:rPr>
        <w:t>️：</w:t>
      </w:r>
    </w:p>
    <w:p w14:paraId="723FE9D6" w14:textId="41E7AE50" w:rsidR="001D7F3F" w:rsidRPr="00942ABE" w:rsidRDefault="001D7F3F" w:rsidP="001D7F3F">
      <w:pPr>
        <w:rPr>
          <w:rFonts w:ascii="楷体" w:eastAsia="楷体" w:hAnsi="楷体"/>
        </w:rPr>
      </w:pPr>
      <w:r w:rsidRPr="00942ABE">
        <w:rPr>
          <w:rFonts w:ascii="楷体" w:eastAsia="楷体" w:hAnsi="楷体" w:hint="eastAsia"/>
        </w:rPr>
        <w:t>从2</w:t>
      </w:r>
      <w:r w:rsidRPr="00942ABE">
        <w:rPr>
          <w:rFonts w:ascii="楷体" w:eastAsia="楷体" w:hAnsi="楷体"/>
        </w:rPr>
        <w:t>019</w:t>
      </w:r>
      <w:r w:rsidRPr="00942ABE">
        <w:rPr>
          <w:rFonts w:ascii="楷体" w:eastAsia="楷体" w:hAnsi="楷体" w:hint="eastAsia"/>
        </w:rPr>
        <w:t>年9月开始，能源期货交易所和上海期货交易所存在共同拥有的期货</w:t>
      </w:r>
    </w:p>
    <w:p w14:paraId="70170CF9" w14:textId="5AE53E8F" w:rsidR="00E82E37" w:rsidRPr="00942ABE" w:rsidRDefault="00E82E37" w:rsidP="001D7F3F">
      <w:pPr>
        <w:rPr>
          <w:rFonts w:ascii="楷体" w:eastAsia="楷体" w:hAnsi="楷体"/>
        </w:rPr>
      </w:pPr>
      <w:r w:rsidRPr="00942ABE">
        <w:rPr>
          <w:rFonts w:ascii="楷体" w:eastAsia="楷体" w:hAnsi="楷体" w:hint="eastAsia"/>
        </w:rPr>
        <w:t>目前只有</w:t>
      </w:r>
      <w:r w:rsidRPr="00942ABE">
        <w:rPr>
          <w:rFonts w:ascii="楷体" w:eastAsia="楷体" w:hAnsi="楷体"/>
        </w:rPr>
        <w:t>20</w:t>
      </w:r>
      <w:r w:rsidRPr="00942ABE">
        <w:rPr>
          <w:rFonts w:ascii="楷体" w:eastAsia="楷体" w:hAnsi="楷体" w:hint="eastAsia"/>
        </w:rPr>
        <w:t>号胶</w:t>
      </w:r>
      <w:r w:rsidRPr="00942ABE">
        <w:rPr>
          <w:rFonts w:ascii="楷体" w:eastAsia="楷体" w:hAnsi="楷体"/>
        </w:rPr>
        <w:t>(nr)</w:t>
      </w:r>
      <w:r w:rsidRPr="00942ABE">
        <w:rPr>
          <w:rFonts w:ascii="楷体" w:eastAsia="楷体" w:hAnsi="楷体" w:hint="eastAsia"/>
        </w:rPr>
        <w:t>和国际铜(</w:t>
      </w:r>
      <w:proofErr w:type="spellStart"/>
      <w:r w:rsidRPr="00942ABE">
        <w:rPr>
          <w:rFonts w:ascii="楷体" w:eastAsia="楷体" w:hAnsi="楷体"/>
        </w:rPr>
        <w:t>bc</w:t>
      </w:r>
      <w:proofErr w:type="spellEnd"/>
      <w:r w:rsidRPr="00942ABE">
        <w:rPr>
          <w:rFonts w:ascii="楷体" w:eastAsia="楷体" w:hAnsi="楷体"/>
        </w:rPr>
        <w:t>)</w:t>
      </w:r>
      <w:r w:rsidRPr="00942ABE">
        <w:rPr>
          <w:rFonts w:ascii="楷体" w:eastAsia="楷体" w:hAnsi="楷体" w:hint="eastAsia"/>
        </w:rPr>
        <w:t>存在这个问题</w:t>
      </w:r>
      <w:r w:rsidRPr="00942ABE">
        <w:rPr>
          <w:rFonts w:ascii="楷体" w:eastAsia="楷体" w:hAnsi="楷体"/>
        </w:rPr>
        <w:t>(</w:t>
      </w:r>
      <w:r w:rsidRPr="00942ABE">
        <w:rPr>
          <w:rFonts w:ascii="楷体" w:eastAsia="楷体" w:hAnsi="楷体" w:hint="eastAsia"/>
        </w:rPr>
        <w:t>在</w:t>
      </w:r>
      <w:proofErr w:type="spellStart"/>
      <w:r w:rsidRPr="00942ABE">
        <w:rPr>
          <w:rFonts w:ascii="楷体" w:eastAsia="楷体" w:hAnsi="楷体"/>
        </w:rPr>
        <w:t>sql</w:t>
      </w:r>
      <w:proofErr w:type="spellEnd"/>
      <w:r w:rsidRPr="00942ABE">
        <w:rPr>
          <w:rFonts w:ascii="楷体" w:eastAsia="楷体" w:hAnsi="楷体" w:hint="eastAsia"/>
        </w:rPr>
        <w:t>里面关键字搜索数据的时候注意一下就好，数据方面没有什么问题</w:t>
      </w:r>
      <w:r w:rsidRPr="00942ABE">
        <w:rPr>
          <w:rFonts w:ascii="楷体" w:eastAsia="楷体" w:hAnsi="楷体"/>
        </w:rPr>
        <w:t>)</w:t>
      </w:r>
    </w:p>
    <w:p w14:paraId="190AB463" w14:textId="6289E244" w:rsidR="00E82E37" w:rsidRDefault="001D7F3F" w:rsidP="001D7F3F">
      <w:r w:rsidRPr="001D7F3F">
        <w:rPr>
          <w:noProof/>
        </w:rPr>
        <w:drawing>
          <wp:inline distT="0" distB="0" distL="0" distR="0" wp14:anchorId="60EEF987" wp14:editId="06492433">
            <wp:extent cx="4974116" cy="216344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053" cy="21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7D80" w14:textId="7F21581B" w:rsidR="00E82E37" w:rsidRPr="00BE1691" w:rsidRDefault="00E82E37" w:rsidP="001D7F3F">
      <w:pPr>
        <w:rPr>
          <w:rFonts w:ascii="楷体" w:eastAsia="楷体" w:hAnsi="楷体"/>
          <w:b/>
          <w:bCs/>
        </w:rPr>
      </w:pPr>
      <w:r w:rsidRPr="00BE1691">
        <w:rPr>
          <w:rFonts w:ascii="楷体" w:eastAsia="楷体" w:hAnsi="楷体" w:hint="eastAsia"/>
          <w:b/>
          <w:bCs/>
        </w:rPr>
        <w:lastRenderedPageBreak/>
        <w:t>更新数据涉及的代码</w:t>
      </w:r>
      <w:r w:rsidR="003B56C4" w:rsidRPr="00BE1691">
        <w:rPr>
          <w:rFonts w:ascii="楷体" w:eastAsia="楷体" w:hAnsi="楷体" w:hint="eastAsia"/>
          <w:b/>
          <w:bCs/>
        </w:rPr>
        <w:t>位于2</w:t>
      </w:r>
      <w:r w:rsidR="003B56C4" w:rsidRPr="00BE1691">
        <w:rPr>
          <w:rFonts w:ascii="楷体" w:eastAsia="楷体" w:hAnsi="楷体"/>
          <w:b/>
          <w:bCs/>
        </w:rPr>
        <w:t>5</w:t>
      </w:r>
      <w:r w:rsidR="003B56C4" w:rsidRPr="00BE1691">
        <w:rPr>
          <w:rFonts w:ascii="楷体" w:eastAsia="楷体" w:hAnsi="楷体" w:hint="eastAsia"/>
          <w:b/>
          <w:bCs/>
        </w:rPr>
        <w:t>服务器中</w:t>
      </w:r>
      <w:r w:rsidRPr="00BE1691">
        <w:rPr>
          <w:rFonts w:ascii="楷体" w:eastAsia="楷体" w:hAnsi="楷体" w:hint="eastAsia"/>
          <w:b/>
          <w:bCs/>
        </w:rPr>
        <w:t>：</w:t>
      </w:r>
    </w:p>
    <w:p w14:paraId="1DDBD473" w14:textId="3D3E06F9" w:rsidR="00E82E37" w:rsidRPr="00BE1691" w:rsidRDefault="003B56C4" w:rsidP="001D7F3F">
      <w:pPr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/>
          <w:color w:val="538135" w:themeColor="accent6" w:themeShade="BF"/>
        </w:rPr>
        <w:t>C:\Users\Public\lmj\py存储期货数据</w:t>
      </w:r>
    </w:p>
    <w:p w14:paraId="0F9E43C5" w14:textId="459A90B7" w:rsidR="003B56C4" w:rsidRPr="00942ABE" w:rsidRDefault="003B56C4" w:rsidP="001D7F3F">
      <w:pPr>
        <w:rPr>
          <w:rFonts w:ascii="楷体" w:eastAsia="楷体" w:hAnsi="楷体"/>
        </w:rPr>
      </w:pPr>
    </w:p>
    <w:p w14:paraId="55AEA681" w14:textId="2E4B6E56" w:rsidR="003B56C4" w:rsidRPr="00BE1691" w:rsidRDefault="003B56C4" w:rsidP="001D7F3F">
      <w:pPr>
        <w:rPr>
          <w:rFonts w:ascii="楷体" w:eastAsia="楷体" w:hAnsi="楷体"/>
          <w:b/>
          <w:bCs/>
        </w:rPr>
      </w:pPr>
      <w:r w:rsidRPr="00BE1691">
        <w:rPr>
          <w:rFonts w:ascii="楷体" w:eastAsia="楷体" w:hAnsi="楷体" w:hint="eastAsia"/>
          <w:b/>
          <w:bCs/>
        </w:rPr>
        <w:t>代码大概介绍：</w:t>
      </w:r>
    </w:p>
    <w:p w14:paraId="1ED497CF" w14:textId="6ED17EFD" w:rsidR="003B56C4" w:rsidRPr="00BE1691" w:rsidRDefault="00942ABE" w:rsidP="00942AB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 w:hint="eastAsia"/>
          <w:color w:val="538135" w:themeColor="accent6" w:themeShade="BF"/>
        </w:rPr>
        <w:t>订单打印的格式</w:t>
      </w:r>
      <w:r w:rsidRPr="00BE1691">
        <w:rPr>
          <w:rFonts w:ascii="楷体" w:eastAsia="楷体" w:hAnsi="楷体"/>
          <w:color w:val="538135" w:themeColor="accent6" w:themeShade="BF"/>
        </w:rPr>
        <w:t>—log.py</w:t>
      </w:r>
    </w:p>
    <w:p w14:paraId="76019C67" w14:textId="7971AAF3" w:rsidR="00942ABE" w:rsidRPr="00BE1691" w:rsidRDefault="00942ABE" w:rsidP="00942AB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 w:hint="eastAsia"/>
          <w:color w:val="538135" w:themeColor="accent6" w:themeShade="BF"/>
        </w:rPr>
        <w:t>筛选更新过的文件</w:t>
      </w:r>
      <w:r w:rsidRPr="00BE1691">
        <w:rPr>
          <w:rFonts w:ascii="楷体" w:eastAsia="楷体" w:hAnsi="楷体"/>
          <w:color w:val="538135" w:themeColor="accent6" w:themeShade="BF"/>
        </w:rPr>
        <w:t>(</w:t>
      </w:r>
      <w:r w:rsidRPr="00BE1691">
        <w:rPr>
          <w:rFonts w:ascii="楷体" w:eastAsia="楷体" w:hAnsi="楷体" w:hint="eastAsia"/>
          <w:color w:val="538135" w:themeColor="accent6" w:themeShade="BF"/>
        </w:rPr>
        <w:t>这里的依据是文件修改日期也就是</w:t>
      </w:r>
      <w:r w:rsidRPr="00BE1691">
        <w:rPr>
          <w:rFonts w:ascii="楷体" w:eastAsia="楷体" w:hAnsi="楷体"/>
          <w:color w:val="538135" w:themeColor="accent6" w:themeShade="BF"/>
        </w:rPr>
        <w:t>date modified)</w:t>
      </w:r>
      <w:r w:rsidRPr="00BE1691">
        <w:rPr>
          <w:rFonts w:ascii="楷体" w:eastAsia="楷体" w:hAnsi="楷体" w:hint="eastAsia"/>
          <w:color w:val="538135" w:themeColor="accent6" w:themeShade="BF"/>
        </w:rPr>
        <w:t>并且将</w:t>
      </w:r>
      <w:r w:rsidRPr="00BE1691">
        <w:rPr>
          <w:rFonts w:ascii="楷体" w:eastAsia="楷体" w:hAnsi="楷体"/>
          <w:color w:val="538135" w:themeColor="accent6" w:themeShade="BF"/>
        </w:rPr>
        <w:t>csv</w:t>
      </w:r>
      <w:r w:rsidRPr="00BE1691">
        <w:rPr>
          <w:rFonts w:ascii="楷体" w:eastAsia="楷体" w:hAnsi="楷体" w:hint="eastAsia"/>
          <w:color w:val="538135" w:themeColor="accent6" w:themeShade="BF"/>
        </w:rPr>
        <w:t>文件改成和</w:t>
      </w:r>
      <w:proofErr w:type="spellStart"/>
      <w:r w:rsidRPr="00BE1691">
        <w:rPr>
          <w:rFonts w:ascii="楷体" w:eastAsia="楷体" w:hAnsi="楷体"/>
          <w:color w:val="538135" w:themeColor="accent6" w:themeShade="BF"/>
        </w:rPr>
        <w:t>sql</w:t>
      </w:r>
      <w:proofErr w:type="spellEnd"/>
      <w:r w:rsidRPr="00BE1691">
        <w:rPr>
          <w:rFonts w:ascii="楷体" w:eastAsia="楷体" w:hAnsi="楷体"/>
          <w:color w:val="538135" w:themeColor="accent6" w:themeShade="BF"/>
        </w:rPr>
        <w:t xml:space="preserve"> server</w:t>
      </w:r>
      <w:r w:rsidRPr="00BE1691">
        <w:rPr>
          <w:rFonts w:ascii="楷体" w:eastAsia="楷体" w:hAnsi="楷体" w:hint="eastAsia"/>
          <w:color w:val="538135" w:themeColor="accent6" w:themeShade="BF"/>
        </w:rPr>
        <w:t>数据表里一样的格式</w:t>
      </w:r>
      <w:r w:rsidRPr="00BE1691">
        <w:rPr>
          <w:rFonts w:ascii="楷体" w:eastAsia="楷体" w:hAnsi="楷体"/>
          <w:color w:val="538135" w:themeColor="accent6" w:themeShade="BF"/>
        </w:rPr>
        <w:t>(</w:t>
      </w:r>
      <w:r w:rsidRPr="00BE1691">
        <w:rPr>
          <w:rFonts w:ascii="楷体" w:eastAsia="楷体" w:hAnsi="楷体" w:hint="eastAsia"/>
          <w:color w:val="538135" w:themeColor="accent6" w:themeShade="BF"/>
        </w:rPr>
        <w:t>在每个筛选出来的</w:t>
      </w:r>
      <w:r w:rsidRPr="00BE1691">
        <w:rPr>
          <w:rFonts w:ascii="楷体" w:eastAsia="楷体" w:hAnsi="楷体"/>
          <w:color w:val="538135" w:themeColor="accent6" w:themeShade="BF"/>
        </w:rPr>
        <w:t>csv</w:t>
      </w:r>
      <w:r w:rsidRPr="00BE1691">
        <w:rPr>
          <w:rFonts w:ascii="楷体" w:eastAsia="楷体" w:hAnsi="楷体" w:hint="eastAsia"/>
          <w:color w:val="538135" w:themeColor="accent6" w:themeShade="BF"/>
        </w:rPr>
        <w:t>中增加</w:t>
      </w:r>
      <w:r w:rsidRPr="00BE1691">
        <w:rPr>
          <w:rFonts w:ascii="楷体" w:eastAsia="楷体" w:hAnsi="楷体"/>
          <w:color w:val="538135" w:themeColor="accent6" w:themeShade="BF"/>
        </w:rPr>
        <w:t xml:space="preserve">symbol, </w:t>
      </w:r>
      <w:proofErr w:type="spellStart"/>
      <w:r w:rsidRPr="00BE1691">
        <w:rPr>
          <w:rFonts w:ascii="楷体" w:eastAsia="楷体" w:hAnsi="楷体"/>
          <w:color w:val="538135" w:themeColor="accent6" w:themeShade="BF"/>
        </w:rPr>
        <w:t>futures_market</w:t>
      </w:r>
      <w:proofErr w:type="spellEnd"/>
      <w:r w:rsidRPr="00BE1691">
        <w:rPr>
          <w:rFonts w:ascii="楷体" w:eastAsia="楷体" w:hAnsi="楷体" w:hint="eastAsia"/>
          <w:color w:val="538135" w:themeColor="accent6" w:themeShade="BF"/>
        </w:rPr>
        <w:t>和</w:t>
      </w:r>
      <w:r w:rsidRPr="00BE1691">
        <w:rPr>
          <w:rFonts w:ascii="楷体" w:eastAsia="楷体" w:hAnsi="楷体"/>
          <w:color w:val="538135" w:themeColor="accent6" w:themeShade="BF"/>
        </w:rPr>
        <w:t>filename</w:t>
      </w:r>
      <w:r w:rsidRPr="00BE1691">
        <w:rPr>
          <w:rFonts w:ascii="楷体" w:eastAsia="楷体" w:hAnsi="楷体" w:hint="eastAsia"/>
          <w:color w:val="538135" w:themeColor="accent6" w:themeShade="BF"/>
        </w:rPr>
        <w:t>列</w:t>
      </w:r>
      <w:r w:rsidRPr="00BE1691">
        <w:rPr>
          <w:rFonts w:ascii="楷体" w:eastAsia="楷体" w:hAnsi="楷体"/>
          <w:color w:val="538135" w:themeColor="accent6" w:themeShade="BF"/>
        </w:rPr>
        <w:t>)—db_format.py</w:t>
      </w:r>
    </w:p>
    <w:p w14:paraId="18B8358C" w14:textId="59F358D6" w:rsidR="00942ABE" w:rsidRPr="00BE1691" w:rsidRDefault="00942ABE" w:rsidP="00942AB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 w:hint="eastAsia"/>
          <w:color w:val="538135" w:themeColor="accent6" w:themeShade="BF"/>
        </w:rPr>
        <w:t>检索每个更新过的</w:t>
      </w:r>
      <w:r w:rsidRPr="00BE1691">
        <w:rPr>
          <w:rFonts w:ascii="楷体" w:eastAsia="楷体" w:hAnsi="楷体"/>
          <w:color w:val="538135" w:themeColor="accent6" w:themeShade="BF"/>
        </w:rPr>
        <w:t>csv</w:t>
      </w:r>
      <w:r w:rsidRPr="00BE1691">
        <w:rPr>
          <w:rFonts w:ascii="楷体" w:eastAsia="楷体" w:hAnsi="楷体" w:hint="eastAsia"/>
          <w:color w:val="538135" w:themeColor="accent6" w:themeShade="BF"/>
        </w:rPr>
        <w:t>的旧数据，删除并且导入新数据，d</w:t>
      </w:r>
      <w:r w:rsidRPr="00BE1691">
        <w:rPr>
          <w:rFonts w:ascii="楷体" w:eastAsia="楷体" w:hAnsi="楷体"/>
          <w:color w:val="538135" w:themeColor="accent6" w:themeShade="BF"/>
        </w:rPr>
        <w:t>ouble check</w:t>
      </w:r>
      <w:r w:rsidRPr="00BE1691">
        <w:rPr>
          <w:rFonts w:ascii="楷体" w:eastAsia="楷体" w:hAnsi="楷体" w:hint="eastAsia"/>
          <w:color w:val="538135" w:themeColor="accent6" w:themeShade="BF"/>
        </w:rPr>
        <w:t>新数据是否导入完毕</w:t>
      </w:r>
      <w:r w:rsidRPr="00BE1691">
        <w:rPr>
          <w:rFonts w:ascii="楷体" w:eastAsia="楷体" w:hAnsi="楷体"/>
          <w:color w:val="538135" w:themeColor="accent6" w:themeShade="BF"/>
        </w:rPr>
        <w:t>—db_sql.py</w:t>
      </w:r>
    </w:p>
    <w:p w14:paraId="67A3EE12" w14:textId="412A4D2C" w:rsidR="00942ABE" w:rsidRPr="00BE1691" w:rsidRDefault="00942ABE" w:rsidP="00942AB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color w:val="538135" w:themeColor="accent6" w:themeShade="BF"/>
        </w:rPr>
      </w:pPr>
      <w:r w:rsidRPr="00BE1691">
        <w:rPr>
          <w:rFonts w:ascii="楷体" w:eastAsia="楷体" w:hAnsi="楷体" w:hint="eastAsia"/>
          <w:color w:val="538135" w:themeColor="accent6" w:themeShade="BF"/>
        </w:rPr>
        <w:t>整体流程的汇总与运行：先转换</w:t>
      </w:r>
      <w:r w:rsidRPr="00BE1691">
        <w:rPr>
          <w:rFonts w:ascii="楷体" w:eastAsia="楷体" w:hAnsi="楷体"/>
          <w:color w:val="538135" w:themeColor="accent6" w:themeShade="BF"/>
        </w:rPr>
        <w:t>csv</w:t>
      </w:r>
      <w:r w:rsidRPr="00BE1691">
        <w:rPr>
          <w:rFonts w:ascii="楷体" w:eastAsia="楷体" w:hAnsi="楷体" w:hint="eastAsia"/>
          <w:color w:val="538135" w:themeColor="accent6" w:themeShade="BF"/>
        </w:rPr>
        <w:t>文件格式再导入</w:t>
      </w:r>
      <w:r w:rsidRPr="00BE1691">
        <w:rPr>
          <w:rFonts w:ascii="楷体" w:eastAsia="楷体" w:hAnsi="楷体"/>
          <w:color w:val="538135" w:themeColor="accent6" w:themeShade="BF"/>
        </w:rPr>
        <w:t>—</w:t>
      </w:r>
      <w:r w:rsidRPr="00BE1691">
        <w:rPr>
          <w:rFonts w:ascii="楷体" w:eastAsia="楷体" w:hAnsi="楷体" w:hint="eastAsia"/>
          <w:color w:val="538135" w:themeColor="accent6" w:themeShade="BF"/>
        </w:rPr>
        <w:t>main</w:t>
      </w:r>
      <w:r w:rsidRPr="00BE1691">
        <w:rPr>
          <w:rFonts w:ascii="楷体" w:eastAsia="楷体" w:hAnsi="楷体"/>
          <w:color w:val="538135" w:themeColor="accent6" w:themeShade="BF"/>
        </w:rPr>
        <w:t>.py</w:t>
      </w:r>
    </w:p>
    <w:p w14:paraId="0EDF66A1" w14:textId="2E308564" w:rsidR="00942ABE" w:rsidRPr="00BE1691" w:rsidRDefault="00942ABE" w:rsidP="00942ABE">
      <w:pPr>
        <w:rPr>
          <w:rFonts w:ascii="楷体" w:eastAsia="楷体" w:hAnsi="楷体"/>
          <w:color w:val="C45911" w:themeColor="accent2" w:themeShade="BF"/>
        </w:rPr>
      </w:pPr>
      <w:r w:rsidRPr="00BE1691">
        <w:rPr>
          <mc:AlternateContent>
            <mc:Choice Requires="w16se">
              <w:rFonts w:ascii="楷体" w:eastAsia="楷体" w:hAnsi="楷体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C45911" w:themeColor="accent2" w:themeShade="BF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Pr="00BE1691">
        <w:rPr>
          <w:rFonts w:ascii="楷体" w:eastAsia="楷体" w:hAnsi="楷体" w:hint="eastAsia"/>
          <w:color w:val="C45911" w:themeColor="accent2" w:themeShade="BF"/>
        </w:rPr>
        <w:t>️：</w:t>
      </w:r>
      <w:r w:rsidRPr="00BE1691">
        <w:rPr>
          <w:rFonts w:ascii="楷体" w:eastAsia="楷体" w:hAnsi="楷体"/>
          <w:color w:val="C45911" w:themeColor="accent2" w:themeShade="BF"/>
        </w:rPr>
        <w:t>db_format.py</w:t>
      </w:r>
      <w:r w:rsidRPr="00BE1691">
        <w:rPr>
          <w:rFonts w:ascii="楷体" w:eastAsia="楷体" w:hAnsi="楷体" w:hint="eastAsia"/>
          <w:color w:val="C45911" w:themeColor="accent2" w:themeShade="BF"/>
        </w:rPr>
        <w:t>和</w:t>
      </w:r>
      <w:r w:rsidRPr="00BE1691">
        <w:rPr>
          <w:rFonts w:ascii="楷体" w:eastAsia="楷体" w:hAnsi="楷体"/>
          <w:color w:val="C45911" w:themeColor="accent2" w:themeShade="BF"/>
        </w:rPr>
        <w:t>db_sql.py</w:t>
      </w:r>
      <w:r w:rsidRPr="00BE1691">
        <w:rPr>
          <w:rFonts w:ascii="楷体" w:eastAsia="楷体" w:hAnsi="楷体" w:hint="eastAsia"/>
          <w:color w:val="C45911" w:themeColor="accent2" w:themeShade="BF"/>
        </w:rPr>
        <w:t>有自己单独的</w:t>
      </w:r>
      <w:r w:rsidRPr="00BE1691">
        <w:rPr>
          <w:rFonts w:ascii="楷体" w:eastAsia="楷体" w:hAnsi="楷体"/>
          <w:color w:val="C45911" w:themeColor="accent2" w:themeShade="BF"/>
        </w:rPr>
        <w:t>main</w:t>
      </w:r>
      <w:r w:rsidRPr="00BE1691">
        <w:rPr>
          <w:rFonts w:ascii="楷体" w:eastAsia="楷体" w:hAnsi="楷体" w:hint="eastAsia"/>
          <w:color w:val="C45911" w:themeColor="accent2" w:themeShade="BF"/>
        </w:rPr>
        <w:t>，可以单独运行；m</w:t>
      </w:r>
      <w:r w:rsidRPr="00BE1691">
        <w:rPr>
          <w:rFonts w:ascii="楷体" w:eastAsia="楷体" w:hAnsi="楷体"/>
          <w:color w:val="C45911" w:themeColor="accent2" w:themeShade="BF"/>
        </w:rPr>
        <w:t>ain.py</w:t>
      </w:r>
      <w:r w:rsidRPr="00BE1691">
        <w:rPr>
          <w:rFonts w:ascii="楷体" w:eastAsia="楷体" w:hAnsi="楷体" w:hint="eastAsia"/>
          <w:color w:val="C45911" w:themeColor="accent2" w:themeShade="BF"/>
        </w:rPr>
        <w:t>是所有流程的运行</w:t>
      </w:r>
    </w:p>
    <w:p w14:paraId="671EB574" w14:textId="77777777" w:rsidR="00E82E37" w:rsidRPr="00942ABE" w:rsidRDefault="00E82E37" w:rsidP="001D7F3F">
      <w:pPr>
        <w:rPr>
          <w:rFonts w:ascii="楷体" w:eastAsia="楷体" w:hAnsi="楷体"/>
        </w:rPr>
      </w:pPr>
    </w:p>
    <w:sectPr w:rsidR="00E82E37" w:rsidRPr="00942ABE" w:rsidSect="00D41C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7534"/>
    <w:multiLevelType w:val="hybridMultilevel"/>
    <w:tmpl w:val="3906F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6C"/>
    <w:rsid w:val="001D7F3F"/>
    <w:rsid w:val="002E19EE"/>
    <w:rsid w:val="003B56C4"/>
    <w:rsid w:val="005A5067"/>
    <w:rsid w:val="00834B62"/>
    <w:rsid w:val="00942ABE"/>
    <w:rsid w:val="00B04D98"/>
    <w:rsid w:val="00B9699E"/>
    <w:rsid w:val="00BE1691"/>
    <w:rsid w:val="00D41CCE"/>
    <w:rsid w:val="00E82E37"/>
    <w:rsid w:val="00EF156C"/>
    <w:rsid w:val="00F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1279"/>
  <w15:chartTrackingRefBased/>
  <w15:docId w15:val="{04996320-0743-AC44-9260-0E609AFB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2021-08-10T04:55:00Z</dcterms:created>
  <dcterms:modified xsi:type="dcterms:W3CDTF">2021-08-11T07:41:00Z</dcterms:modified>
</cp:coreProperties>
</file>