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2CED01">
      <w:pPr>
        <w:rPr>
          <w:rFonts w:hint="eastAsia"/>
          <w:lang w:val="en-US" w:eastAsia="zh-CN"/>
        </w:rPr>
      </w:pPr>
      <w:r>
        <w:rPr>
          <w:rFonts w:hint="eastAsia"/>
          <w:lang w:val="en-US" w:eastAsia="zh-CN"/>
        </w:rPr>
        <w:t>行政法</w:t>
      </w:r>
    </w:p>
    <w:p w14:paraId="148AC5DA">
      <w:pPr>
        <w:rPr>
          <w:rFonts w:hint="eastAsia"/>
          <w:lang w:val="en-US" w:eastAsia="zh-CN"/>
        </w:rPr>
      </w:pPr>
    </w:p>
    <w:p w14:paraId="29362EBC">
      <w:pPr>
        <w:rPr>
          <w:rFonts w:hint="eastAsia"/>
          <w:lang w:val="en-US" w:eastAsia="zh-CN"/>
        </w:rPr>
      </w:pPr>
      <w:r>
        <w:rPr>
          <w:rFonts w:hint="eastAsia"/>
          <w:lang w:val="en-US" w:eastAsia="zh-CN"/>
        </w:rPr>
        <w:t>定义：管理者和被管理者之间的法律，主体之间不平等的法律（如：政府、各执法机关和公民、法人组织，非法人组织之间的法律）</w:t>
      </w:r>
    </w:p>
    <w:p w14:paraId="53583AFC">
      <w:pPr>
        <w:rPr>
          <w:rFonts w:hint="eastAsia"/>
          <w:lang w:val="en-US" w:eastAsia="zh-CN"/>
        </w:rPr>
      </w:pPr>
      <w:r>
        <w:rPr>
          <w:rFonts w:hint="eastAsia"/>
          <w:lang w:val="en-US" w:eastAsia="zh-CN"/>
        </w:rPr>
        <w:t xml:space="preserve">  民法管理的是 平等主体之间的法律（如公民与公民之间）</w:t>
      </w:r>
    </w:p>
    <w:p w14:paraId="535DAE77">
      <w:pPr>
        <w:rPr>
          <w:rFonts w:hint="eastAsia"/>
          <w:lang w:val="en-US" w:eastAsia="zh-CN"/>
        </w:rPr>
      </w:pPr>
      <w:bookmarkStart w:id="0" w:name="_GoBack"/>
      <w:bookmarkEnd w:id="0"/>
    </w:p>
    <w:p w14:paraId="10CFAE81">
      <w:pPr>
        <w:rPr>
          <w:rFonts w:hint="eastAsia"/>
          <w:lang w:val="en-US" w:eastAsia="zh-CN"/>
        </w:rPr>
      </w:pPr>
    </w:p>
    <w:p w14:paraId="3CBC3C08">
      <w:pPr>
        <w:rPr>
          <w:rFonts w:hint="eastAsia"/>
          <w:lang w:val="en-US" w:eastAsia="zh-CN"/>
        </w:rPr>
      </w:pPr>
    </w:p>
    <w:p w14:paraId="1073D345">
      <w:pPr>
        <w:rPr>
          <w:rFonts w:hint="default"/>
          <w:lang w:val="en-US" w:eastAsia="zh-CN"/>
        </w:rPr>
      </w:pPr>
      <w:r>
        <w:rPr>
          <w:rFonts w:hint="default"/>
          <w:lang w:val="en-US" w:eastAsia="zh-CN"/>
        </w:rPr>
        <w:t>行政法的基本原则</w:t>
      </w:r>
    </w:p>
    <w:p w14:paraId="08107525">
      <w:pPr>
        <w:numPr>
          <w:ilvl w:val="0"/>
          <w:numId w:val="1"/>
        </w:numPr>
        <w:rPr>
          <w:rFonts w:hint="eastAsia"/>
          <w:lang w:val="en-US" w:eastAsia="zh-CN"/>
        </w:rPr>
      </w:pPr>
      <w:r>
        <w:rPr>
          <w:rFonts w:hint="default"/>
          <w:lang w:val="en-US" w:eastAsia="zh-CN"/>
        </w:rPr>
        <w:t>合法行政原则</w:t>
      </w:r>
      <w:r>
        <w:rPr>
          <w:rFonts w:hint="eastAsia"/>
          <w:lang w:val="en-US" w:eastAsia="zh-CN"/>
        </w:rPr>
        <w:t xml:space="preserve"> </w:t>
      </w:r>
    </w:p>
    <w:p w14:paraId="4E7AC257">
      <w:pPr>
        <w:numPr>
          <w:numId w:val="0"/>
        </w:numPr>
        <w:rPr>
          <w:rFonts w:hint="default"/>
          <w:lang w:val="en-US" w:eastAsia="zh-CN"/>
        </w:rPr>
      </w:pPr>
      <w:r>
        <w:rPr>
          <w:rFonts w:hint="eastAsia"/>
          <w:lang w:val="en-US" w:eastAsia="zh-CN"/>
        </w:rPr>
        <w:t xml:space="preserve">  （对于行政机关而言，法无授权即禁止，法律没给你这个权限你就不能这么干，例如行政拘留权只有派出所有  ）</w:t>
      </w:r>
    </w:p>
    <w:p w14:paraId="18DCE839">
      <w:pPr>
        <w:ind w:left="210" w:hanging="210" w:hangingChars="100"/>
        <w:rPr>
          <w:rFonts w:hint="eastAsia"/>
          <w:lang w:val="en-US" w:eastAsia="zh-CN"/>
        </w:rPr>
      </w:pPr>
      <w:r>
        <w:rPr>
          <w:rFonts w:hint="default"/>
          <w:lang w:val="en-US" w:eastAsia="zh-CN"/>
        </w:rPr>
        <w:t>2.合理行政原则</w:t>
      </w:r>
      <w:r>
        <w:rPr>
          <w:rFonts w:hint="eastAsia"/>
          <w:lang w:val="en-US" w:eastAsia="zh-CN"/>
        </w:rPr>
        <w:t xml:space="preserve"> </w:t>
      </w:r>
      <w:r>
        <w:rPr>
          <w:rFonts w:hint="eastAsia"/>
          <w:lang w:val="en-US" w:eastAsia="zh-CN"/>
        </w:rPr>
        <w:br w:type="textWrapping"/>
      </w:r>
      <w:r>
        <w:rPr>
          <w:rFonts w:hint="eastAsia"/>
          <w:lang w:val="en-US" w:eastAsia="zh-CN"/>
        </w:rPr>
        <w:t>公平公正</w:t>
      </w:r>
    </w:p>
    <w:p w14:paraId="08A272B7">
      <w:pPr>
        <w:ind w:left="210" w:firstLine="0" w:firstLineChars="0"/>
        <w:rPr>
          <w:rFonts w:hint="default"/>
          <w:lang w:val="en-US" w:eastAsia="zh-CN"/>
        </w:rPr>
      </w:pPr>
      <w:r>
        <w:rPr>
          <w:rFonts w:hint="eastAsia"/>
          <w:lang w:val="en-US" w:eastAsia="zh-CN"/>
        </w:rPr>
        <w:t xml:space="preserve"> 不能因为你和别人关系好就处罚轻，关系不好就处罚重</w:t>
      </w:r>
    </w:p>
    <w:p w14:paraId="75CD1462">
      <w:pPr>
        <w:ind w:left="210" w:hanging="210" w:hangingChars="100"/>
        <w:rPr>
          <w:rFonts w:hint="eastAsia"/>
          <w:lang w:val="en-US" w:eastAsia="zh-CN"/>
        </w:rPr>
      </w:pPr>
      <w:r>
        <w:rPr>
          <w:rFonts w:hint="eastAsia"/>
          <w:lang w:val="en-US" w:eastAsia="zh-CN"/>
        </w:rPr>
        <w:t xml:space="preserve"> 比例</w:t>
      </w:r>
    </w:p>
    <w:p w14:paraId="4D1716FB">
      <w:pPr>
        <w:ind w:left="210" w:firstLine="0" w:firstLineChars="0"/>
        <w:rPr>
          <w:rFonts w:hint="default"/>
          <w:lang w:val="en-US" w:eastAsia="zh-CN"/>
        </w:rPr>
      </w:pPr>
      <w:r>
        <w:rPr>
          <w:rFonts w:hint="eastAsia"/>
          <w:lang w:val="en-US" w:eastAsia="zh-CN"/>
        </w:rPr>
        <w:t xml:space="preserve">处罚结果和违法情节成正比例    </w:t>
      </w:r>
    </w:p>
    <w:p w14:paraId="2E2C5E5B">
      <w:pPr>
        <w:rPr>
          <w:rFonts w:hint="default"/>
          <w:lang w:val="en-US" w:eastAsia="zh-CN"/>
        </w:rPr>
      </w:pPr>
      <w:r>
        <w:rPr>
          <w:rFonts w:hint="eastAsia"/>
          <w:lang w:val="en-US" w:eastAsia="zh-CN"/>
        </w:rPr>
        <w:t>3.</w:t>
      </w:r>
      <w:r>
        <w:rPr>
          <w:rFonts w:hint="default"/>
          <w:lang w:val="en-US" w:eastAsia="zh-CN"/>
        </w:rPr>
        <w:t>行政应急性原则</w:t>
      </w:r>
    </w:p>
    <w:p w14:paraId="02123B92">
      <w:pPr>
        <w:ind w:firstLine="420" w:firstLineChars="0"/>
        <w:rPr>
          <w:rFonts w:hint="default"/>
          <w:lang w:val="en-US" w:eastAsia="zh-CN"/>
        </w:rPr>
      </w:pPr>
      <w:r>
        <w:rPr>
          <w:rFonts w:hint="default"/>
          <w:lang w:val="en-US" w:eastAsia="zh-CN"/>
        </w:rPr>
        <w:t>在特殊紧急情况下，国家安全、社会秩序或公共利益的需要，行政机关可以采取没有明确法律依据的或与通常状态下法律规定相抵触的措施，是合法性原则的例外</w:t>
      </w:r>
      <w:r>
        <w:rPr>
          <w:rFonts w:hint="eastAsia"/>
          <w:lang w:val="en-US" w:eastAsia="zh-CN"/>
        </w:rPr>
        <w:t>，</w:t>
      </w:r>
      <w:r>
        <w:rPr>
          <w:rFonts w:hint="default"/>
          <w:lang w:val="en-US" w:eastAsia="zh-CN"/>
        </w:rPr>
        <w:t>行政机关不必承担法律责任。</w:t>
      </w:r>
      <w:r>
        <w:rPr>
          <w:rFonts w:hint="eastAsia"/>
          <w:lang w:val="en-US" w:eastAsia="zh-CN"/>
        </w:rPr>
        <w:t xml:space="preserve">  （如疫情期间，为了公共利益的需要，一般的行政机关也可以采取限制人生自由的举措）</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A75277"/>
    <w:multiLevelType w:val="singleLevel"/>
    <w:tmpl w:val="20A7527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AE7263"/>
    <w:rsid w:val="7ECF5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648</TotalTime>
  <ScaleCrop>false</ScaleCrop>
  <LinksUpToDate>false</LinksUpToDate>
  <CharactersWithSpaces>0</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2025-10-29T13:42:22Z</dcterms:created>
  <dc:creator>bighu</dc:creator>
  <cp:lastModifiedBy>胡</cp:lastModifiedBy>
  <dcterms:modified xsi:type="dcterms:W3CDTF">2025-10-30T00:31:14Z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2052-12.1.0.23125</vt:lpwstr>
  </property>
  <property fmtid="{D5CDD505-2E9C-101B-9397-08002B2CF9AE}" pid="3" name="KSOTemplateDocerSaveRecord">
    <vt:lpwstr>eyJoZGlkIjoiZDE4ZTY3NDRkM2Y0YjNlMDhmZGFjMjE5Y2IxYTk1MTAiLCJ1c2VySWQiOiIxMDE3NTIxMzY3In0=</vt:lpwstr>
  </property>
  <property fmtid="{D5CDD505-2E9C-101B-9397-08002B2CF9AE}" pid="4" name="ICV">
    <vt:lpwstr>DEB57704654645B69F232B7260F7C2B1_12</vt:lpwstr>
  </property>
</Properties>
</file>