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F1F3" w14:textId="27CEAB6E" w:rsidR="00FB021F" w:rsidRPr="00CA4C07" w:rsidRDefault="00FB021F" w:rsidP="00FB021F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申论</w:t>
      </w:r>
    </w:p>
    <w:p w14:paraId="501835AD" w14:textId="77777777" w:rsidR="00FB021F" w:rsidRPr="00857BB7" w:rsidRDefault="00FB021F" w:rsidP="00FB021F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4BD01745" w14:textId="179D6FF2" w:rsidR="00FB021F" w:rsidRDefault="00FB021F" w:rsidP="00FB021F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</w:t>
      </w:r>
      <w:r w:rsidR="00057EC6">
        <w:rPr>
          <w:rFonts w:hint="eastAsia"/>
          <w:sz w:val="28"/>
          <w:szCs w:val="32"/>
        </w:rPr>
        <w:t>大纲</w:t>
      </w:r>
      <w:r w:rsidR="006D6312">
        <w:rPr>
          <w:rFonts w:hint="eastAsia"/>
          <w:sz w:val="28"/>
          <w:szCs w:val="32"/>
        </w:rPr>
        <w:t>（县乡综合版本）</w:t>
      </w:r>
    </w:p>
    <w:p w14:paraId="1DA3E5E7" w14:textId="77777777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sz w:val="24"/>
          <w:szCs w:val="28"/>
        </w:rPr>
        <w:t>主要测查报考者的阅读理解能力、贯彻执行能力、解决问题能力和文字表达能力。</w:t>
      </w:r>
    </w:p>
    <w:p w14:paraId="33B7A2C4" w14:textId="24B4C29D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阅读理解能力</w:t>
      </w:r>
      <w:r w:rsidRPr="00057EC6">
        <w:rPr>
          <w:rFonts w:hint="eastAsia"/>
          <w:sz w:val="24"/>
          <w:szCs w:val="28"/>
        </w:rPr>
        <w:t>：能够理解给定资料的主要内容，把握给定资料各部分之间的关系，对给定资料所涉及的观点、事实作出恰当的解释。</w:t>
      </w:r>
    </w:p>
    <w:p w14:paraId="26EBF67F" w14:textId="3C8BAC0A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贯彻执行能力</w:t>
      </w:r>
      <w:r w:rsidRPr="00057EC6">
        <w:rPr>
          <w:rFonts w:hint="eastAsia"/>
          <w:sz w:val="24"/>
          <w:szCs w:val="28"/>
        </w:rPr>
        <w:t>：能够</w:t>
      </w:r>
      <w:r w:rsidRPr="00057EC6">
        <w:rPr>
          <w:rFonts w:hint="eastAsia"/>
          <w:sz w:val="24"/>
          <w:szCs w:val="28"/>
          <w:u w:val="single"/>
        </w:rPr>
        <w:t>准确理解工作目标和组织意图</w:t>
      </w:r>
      <w:r w:rsidRPr="00057EC6">
        <w:rPr>
          <w:rFonts w:hint="eastAsia"/>
          <w:sz w:val="24"/>
          <w:szCs w:val="28"/>
        </w:rPr>
        <w:t>，遵循依法行政的原则，根据客观实际情况，及时有效地完成任务。</w:t>
      </w:r>
    </w:p>
    <w:p w14:paraId="455C2FF1" w14:textId="6D9F6B4E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解决问题能力</w:t>
      </w:r>
      <w:r w:rsidRPr="00057EC6">
        <w:rPr>
          <w:rFonts w:hint="eastAsia"/>
          <w:sz w:val="24"/>
          <w:szCs w:val="28"/>
        </w:rPr>
        <w:t>：对给定资料所反映的问题进行分析，并提出解决的措施或办法。</w:t>
      </w:r>
    </w:p>
    <w:p w14:paraId="3BB1A5B0" w14:textId="2B1F4534" w:rsidR="00057EC6" w:rsidRPr="006E3775" w:rsidRDefault="00057EC6" w:rsidP="006E3775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文字表达能力</w:t>
      </w:r>
      <w:r w:rsidRPr="00057EC6">
        <w:rPr>
          <w:rFonts w:hint="eastAsia"/>
          <w:sz w:val="24"/>
          <w:szCs w:val="28"/>
        </w:rPr>
        <w:t>：熟练使用指定的语种，对事件、观点进行准确合理的说明、陈述或阐释。</w:t>
      </w:r>
    </w:p>
    <w:p w14:paraId="55FC85B9" w14:textId="2CA9024C" w:rsidR="006E3775" w:rsidRDefault="00057EC6" w:rsidP="00B175F3">
      <w:pPr>
        <w:pStyle w:val="a9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617A24B2" w14:textId="5D2F508B" w:rsidR="00B175F3" w:rsidRPr="00B175F3" w:rsidRDefault="00B175F3" w:rsidP="00B175F3">
      <w:pPr>
        <w:pStyle w:val="a9"/>
        <w:spacing w:beforeLines="50" w:before="156" w:after="0" w:line="240" w:lineRule="auto"/>
        <w:ind w:left="578"/>
        <w:outlineLvl w:val="1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551300DF" wp14:editId="4AD80B1E">
            <wp:extent cx="5267325" cy="6238875"/>
            <wp:effectExtent l="0" t="0" r="9525" b="9525"/>
            <wp:docPr id="262470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2551" w14:textId="099B6535" w:rsidR="00160AD3" w:rsidRPr="00FB021F" w:rsidRDefault="00FB021F">
      <w:pPr>
        <w:rPr>
          <w:rFonts w:hint="eastAsia"/>
        </w:rPr>
      </w:pPr>
      <w:r>
        <w:rPr>
          <w:rFonts w:hint="eastAsia"/>
        </w:rPr>
        <w:t>二、</w:t>
      </w:r>
    </w:p>
    <w:sectPr w:rsidR="00160AD3" w:rsidRPr="00FB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7C33C" w14:textId="77777777" w:rsidR="00742880" w:rsidRDefault="00742880" w:rsidP="00FB021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4AE3DE3" w14:textId="77777777" w:rsidR="00742880" w:rsidRDefault="00742880" w:rsidP="00FB021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6DB5B" w14:textId="77777777" w:rsidR="00742880" w:rsidRDefault="00742880" w:rsidP="00FB021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5D9FCAA" w14:textId="77777777" w:rsidR="00742880" w:rsidRDefault="00742880" w:rsidP="00FB021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16EAE"/>
    <w:multiLevelType w:val="hybridMultilevel"/>
    <w:tmpl w:val="16BC78F8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0"/>
  </w:num>
  <w:num w:numId="2" w16cid:durableId="112017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EB"/>
    <w:rsid w:val="00057EC6"/>
    <w:rsid w:val="00160AD3"/>
    <w:rsid w:val="001C0118"/>
    <w:rsid w:val="00404A17"/>
    <w:rsid w:val="006D6312"/>
    <w:rsid w:val="006E3775"/>
    <w:rsid w:val="00742880"/>
    <w:rsid w:val="008C53EB"/>
    <w:rsid w:val="008E2D4C"/>
    <w:rsid w:val="00B175F3"/>
    <w:rsid w:val="00DA505C"/>
    <w:rsid w:val="00F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675F9"/>
  <w15:chartTrackingRefBased/>
  <w15:docId w15:val="{E77F3081-FCD3-45A6-86FD-28E1598A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3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3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3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3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3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3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3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3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3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5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5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53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53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53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53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53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53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53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5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3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53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5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53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53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53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5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53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53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021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02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02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021F"/>
    <w:rPr>
      <w:sz w:val="18"/>
      <w:szCs w:val="18"/>
    </w:rPr>
  </w:style>
  <w:style w:type="character" w:styleId="af2">
    <w:name w:val="Strong"/>
    <w:basedOn w:val="a0"/>
    <w:qFormat/>
    <w:rsid w:val="00057EC6"/>
    <w:rPr>
      <w:b/>
      <w:bCs w:val="0"/>
    </w:rPr>
  </w:style>
  <w:style w:type="paragraph" w:styleId="af3">
    <w:name w:val="Normal (Web)"/>
    <w:basedOn w:val="a"/>
    <w:semiHidden/>
    <w:unhideWhenUsed/>
    <w:qFormat/>
    <w:rsid w:val="00057EC6"/>
    <w:pPr>
      <w:spacing w:before="100" w:beforeAutospacing="1" w:after="100" w:afterAutospacing="1" w:line="240" w:lineRule="auto"/>
    </w:pPr>
    <w:rPr>
      <w:rFonts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8</cp:revision>
  <dcterms:created xsi:type="dcterms:W3CDTF">2025-02-17T08:39:00Z</dcterms:created>
  <dcterms:modified xsi:type="dcterms:W3CDTF">2025-02-18T08:27:00Z</dcterms:modified>
</cp:coreProperties>
</file>