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FA22B">
      <w:pPr>
        <w:pStyle w:val="14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行测</w:t>
      </w:r>
    </w:p>
    <w:p w14:paraId="6C7D400F">
      <w:pPr>
        <w:pStyle w:val="30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分析各省以及国考试卷之间的差异</w:t>
      </w:r>
    </w:p>
    <w:p w14:paraId="1C0F63A2">
      <w:pPr>
        <w:pStyle w:val="30"/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原因：出题人水平参次不齐。</w:t>
      </w:r>
      <w:r>
        <w:rPr>
          <w:rFonts w:hint="eastAsia"/>
          <w:sz w:val="24"/>
          <w:szCs w:val="28"/>
        </w:rPr>
        <w:t>不同地区考试，受制于出题人水平、理念不同。虽考试大纲一致，但会导致每个地区出题的侧重点（总题量，每种题型的题量  同一题型的侧重点（资料分析，数量关系偏计算还是偏分析推理，主旨分析中不同的解题策略等））不同。整体来说，国考的出题水准是最高的，出的题最符合招录合适干公务员的人。</w:t>
      </w:r>
    </w:p>
    <w:p w14:paraId="156DEBC9">
      <w:pPr>
        <w:pStyle w:val="30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现况：逐渐趋于一致。</w:t>
      </w:r>
      <w:r>
        <w:rPr>
          <w:rFonts w:hint="eastAsia"/>
          <w:sz w:val="24"/>
          <w:szCs w:val="28"/>
        </w:rPr>
        <w:t>近年来，越来越多的省份开始加入联考（联考是国家公务员局统一命题，形成一个题库，各个省份从中选题，也有可能有的省份会自己额外自己编一些题目）。今后各个省份的出题水准和侧重点会逐渐趋于一致。</w:t>
      </w:r>
    </w:p>
    <w:p w14:paraId="34FB3EC2">
      <w:pPr>
        <w:pStyle w:val="30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总结：以江西和国考为主。</w:t>
      </w:r>
      <w:r>
        <w:rPr>
          <w:rFonts w:hint="eastAsia"/>
          <w:sz w:val="24"/>
          <w:szCs w:val="28"/>
        </w:rPr>
        <w:t>以江西为例，近三年的江西省考卷除题量外，其余基本和国考一致，所以可把近五年国考试卷看作江西省考真题。也就是可把近三年江西和近五年国考当作下次考试的最优质练习、检验。</w:t>
      </w:r>
    </w:p>
    <w:p w14:paraId="25A36FEB">
      <w:pPr>
        <w:pStyle w:val="30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分析江西类试卷之间的差异</w:t>
      </w:r>
    </w:p>
    <w:p w14:paraId="0A09633D">
      <w:pPr>
        <w:pStyle w:val="30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背景：</w:t>
      </w:r>
      <w:r>
        <w:rPr>
          <w:rFonts w:hint="eastAsia"/>
          <w:sz w:val="24"/>
          <w:szCs w:val="28"/>
        </w:rPr>
        <w:t>目标是考江西，但江西近三年真题很少，不够用。国考近五年与江西近三年考察侧重点基本一致，是极好的练习与检验的对象。但体量有一些不同，主要影响的有，①国考根据论据找论点的题基本没有。②国考逻辑判断类的题只有五题，而省考10题。③国考真假判断有5题，而省考只有1题，且问法有些区别。</w:t>
      </w:r>
    </w:p>
    <w:p w14:paraId="2530DEF9">
      <w:pPr>
        <w:pStyle w:val="30"/>
        <w:spacing w:after="0" w:line="360" w:lineRule="exact"/>
        <w:ind w:left="420" w:firstLine="420"/>
        <w:contextualSpacing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长时间练国考题可能导致某些细分题型没练到。且对做题时间的把控不够准确。</w:t>
      </w:r>
    </w:p>
    <w:p w14:paraId="5EE6B8B1">
      <w:pPr>
        <w:pStyle w:val="30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整体学习策略概述</w:t>
      </w:r>
    </w:p>
    <w:p w14:paraId="54484E05">
      <w:pPr>
        <w:pStyle w:val="30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目的：</w:t>
      </w:r>
      <w:r>
        <w:rPr>
          <w:rFonts w:hint="eastAsia"/>
          <w:sz w:val="24"/>
          <w:szCs w:val="28"/>
        </w:rPr>
        <w:t>抽象出所有题型共有的学习方法和策略。保证在整体的学习过程中，把握住正确的方向。</w:t>
      </w:r>
    </w:p>
    <w:p w14:paraId="74E5E8FC">
      <w:pPr>
        <w:pStyle w:val="30"/>
        <w:spacing w:after="0" w:line="240" w:lineRule="auto"/>
        <w:ind w:left="420"/>
        <w:contextualSpacing w:val="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策略：</w:t>
      </w:r>
      <w:r>
        <w:rPr>
          <w:rFonts w:hint="eastAsia"/>
          <w:sz w:val="24"/>
          <w:szCs w:val="28"/>
        </w:rPr>
        <w:t>将所有题型分为两类，经验积累类，方法策略类。</w:t>
      </w:r>
    </w:p>
    <w:p w14:paraId="3327FD37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经验积累类：指的是常识、填词、图推、类比这些比较看重平时积累或需要短时大量经验（简称手感）的题型。</w:t>
      </w:r>
    </w:p>
    <w:p w14:paraId="2029EF97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对于这类题型，可以提前很久就开始练习，积累词汇量或经验。等到临近考试，依然要每天练习，以保持手感。</w:t>
      </w:r>
    </w:p>
    <w:p w14:paraId="03D927B6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2. 方法策略类：如资料分析、主旨分析、定义分析等上述没提到的题型。这类题型比较看重正确的解题技巧，手感相对次要次要。 </w:t>
      </w:r>
    </w:p>
    <w:p w14:paraId="3CD518E8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在初学时，通过分析江西类真题，或配上视频系统课程，对解题技巧进行总结、验证、优化、验证一系列螺旋上升的过程，直至最终形成一套被验证可以高效准确的解题的技巧或策略。并留存一套完整、覆盖面广的经典例题。</w:t>
      </w:r>
    </w:p>
    <w:p w14:paraId="5629411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到此，该题型的学习可告一段落。不要试图长时间每天练习以保持手感。①对于方法策略类题，经常练习对能力提升很小</w:t>
      </w:r>
    </w:p>
    <w:p w14:paraId="07B1F947">
      <w:pPr>
        <w:spacing w:after="0" w:line="360" w:lineRule="exact"/>
        <w:ind w:left="420"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②江西类试题不够多，会导致后期无题可用。非江西类试题由于侧重点不同，可能会污染解题策略</w:t>
      </w:r>
    </w:p>
    <w:p w14:paraId="51B4D2F0">
      <w:pPr>
        <w:spacing w:after="0" w:line="360" w:lineRule="exact"/>
        <w:ind w:left="420"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③长时间练习且不按时回顾最初解题技巧，导致慢慢偏离正确技巧，导致水平下降</w:t>
      </w:r>
    </w:p>
    <w:p w14:paraId="210D193B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等到考前三周左右，①开始重新学习、练习。先看之前的解题技巧。②再根据留存的例题开始使用解题技巧，写例题时要慢一点，重点在于熟悉解题技巧的使用，确保后期做题时，都是妥妥的按照解题技巧来做。③每天或隔一天进行真题训练，以提高熟练度和做题速度，直至考试</w:t>
      </w:r>
    </w:p>
    <w:p w14:paraId="0E8DB052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以上一步是不是可以调整为，按题型分类可以每隔一两个月就重复一次上述操作。重复的多了，可能对这类题型理解的就更深刻，考前进行学习练习时花的时间更短，效果更好，最终考试时考的更好。</w:t>
      </w:r>
    </w:p>
    <w:p w14:paraId="04B1906E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或者调整为，持续学习，但每以考试的状态做两三次，就对着做题策略再慢慢做一次，确保思路不会脱轨。</w:t>
      </w:r>
    </w:p>
    <w:p w14:paraId="0429B5E0">
      <w:pPr>
        <w:pStyle w:val="30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各类题型解题策略</w:t>
      </w:r>
    </w:p>
    <w:p w14:paraId="4F32FF8E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详情见各类题型的独属文档。学习、练习过程中有新的感悟和发现及时补充或调整文档。但原有内容最好不要删除，标记某某时间已弃用即可。因为不同水平时期使用的解题策略可能不同，留着对以后可能有用。</w:t>
      </w:r>
    </w:p>
    <w:p w14:paraId="7282D8BA">
      <w:pPr>
        <w:pStyle w:val="30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各阶段遇到的主要矛盾及分析、应对方法</w:t>
      </w:r>
    </w:p>
    <w:p w14:paraId="20C15839">
      <w:pPr>
        <w:pStyle w:val="30"/>
        <w:numPr>
          <w:ilvl w:val="0"/>
          <w:numId w:val="2"/>
        </w:numPr>
        <w:spacing w:after="0" w:line="240" w:lineRule="auto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初学阶段：</w:t>
      </w:r>
    </w:p>
    <w:p w14:paraId="346257E7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指的是某类题型还没系统性的学习或总结的时候</w:t>
      </w:r>
    </w:p>
    <w:p w14:paraId="3BD3008D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按时、准确做完题 与 有些题做不来，做得</w:t>
      </w:r>
      <w:r>
        <w:rPr>
          <w:rFonts w:hint="eastAsia"/>
          <w:sz w:val="24"/>
          <w:szCs w:val="28"/>
          <w:lang w:val="en-US" w:eastAsia="zh-CN"/>
        </w:rPr>
        <w:t>慢</w:t>
      </w:r>
      <w:r>
        <w:rPr>
          <w:rFonts w:hint="eastAsia"/>
          <w:sz w:val="24"/>
          <w:szCs w:val="28"/>
        </w:rPr>
        <w:t>，不确定 之间的矛盾</w:t>
      </w:r>
    </w:p>
    <w:p w14:paraId="28C8ED94">
      <w:pPr>
        <w:pStyle w:val="30"/>
        <w:numPr>
          <w:ilvl w:val="0"/>
          <w:numId w:val="2"/>
        </w:numPr>
        <w:spacing w:before="312" w:beforeLines="100" w:after="0" w:line="240" w:lineRule="auto"/>
        <w:ind w:left="777" w:hanging="357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巩固加强阶段：</w:t>
      </w:r>
    </w:p>
    <w:p w14:paraId="3F4EFDC3">
      <w:pPr>
        <w:pStyle w:val="30"/>
        <w:spacing w:after="0" w:line="360" w:lineRule="exact"/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指的是某类题型经过系统性学习或总结，已有一套成熟的解题策略，且水平已经能做到高效准确的做题的时候</w:t>
      </w:r>
    </w:p>
    <w:p w14:paraId="546A081E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保持或进一步提高做题效率和准确率 与 越做越慢、对某些题越不确认、错误率越高 之间的矛盾</w:t>
      </w:r>
    </w:p>
    <w:p w14:paraId="02C63E6B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类似案例：</w:t>
      </w:r>
      <w:r>
        <w:rPr>
          <w:rFonts w:hint="eastAsia"/>
          <w:sz w:val="24"/>
          <w:szCs w:val="28"/>
        </w:rPr>
        <w:t>就和辣椒炒肉一样，前两次炒，由于总有几个点没把握住，导致效果一般。后面随着不断的炒，不断的总结改进，四五次之后达到了很好吃的水平。随着技术成熟，每次隔几天炒一次，慢慢的渐渐的，突然有一天惊觉怎么炒的这么难吃。此时细细回忆炒菜策略，感觉炒菜流程也都是符合策略的。</w:t>
      </w:r>
    </w:p>
    <w:p w14:paraId="0A554858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b/>
          <w:bCs/>
          <w:sz w:val="24"/>
          <w:szCs w:val="28"/>
        </w:rPr>
        <w:t>原因分析：心中的解题策略逐渐偏离。</w:t>
      </w:r>
      <w:r>
        <w:rPr>
          <w:rFonts w:hint="eastAsia"/>
          <w:sz w:val="24"/>
          <w:szCs w:val="28"/>
        </w:rPr>
        <w:t>原来，由于没有一个落在纸面的固定的流程以即细节，在辣椒炒肉熟练以后的每次炒菜中，脑子中原有的最佳策略慢慢的发生了变化，如腌制肉时，最佳的5ml酱油可能慢慢变成了10ml，期间的变化过程可能是由于肉质的变化导致的，一开始的肉比较干，5ml能完全吸收。后面的肉水分较多，10ml也只能吸收5ml。</w:t>
      </w:r>
    </w:p>
    <w:p w14:paraId="04C517AA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 等同于解题时，</w:t>
      </w:r>
      <w:r>
        <w:rPr>
          <w:rFonts w:hint="eastAsia"/>
          <w:sz w:val="24"/>
          <w:szCs w:val="28"/>
          <w:lang w:val="en-US" w:eastAsia="zh-CN"/>
        </w:rPr>
        <w:t>每次都追求更快的速度，进而将解题技巧一再的在脑海中简化，导致部分解题技巧逐渐被淡化，甚至遗忘，最终</w:t>
      </w:r>
      <w:r>
        <w:rPr>
          <w:rFonts w:hint="eastAsia"/>
          <w:sz w:val="24"/>
          <w:szCs w:val="28"/>
        </w:rPr>
        <w:t>导致我们的</w:t>
      </w:r>
      <w:r>
        <w:rPr>
          <w:rFonts w:hint="eastAsia"/>
          <w:sz w:val="24"/>
          <w:szCs w:val="28"/>
          <w:lang w:val="en-US" w:eastAsia="zh-CN"/>
        </w:rPr>
        <w:t>解题</w:t>
      </w:r>
      <w:r>
        <w:rPr>
          <w:rFonts w:hint="eastAsia"/>
          <w:sz w:val="24"/>
          <w:szCs w:val="28"/>
        </w:rPr>
        <w:t>策略潜移默化的改变</w:t>
      </w:r>
      <w:r>
        <w:rPr>
          <w:rFonts w:hint="eastAsia"/>
          <w:sz w:val="24"/>
          <w:szCs w:val="28"/>
          <w:lang w:val="en-US" w:eastAsia="zh-CN"/>
        </w:rPr>
        <w:t>了而不自知</w:t>
      </w:r>
      <w:bookmarkStart w:id="0" w:name="_GoBack"/>
      <w:bookmarkEnd w:id="0"/>
      <w:r>
        <w:rPr>
          <w:rFonts w:hint="eastAsia"/>
          <w:sz w:val="24"/>
          <w:szCs w:val="28"/>
        </w:rPr>
        <w:t>。等最后供应商的肉质又变成干的，我们还是加10ml，此时不免惊呼，我的方法是对的，为啥肉变得这么咸了</w:t>
      </w:r>
    </w:p>
    <w:p w14:paraId="18298801">
      <w:pPr>
        <w:spacing w:before="160" w:after="0" w:line="360" w:lineRule="exact"/>
        <w:ind w:left="782" w:firstLine="41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根本原因还是解题方法理解的不够深刻，像辣椒炒肉一样，多犯几次这样的错，然后又改正回来，理解的就更深刻且后期不容易出现偏离了。</w:t>
      </w:r>
    </w:p>
    <w:p w14:paraId="0C533BE0">
      <w:pPr>
        <w:spacing w:before="160" w:after="0" w:line="360" w:lineRule="exact"/>
        <w:ind w:left="84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解决方法：按时看文档，使做题策略时刻保持在正确道路。</w:t>
      </w:r>
      <w:r>
        <w:rPr>
          <w:rFonts w:hint="eastAsia"/>
          <w:sz w:val="24"/>
          <w:szCs w:val="28"/>
        </w:rPr>
        <w:t>就如煮面一样，先将煮面流程和各种材料的用量记在文档中。长时间没煮面，或某次觉得煮的面已经不好吃了时，打开文档，完全按照文档的操作来煮面。</w:t>
      </w:r>
    </w:p>
    <w:p w14:paraId="702CC515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将已经偏离的煮面策略拉回正轨。当然，很久没煮再按照文档来操作可能效果还是不佳，那是因为文档并没有将所有细节都面面俱到的记录下来，如文档中只记录了七分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熟时加配菜，但实际操作中可能到了9分熟才加配菜，导致最终面条过烂。此时还得随着第二次的实践去补充完善文档，如当圆面入水变软的十秒后，此时面条整体都呈白色不透明状时，为七分熟，此时可以加入配菜</w:t>
      </w:r>
    </w:p>
    <w:p w14:paraId="0091A62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当遇到这种矛盾时，按以下方法或流程来应对</w:t>
      </w:r>
    </w:p>
    <w:p w14:paraId="6E9ED7E3">
      <w:pPr>
        <w:spacing w:before="160" w:after="0" w:line="360" w:lineRule="exact"/>
        <w:ind w:left="126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利用之前总结的解题策略和例题开始重新学习和练习</w:t>
      </w:r>
    </w:p>
    <w:p w14:paraId="5ECD1D7E">
      <w:pPr>
        <w:pStyle w:val="30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先过一遍之前总结的解题策略</w:t>
      </w:r>
    </w:p>
    <w:p w14:paraId="7DF16414">
      <w:pPr>
        <w:pStyle w:val="30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根据留存的例题开始使用解题策略，写例题时要慢一点，重点在于熟悉解题技巧的使用，确保后期做题时，都是妥妥的按照解题技巧来做。</w:t>
      </w:r>
    </w:p>
    <w:p w14:paraId="30995664">
      <w:pPr>
        <w:pStyle w:val="30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按时进行真题训练，以提高熟练度和做题速度，直至恢复高效准确做题的状态</w:t>
      </w:r>
    </w:p>
    <w:p w14:paraId="05940F60">
      <w:pPr>
        <w:pStyle w:val="30"/>
        <w:numPr>
          <w:ilvl w:val="0"/>
          <w:numId w:val="2"/>
        </w:numPr>
        <w:spacing w:before="312" w:beforeLines="100" w:after="0" w:line="240" w:lineRule="auto"/>
        <w:ind w:left="777" w:hanging="357"/>
        <w:contextualSpacing w:val="0"/>
        <w:outlineLvl w:val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考前复习阶段</w:t>
      </w:r>
    </w:p>
    <w:p w14:paraId="1C1E8F93">
      <w:pPr>
        <w:pStyle w:val="30"/>
        <w:spacing w:after="0" w:line="360" w:lineRule="exact"/>
        <w:ind w:left="782"/>
        <w:contextualSpacing w:val="0"/>
        <w:rPr>
          <w:rFonts w:hint="eastAsia"/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指的是某类题型已有一套成熟的解题策略，且之前水平达到过高效准确的做题，且有较长时间没做这类题型，考前需要重新复习的时候</w:t>
      </w:r>
    </w:p>
    <w:p w14:paraId="5B76A8A2">
      <w:pPr>
        <w:pStyle w:val="3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782"/>
        <w:contextualSpacing w:val="0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主要矛盾：</w:t>
      </w:r>
      <w:r>
        <w:rPr>
          <w:rFonts w:hint="eastAsia"/>
          <w:sz w:val="24"/>
          <w:szCs w:val="28"/>
          <w:lang w:val="en-US" w:eastAsia="zh-CN"/>
        </w:rPr>
        <w:t>复习不完整、不充分、不深刻，难以达到或超过巅峰水平</w:t>
      </w:r>
    </w:p>
    <w:p w14:paraId="5515D838">
      <w:pPr>
        <w:pStyle w:val="30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解决方法：</w:t>
      </w:r>
    </w:p>
    <w:p w14:paraId="50E89868">
      <w:pPr>
        <w:pStyle w:val="3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left="782" w:firstLine="414" w:firstLineChars="0"/>
        <w:contextualSpacing w:val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①不完整：确保文档的全面、准确、高效。初学阶段文档尽可能做的完整、全面，将思路，例题，乃至不同时期的不同的感悟都保存在上面。一些当时觉的很简单，但后期可能会忘的东西也记上去。  巩固加强与考前复习阶段，根据当时新的感悟和对解题策略新的改进，对文档进行进一步的补充、完善。</w:t>
      </w:r>
    </w:p>
    <w:p w14:paraId="0F85698A">
      <w:pPr>
        <w:pStyle w:val="3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ind w:left="782" w:firstLine="414" w:firstLineChars="0"/>
        <w:contextualSpacing w:val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br w:type="textWrapping"/>
      </w:r>
      <w:r>
        <w:rPr>
          <w:rFonts w:hint="eastAsia"/>
          <w:sz w:val="24"/>
          <w:szCs w:val="28"/>
          <w:lang w:val="en-US" w:eastAsia="zh-CN"/>
        </w:rPr>
        <w:tab/>
        <w:t/>
      </w:r>
      <w:r>
        <w:rPr>
          <w:rFonts w:hint="eastAsia"/>
          <w:sz w:val="24"/>
          <w:szCs w:val="28"/>
          <w:lang w:val="en-US" w:eastAsia="zh-CN"/>
        </w:rPr>
        <w:tab/>
        <w:t>②不充分：完善冗余例题机制。通过完整的解题思路和经典例题训练后，对该题型的解题策略有了初步、完整的认识。但由于经典例题少且固定，所以所认识的策略与实际情况可能存在一些差异。此时，通过一些无过多提示的，需要较深度思考的冗余例题的练习，可使对解题策略的认识更加充分。</w:t>
      </w:r>
    </w:p>
    <w:p w14:paraId="24682842">
      <w:pPr>
        <w:pStyle w:val="3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782" w:firstLine="414" w:firstLineChars="0"/>
        <w:contextualSpacing w:val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③不深刻：开展真题模拟测试。根据以上复习成果，选江西类真题进行模拟考试，检验、提高速度和准确度。在模拟测试中，需穿插几次慢练习，以确保解题思路不偏离。</w:t>
      </w:r>
    </w:p>
    <w:p w14:paraId="5ED9C38B">
      <w:pPr>
        <w:pStyle w:val="30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</w:p>
    <w:p w14:paraId="3736AE9C">
      <w:pPr>
        <w:spacing w:before="160" w:after="0" w:line="360" w:lineRule="exact"/>
        <w:rPr>
          <w:sz w:val="24"/>
          <w:szCs w:val="28"/>
        </w:rPr>
      </w:pPr>
    </w:p>
    <w:p w14:paraId="40720ABB">
      <w:pPr>
        <w:spacing w:before="160" w:after="0" w:line="360" w:lineRule="exact"/>
        <w:rPr>
          <w:sz w:val="24"/>
          <w:szCs w:val="28"/>
        </w:rPr>
      </w:pPr>
    </w:p>
    <w:p w14:paraId="4AAD5EBD">
      <w:pPr>
        <w:spacing w:before="160" w:after="0" w:line="36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注：如何利用各题型的总结文档来拉回已偏离道路的思维，或重新学习复习？</w:t>
      </w:r>
    </w:p>
    <w:p w14:paraId="73D02BAE">
      <w:pPr>
        <w:spacing w:before="160" w:after="0"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1. 编写文档的时候保证全面。确保当时学习时的所有思路，所有感悟，所有情况，所有题型等都在文档上有体现。不然可能导致二次学习时漏东西</w:t>
      </w:r>
    </w:p>
    <w:p w14:paraId="274E9BCF">
      <w:pPr>
        <w:spacing w:before="160" w:after="0"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2. 编写文档时，单独加个可折叠的标题用于存放冗余试题，冗余试题不要加任何解答线索，确保在复习完解题技巧和经典例题时，有充足的需要经过深度思考的题拿来给我们练手。如有些题确实十分难，可加几个字的提示</w:t>
      </w:r>
    </w:p>
    <w:p w14:paraId="36A9EE95">
      <w:pPr>
        <w:spacing w:before="160" w:after="0" w:line="360" w:lineRule="exact"/>
        <w:rPr>
          <w:rFonts w:hint="default" w:eastAsiaTheme="minorEastAsia"/>
          <w:sz w:val="24"/>
          <w:szCs w:val="28"/>
          <w:lang w:val="en-US" w:eastAsia="zh-CN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3. 理论上经过这个流程，就可以开始尝试快速的写真题了。在写真题的过程中，如需要一段时间都保持良好准确率和熟练度，可快速做两次真题，然后慢慢的做一次真题（充分回忆解题策略，确保每题都是按策略来，如有必要可对着文档写）</w:t>
      </w:r>
      <w:r>
        <w:rPr>
          <w:rFonts w:hint="eastAsia"/>
          <w:sz w:val="24"/>
          <w:szCs w:val="28"/>
          <w:lang w:val="en-US" w:eastAsia="zh-CN"/>
        </w:rPr>
        <w:t>,慢做真题的时候可以顺带补充例题，思路或冗余例题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b/>
        <w:bCs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2D1BCA"/>
    <w:multiLevelType w:val="multilevel"/>
    <w:tmpl w:val="782D1BC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18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05"/>
    <w:rsid w:val="00062A20"/>
    <w:rsid w:val="0006458B"/>
    <w:rsid w:val="000D06E8"/>
    <w:rsid w:val="000F278D"/>
    <w:rsid w:val="00102C3F"/>
    <w:rsid w:val="00160AD3"/>
    <w:rsid w:val="00171305"/>
    <w:rsid w:val="001B14BB"/>
    <w:rsid w:val="001C0833"/>
    <w:rsid w:val="002B790A"/>
    <w:rsid w:val="002E684F"/>
    <w:rsid w:val="002F4103"/>
    <w:rsid w:val="005035A6"/>
    <w:rsid w:val="005635C8"/>
    <w:rsid w:val="00571084"/>
    <w:rsid w:val="005B47EE"/>
    <w:rsid w:val="006040C9"/>
    <w:rsid w:val="00621541"/>
    <w:rsid w:val="00632A5C"/>
    <w:rsid w:val="006B176D"/>
    <w:rsid w:val="006D0194"/>
    <w:rsid w:val="006E2C80"/>
    <w:rsid w:val="007159AC"/>
    <w:rsid w:val="007441E5"/>
    <w:rsid w:val="007523CD"/>
    <w:rsid w:val="008E5906"/>
    <w:rsid w:val="00930EF0"/>
    <w:rsid w:val="009D203B"/>
    <w:rsid w:val="00A26584"/>
    <w:rsid w:val="00A77D61"/>
    <w:rsid w:val="00BB6105"/>
    <w:rsid w:val="00C12A35"/>
    <w:rsid w:val="00CA1E2E"/>
    <w:rsid w:val="00CC456B"/>
    <w:rsid w:val="00D648FB"/>
    <w:rsid w:val="00DA7D21"/>
    <w:rsid w:val="00DF07D6"/>
    <w:rsid w:val="00DF6C3D"/>
    <w:rsid w:val="00E32538"/>
    <w:rsid w:val="00E51C27"/>
    <w:rsid w:val="00E523B0"/>
    <w:rsid w:val="00E9097B"/>
    <w:rsid w:val="00EA058C"/>
    <w:rsid w:val="00F84064"/>
    <w:rsid w:val="00FB15EA"/>
    <w:rsid w:val="00FE47DB"/>
    <w:rsid w:val="01F571E8"/>
    <w:rsid w:val="02DE7C7D"/>
    <w:rsid w:val="29F426E7"/>
    <w:rsid w:val="2EDE53C5"/>
    <w:rsid w:val="3044202F"/>
    <w:rsid w:val="37DF3574"/>
    <w:rsid w:val="40104F3A"/>
    <w:rsid w:val="47A345BE"/>
    <w:rsid w:val="4E462654"/>
    <w:rsid w:val="5382777D"/>
    <w:rsid w:val="63F54B5F"/>
    <w:rsid w:val="67980EC5"/>
    <w:rsid w:val="71FF56BD"/>
    <w:rsid w:val="78801C2E"/>
    <w:rsid w:val="792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kern w:val="2"/>
      <w:sz w:val="18"/>
      <w:szCs w:val="18"/>
      <w14:ligatures w14:val="standardContextual"/>
    </w:rPr>
  </w:style>
  <w:style w:type="character" w:customStyle="1" w:styleId="36">
    <w:name w:val="页脚 字符"/>
    <w:basedOn w:val="16"/>
    <w:link w:val="11"/>
    <w:qFormat/>
    <w:uiPriority w:val="99"/>
    <w:rPr>
      <w:kern w:val="2"/>
      <w:sz w:val="18"/>
      <w:szCs w:val="18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2984</Words>
  <Characters>3005</Characters>
  <Lines>21</Lines>
  <Paragraphs>6</Paragraphs>
  <TotalTime>337</TotalTime>
  <ScaleCrop>false</ScaleCrop>
  <LinksUpToDate>false</LinksUpToDate>
  <CharactersWithSpaces>3043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2025-03-05T02:24:00Z</dcterms:created>
  <dc:creator>jiaxiang hu</dc:creator>
  <cp:lastModifiedBy>BMC</cp:lastModifiedBy>
  <dcterms:modified xsi:type="dcterms:W3CDTF">2025-03-09T03:04:55Z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E1D6C766762F4328A93E2FFF89D92F13_12</vt:lpwstr>
  </property>
</Properties>
</file>