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497E" w14:textId="77777777" w:rsidR="0010340B" w:rsidRDefault="0036186C" w:rsidP="00C41C9F">
      <w:pPr>
        <w:tabs>
          <w:tab w:val="left" w:pos="1110"/>
        </w:tabs>
      </w:pPr>
      <w:r>
        <w:t>Plotting</w:t>
      </w:r>
    </w:p>
    <w:p w14:paraId="1D8096AE" w14:textId="3D36CAFC" w:rsidR="00D6059C" w:rsidRDefault="0010340B" w:rsidP="00C41C9F">
      <w:pPr>
        <w:tabs>
          <w:tab w:val="left" w:pos="1110"/>
        </w:tabs>
      </w:pPr>
      <w:r>
        <w:t>HISTOGRAM</w:t>
      </w:r>
      <w:r w:rsidR="0036186C">
        <w:br/>
      </w:r>
      <w:r w:rsidR="002E0860">
        <w:rPr>
          <w:noProof/>
        </w:rPr>
        <w:drawing>
          <wp:inline distT="0" distB="0" distL="0" distR="0" wp14:anchorId="768DDFC9" wp14:editId="3CD13FC2">
            <wp:extent cx="6184157" cy="3064329"/>
            <wp:effectExtent l="0" t="0" r="7620" b="3175"/>
            <wp:docPr id="97085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58234" name="Picture 9708582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949" cy="30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3919" w14:textId="77777777" w:rsidR="002E0860" w:rsidRDefault="002E0860" w:rsidP="002E0860"/>
    <w:p w14:paraId="2F9EC992" w14:textId="77777777" w:rsidR="002E0860" w:rsidRDefault="002E0860" w:rsidP="002E0860">
      <w:r>
        <w:t xml:space="preserve">-Charges exhibits a right skewed distribution across regions </w:t>
      </w:r>
    </w:p>
    <w:p w14:paraId="5C3F9A7E" w14:textId="59CD876D" w:rsidR="002E0860" w:rsidRDefault="002E0860" w:rsidP="002E0860">
      <w:r>
        <w:t>-All regions displays a similar pattern</w:t>
      </w:r>
      <w:r>
        <w:t xml:space="preserve"> where majority of charges leans on the lower </w:t>
      </w:r>
      <w:proofErr w:type="gramStart"/>
      <w:r>
        <w:t>range(</w:t>
      </w:r>
      <w:proofErr w:type="gramEnd"/>
      <w:r>
        <w:t>less than 20000) and few cases leaning on the higher range</w:t>
      </w:r>
    </w:p>
    <w:p w14:paraId="1C265607" w14:textId="77777777" w:rsidR="00F364C7" w:rsidRDefault="00F364C7" w:rsidP="002E0860"/>
    <w:p w14:paraId="0BCA8FFE" w14:textId="77777777" w:rsidR="00F364C7" w:rsidRDefault="00F364C7" w:rsidP="002E0860"/>
    <w:p w14:paraId="05CB3E75" w14:textId="77777777" w:rsidR="008543C0" w:rsidRDefault="008543C0" w:rsidP="002E0860"/>
    <w:p w14:paraId="4E212228" w14:textId="77777777" w:rsidR="008543C0" w:rsidRDefault="008543C0" w:rsidP="002E0860"/>
    <w:p w14:paraId="68BC9CB5" w14:textId="77777777" w:rsidR="008543C0" w:rsidRDefault="008543C0" w:rsidP="002E0860"/>
    <w:p w14:paraId="4B2E785C" w14:textId="77777777" w:rsidR="008543C0" w:rsidRDefault="008543C0" w:rsidP="002E0860"/>
    <w:p w14:paraId="4527353A" w14:textId="77777777" w:rsidR="008543C0" w:rsidRDefault="008543C0" w:rsidP="002E0860"/>
    <w:p w14:paraId="7022FBE3" w14:textId="77777777" w:rsidR="008543C0" w:rsidRDefault="008543C0" w:rsidP="002E0860"/>
    <w:p w14:paraId="18EF606D" w14:textId="77777777" w:rsidR="008543C0" w:rsidRDefault="008543C0" w:rsidP="002E0860"/>
    <w:p w14:paraId="33A459FA" w14:textId="77777777" w:rsidR="008543C0" w:rsidRDefault="008543C0" w:rsidP="002E0860"/>
    <w:p w14:paraId="02C54576" w14:textId="3252F596" w:rsidR="00F364C7" w:rsidRDefault="0010340B" w:rsidP="002E0860">
      <w:r>
        <w:lastRenderedPageBreak/>
        <w:t>BOXPLOT</w:t>
      </w:r>
    </w:p>
    <w:p w14:paraId="2FA649CE" w14:textId="1A62B7D1" w:rsidR="008543C0" w:rsidRDefault="008543C0" w:rsidP="002E0860">
      <w:r>
        <w:rPr>
          <w:noProof/>
        </w:rPr>
        <w:drawing>
          <wp:inline distT="0" distB="0" distL="0" distR="0" wp14:anchorId="5832947B" wp14:editId="729D863E">
            <wp:extent cx="5943600" cy="3574415"/>
            <wp:effectExtent l="0" t="0" r="0" b="6985"/>
            <wp:docPr id="1766119176" name="Picture 3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9176" name="Picture 3" descr="A diagram of a box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DE3" w14:textId="0A32F4B4" w:rsidR="004733BD" w:rsidRDefault="004733BD" w:rsidP="002E0860">
      <w:r>
        <w:t>-All regions have several outliers with charges above 40,000</w:t>
      </w:r>
    </w:p>
    <w:p w14:paraId="0A0E31C3" w14:textId="28E182B9" w:rsidR="004733BD" w:rsidRDefault="004733BD" w:rsidP="002E0860">
      <w:r>
        <w:t xml:space="preserve">-The </w:t>
      </w:r>
      <w:proofErr w:type="gramStart"/>
      <w:r>
        <w:t>South East</w:t>
      </w:r>
      <w:proofErr w:type="gramEnd"/>
      <w:r>
        <w:t xml:space="preserve"> region has the highest median charge also has a larger spread which indicates higher variability in charges compared to other regions.</w:t>
      </w:r>
    </w:p>
    <w:sectPr w:rsidR="0047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36F9"/>
    <w:multiLevelType w:val="multilevel"/>
    <w:tmpl w:val="5474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48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0F"/>
    <w:rsid w:val="00082904"/>
    <w:rsid w:val="0010340B"/>
    <w:rsid w:val="00140058"/>
    <w:rsid w:val="002E0860"/>
    <w:rsid w:val="00315D98"/>
    <w:rsid w:val="0036186C"/>
    <w:rsid w:val="0036700F"/>
    <w:rsid w:val="00465EE5"/>
    <w:rsid w:val="004733BD"/>
    <w:rsid w:val="00570294"/>
    <w:rsid w:val="005C45A5"/>
    <w:rsid w:val="00652485"/>
    <w:rsid w:val="00683A7E"/>
    <w:rsid w:val="006A2ADF"/>
    <w:rsid w:val="006E5B44"/>
    <w:rsid w:val="00746D6A"/>
    <w:rsid w:val="008543C0"/>
    <w:rsid w:val="008F4228"/>
    <w:rsid w:val="009B4E71"/>
    <w:rsid w:val="009C595B"/>
    <w:rsid w:val="00A40412"/>
    <w:rsid w:val="00A5086B"/>
    <w:rsid w:val="00A73F59"/>
    <w:rsid w:val="00B91812"/>
    <w:rsid w:val="00B969D3"/>
    <w:rsid w:val="00C36579"/>
    <w:rsid w:val="00C41C9F"/>
    <w:rsid w:val="00C53662"/>
    <w:rsid w:val="00D17323"/>
    <w:rsid w:val="00D540E3"/>
    <w:rsid w:val="00D6059C"/>
    <w:rsid w:val="00DC2652"/>
    <w:rsid w:val="00ED339C"/>
    <w:rsid w:val="00EE6EB6"/>
    <w:rsid w:val="00F364C7"/>
    <w:rsid w:val="00F45B4B"/>
    <w:rsid w:val="00F553F1"/>
    <w:rsid w:val="00FF0E09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57FF"/>
  <w15:chartTrackingRefBased/>
  <w15:docId w15:val="{D1B520F6-744A-490F-AD19-DFEA9F72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36</cp:revision>
  <dcterms:created xsi:type="dcterms:W3CDTF">2024-09-30T04:31:00Z</dcterms:created>
  <dcterms:modified xsi:type="dcterms:W3CDTF">2024-10-04T04:14:00Z</dcterms:modified>
</cp:coreProperties>
</file>