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2DF" w:rsidRDefault="006105E1">
      <w:pPr>
        <w:spacing w:after="120"/>
        <w:jc w:val="center"/>
      </w:pPr>
      <w:r>
        <w:rPr>
          <w:b/>
          <w:bCs/>
          <w:sz w:val="28"/>
          <w:szCs w:val="28"/>
        </w:rPr>
        <w:t>National University of Computer and Emerging Sciences</w:t>
      </w:r>
    </w:p>
    <w:p w:rsidR="005202DF" w:rsidRDefault="006105E1">
      <w:pPr>
        <w:spacing w:after="120"/>
        <w:jc w:val="center"/>
      </w:pPr>
      <w:r>
        <w:t>FAST School of Computing — Islamabad Campus</w:t>
      </w:r>
    </w:p>
    <w:p w:rsidR="005202DF" w:rsidRDefault="006105E1">
      <w:pPr>
        <w:spacing w:after="120"/>
        <w:jc w:val="center"/>
      </w:pPr>
      <w:r>
        <w:t>BS (CS) Spring 2026 — Artificial Intelligence Lab</w:t>
      </w:r>
    </w:p>
    <w:p w:rsidR="005202DF" w:rsidRDefault="005202DF">
      <w:pPr>
        <w:spacing w:after="80"/>
      </w:pPr>
    </w:p>
    <w:p w:rsidR="005202DF" w:rsidRDefault="005202DF">
      <w:pPr>
        <w:spacing w:after="80"/>
      </w:pPr>
    </w:p>
    <w:p w:rsidR="005202DF" w:rsidRDefault="006105E1">
      <w:pPr>
        <w:spacing w:after="120"/>
        <w:jc w:val="center"/>
      </w:pPr>
      <w:r>
        <w:rPr>
          <w:b/>
          <w:bCs/>
          <w:sz w:val="28"/>
          <w:szCs w:val="28"/>
        </w:rPr>
        <w:t>Intelligent Reading Comprehension and Quiz Generation System</w:t>
      </w:r>
    </w:p>
    <w:p w:rsidR="005202DF" w:rsidRDefault="006105E1">
      <w:pPr>
        <w:spacing w:after="120"/>
        <w:jc w:val="center"/>
      </w:pPr>
      <w:r>
        <w:rPr>
          <w:b/>
          <w:bCs/>
          <w:sz w:val="24"/>
          <w:szCs w:val="24"/>
        </w:rPr>
        <w:t>Using Traditional Machine Learning</w:t>
      </w:r>
    </w:p>
    <w:p w:rsidR="005202DF" w:rsidRDefault="005202DF">
      <w:pPr>
        <w:spacing w:after="80"/>
      </w:pPr>
    </w:p>
    <w:p w:rsidR="005202DF" w:rsidRDefault="005202DF">
      <w:pPr>
        <w:spacing w:after="80"/>
      </w:pPr>
    </w:p>
    <w:p w:rsidR="005202DF" w:rsidRDefault="006105E1">
      <w:pPr>
        <w:spacing w:after="120"/>
        <w:jc w:val="center"/>
      </w:pPr>
      <w:r>
        <w:t>Submitted by:</w:t>
      </w:r>
    </w:p>
    <w:p w:rsidR="005202DF" w:rsidRDefault="006105E1">
      <w:pPr>
        <w:spacing w:after="120"/>
        <w:jc w:val="center"/>
      </w:pPr>
      <w:r>
        <w:t xml:space="preserve">Student 1 — Huma Taj — 23i0743 </w:t>
      </w:r>
    </w:p>
    <w:p w:rsidR="005202DF" w:rsidRDefault="000B2AA8">
      <w:pPr>
        <w:spacing w:after="120"/>
        <w:jc w:val="center"/>
      </w:pPr>
      <w:r>
        <w:t>Student 2 — Masooma Ali — 23i0623</w:t>
      </w:r>
      <w:r w:rsidR="006105E1">
        <w:t xml:space="preserve"> </w:t>
      </w:r>
    </w:p>
    <w:p w:rsidR="005202DF" w:rsidRDefault="006105E1">
      <w:r>
        <w:br w:type="page"/>
      </w:r>
    </w:p>
    <w:p w:rsidR="005202DF" w:rsidRDefault="006105E1">
      <w:pPr>
        <w:pStyle w:val="Heading1"/>
      </w:pPr>
      <w:r>
        <w:lastRenderedPageBreak/>
        <w:t>1. Abstract</w:t>
      </w:r>
    </w:p>
    <w:p w:rsidR="005202DF" w:rsidRDefault="006105E1">
      <w:pPr>
        <w:spacing w:after="120"/>
      </w:pPr>
      <w:r>
        <w:t>This report presents an Intelligent Reading Comprehension and Quiz Generation System built on the RACE dataset using classical Machine Learning. The system integrates two AI pipelines: Model A, which retrieves context-appropriate multiple-choice questions from a RACE pool using TF-IDF cosine retrieval and an LR re-ranker, and verifies user-selected answers using a trained binary classifier; and Model B, which produces plausible distractor options extracted from article sentences and ranked by a Random Forest classifier, and generates graduated hints using a Logistic Regression scorer. The system is exposed through a four-screen Streamlit web application supporting article input, quiz interaction, hint revelation, and an analytics dashboard.</w:t>
      </w:r>
    </w:p>
    <w:p w:rsidR="005202DF" w:rsidRDefault="006105E1">
      <w:pPr>
        <w:spacing w:after="120"/>
      </w:pPr>
      <w:r>
        <w:t>The RACE dataset comprises 87,866 samples split 80/10/10 into training, development, and test sets. Model A employs Logistic Regression, SVM, Naive Bayes, K-Means, GMM, Label Propagation, and a soft-voting ensemble for answer verification. The best supervised result is Logistic Regression + TF-IDF at 0.75 accuracy; the ensemble achieves Macro F1 of 0.471. Model B achieves RF distractor ranker F1 of 0.858 and LR hint scorer accuracy of 0.994. End-to-end NLP evaluation on 200 test samples yields ROUGE-1 of 0.126 for question retrieval, 0.164 for distractor generation, and 0.206 for hint generation.</w:t>
      </w:r>
    </w:p>
    <w:p w:rsidR="005202DF" w:rsidRDefault="006105E1">
      <w:pPr>
        <w:pStyle w:val="Heading1"/>
      </w:pPr>
      <w:r>
        <w:t>2. Introduction and Motivation</w:t>
      </w:r>
    </w:p>
    <w:p w:rsidR="005202DF" w:rsidRDefault="006105E1">
      <w:pPr>
        <w:spacing w:after="120"/>
      </w:pPr>
      <w:r>
        <w:t>The rapid growth of educational technology has created demand for intelligent systems capable of automating assessment and learning support. Traditional quiz creation is time-consuming and relies entirely on human instructors. Automated Reading Comprehension (RC) systems offer a scalable alternative that can generate, evaluate, and provide feedback on comprehension questions with minimal human intervention.</w:t>
      </w:r>
    </w:p>
    <w:p w:rsidR="005202DF" w:rsidRDefault="006105E1">
      <w:pPr>
        <w:spacing w:after="120"/>
      </w:pPr>
      <w:r>
        <w:t>This project implements an end-to-end AI-powered Reading Comprehension and Quiz Generation System using the RACE dataset. The system is motivated by three core educational needs: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Automated question generation reduces instructor workload while maintaining question quality.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Plausible distractor generation ensures that multiple-choice questions remain challenging and discriminating.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Graduated hint generation supports self-directed learning by guiding students without giving away answers.</w:t>
      </w:r>
    </w:p>
    <w:p w:rsidR="005202DF" w:rsidRDefault="005202DF">
      <w:pPr>
        <w:spacing w:after="80"/>
      </w:pPr>
    </w:p>
    <w:p w:rsidR="005202DF" w:rsidRDefault="006105E1">
      <w:pPr>
        <w:spacing w:after="120"/>
      </w:pPr>
      <w:r>
        <w:t>The system runs entirely on classical ML models, making it deployable on standard hardware without requiring GPU inference at runtime. The Streamlit-based UI ensures accessibility for both students and instructors.</w:t>
      </w:r>
    </w:p>
    <w:p w:rsidR="005202DF" w:rsidRDefault="006105E1">
      <w:pPr>
        <w:pStyle w:val="Heading1"/>
      </w:pPr>
      <w:r>
        <w:t>3. Related Work</w:t>
      </w:r>
    </w:p>
    <w:p w:rsidR="005202DF" w:rsidRDefault="006105E1">
      <w:pPr>
        <w:pStyle w:val="Heading2"/>
        <w:spacing w:before="240" w:after="120"/>
      </w:pPr>
      <w:r>
        <w:t>3.1 Dataset</w:t>
      </w:r>
    </w:p>
    <w:p w:rsidR="005202DF" w:rsidRDefault="006105E1">
      <w:pPr>
        <w:spacing w:after="120"/>
      </w:pPr>
      <w:r>
        <w:t xml:space="preserve">Lai et al. (2017) introduced the RACE dataset, a large-scale reading comprehension benchmark comprising approximately 28,000 passages and 100,000 questions extracted from Chinese middle and high school English examinations. RACE is notable for the high proportion of </w:t>
      </w:r>
      <w:r>
        <w:lastRenderedPageBreak/>
        <w:t>questions requiring multi-sentence reasoning, making it a challenging benchmark for ML systems [1].</w:t>
      </w:r>
    </w:p>
    <w:p w:rsidR="005202DF" w:rsidRDefault="006105E1">
      <w:pPr>
        <w:pStyle w:val="Heading2"/>
        <w:spacing w:before="240" w:after="120"/>
      </w:pPr>
      <w:r>
        <w:t>3.2 Question Generation</w:t>
      </w:r>
    </w:p>
    <w:p w:rsidR="005202DF" w:rsidRDefault="006105E1">
      <w:pPr>
        <w:spacing w:after="120"/>
      </w:pPr>
      <w:r>
        <w:t>Du et al. (2017) proposed a sequence-to-sequence neural approach for generating questions from reading passages [2]. Zhao et al. (2018) extended this with paragraph-level generation using gated self-attention networks [3]. Our system instead uses retrieval-based question selection from the RACE pool, which is more reliable than generation under classical ML constraints.</w:t>
      </w:r>
    </w:p>
    <w:p w:rsidR="005202DF" w:rsidRDefault="006105E1">
      <w:pPr>
        <w:pStyle w:val="Heading2"/>
        <w:spacing w:before="240" w:after="120"/>
      </w:pPr>
      <w:r>
        <w:t>3.3 Distractor Generation</w:t>
      </w:r>
    </w:p>
    <w:p w:rsidR="005202DF" w:rsidRDefault="006105E1">
      <w:pPr>
        <w:spacing w:after="120"/>
      </w:pPr>
      <w:r>
        <w:t>Guo et al. (2016) investigated automated distractor generation for reading comprehension questions, proposing similarity-based candidate ranking [4]. Jiang and Lee (2017) studied distractor quality evaluation protocols [5]. Our approach extracts full sentences from the article as candidates (rather than n-grams) and ranks them with a Random Forest trained on real RACE wrong options.</w:t>
      </w:r>
    </w:p>
    <w:p w:rsidR="005202DF" w:rsidRDefault="006105E1">
      <w:pPr>
        <w:pStyle w:val="Heading2"/>
        <w:spacing w:before="240" w:after="120"/>
      </w:pPr>
      <w:r>
        <w:t>3.4 Pre-trained Models</w:t>
      </w:r>
    </w:p>
    <w:p w:rsidR="005202DF" w:rsidRDefault="006105E1">
      <w:pPr>
        <w:spacing w:after="120"/>
      </w:pPr>
      <w:r>
        <w:t>Devlin et al. (2019) introduced BERT, establishing new state-of-the-art results across reading comprehension benchmarks [6]. Raffel et al. (2020) proposed T5, applicable to question generation and answering [7]. Our system does not fine-tune these models due to hardware constraints, but their architectures informed our feature engineering choices.</w:t>
      </w:r>
    </w:p>
    <w:p w:rsidR="005202DF" w:rsidRDefault="006105E1">
      <w:pPr>
        <w:pStyle w:val="Heading2"/>
        <w:spacing w:before="240" w:after="120"/>
      </w:pPr>
      <w:r>
        <w:t>3.5 Evaluation</w:t>
      </w:r>
    </w:p>
    <w:p w:rsidR="005202DF" w:rsidRDefault="006105E1">
      <w:pPr>
        <w:spacing w:after="120"/>
      </w:pPr>
      <w:r>
        <w:t>Papineni et al. (2002) introduced BLEU for automatic evaluation of generated text [8]. Lin (2004) proposed ROUGE for summarization evaluation [9]. Both metrics are used alongside classification metrics in our evaluation framework.</w:t>
      </w:r>
    </w:p>
    <w:p w:rsidR="005202DF" w:rsidRDefault="006105E1">
      <w:pPr>
        <w:pStyle w:val="Heading1"/>
      </w:pPr>
      <w:r>
        <w:t>4. Dataset Analysis (EDA)</w:t>
      </w:r>
    </w:p>
    <w:p w:rsidR="005202DF" w:rsidRDefault="006105E1">
      <w:pPr>
        <w:pStyle w:val="Heading2"/>
        <w:spacing w:before="240" w:after="120"/>
      </w:pPr>
      <w:r>
        <w:t>4.1 Dataset Overview</w:t>
      </w:r>
    </w:p>
    <w:p w:rsidR="005202DF" w:rsidRDefault="006105E1">
      <w:pPr>
        <w:spacing w:after="120"/>
      </w:pPr>
      <w:r>
        <w:t>The RACE dataset was loaded from a single train.csv file and split programmatically into training (80%), development (10%), and test (10%) sets using stratified random sampling. EDA was performed using notebooks/EDA.py.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202DF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02DF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Total Samples (train.csv)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87,866</w:t>
            </w:r>
          </w:p>
        </w:tc>
      </w:tr>
      <w:tr w:rsidR="005202DF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Training Split (80%)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70,292</w:t>
            </w:r>
          </w:p>
        </w:tc>
      </w:tr>
      <w:tr w:rsidR="005202DF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Development Split (10%)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8,787</w:t>
            </w:r>
          </w:p>
        </w:tc>
      </w:tr>
      <w:tr w:rsidR="005202DF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Test Split (10%)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8,787</w:t>
            </w:r>
          </w:p>
        </w:tc>
      </w:tr>
      <w:tr w:rsidR="005202DF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Columns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id, article, question, A, B, C, D, answer</w:t>
            </w:r>
          </w:p>
        </w:tc>
      </w:tr>
      <w:tr w:rsidR="005202DF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Missing Values (options A/C/D)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14 (filled with ‘unknown’)</w:t>
            </w:r>
          </w:p>
        </w:tc>
      </w:tr>
      <w:tr w:rsidR="005202DF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lastRenderedPageBreak/>
              <w:t>Average Article Length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275 words</w:t>
            </w:r>
          </w:p>
        </w:tc>
      </w:tr>
      <w:tr w:rsidR="005202DF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Average Question Length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10 words</w:t>
            </w:r>
          </w:p>
        </w:tc>
      </w:tr>
    </w:tbl>
    <w:p w:rsidR="005202DF" w:rsidRDefault="000B2AA8">
      <w:pPr>
        <w:spacing w:after="80"/>
      </w:pPr>
      <w:r w:rsidRPr="000B2AA8">
        <w:rPr>
          <w:noProof/>
        </w:rPr>
        <w:drawing>
          <wp:inline distT="0" distB="0" distL="0" distR="0">
            <wp:extent cx="5943600" cy="1981200"/>
            <wp:effectExtent l="0" t="0" r="0" b="0"/>
            <wp:docPr id="4" name="Picture 4" descr="C:\Users\HP\Downloads\race_rc_project\race_rc_project\notebooks\length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race_rc_project\race_rc_project\notebooks\length_distribution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2DF" w:rsidRDefault="006105E1">
      <w:pPr>
        <w:pStyle w:val="Heading2"/>
        <w:spacing w:before="240" w:after="120"/>
      </w:pPr>
      <w:r>
        <w:t>4.2 Answer Distribution</w:t>
      </w:r>
    </w:p>
    <w:p w:rsidR="005202DF" w:rsidRDefault="006105E1">
      <w:pPr>
        <w:spacing w:after="120"/>
      </w:pPr>
      <w:r>
        <w:t>The answer distribution shows a slight imbalance, with option C most frequent and A least frequent. This motivated balanced sampling during training.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202DF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Answer Option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5202D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19,146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21.8%</w:t>
            </w:r>
          </w:p>
        </w:tc>
      </w:tr>
      <w:tr w:rsidR="005202D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22,726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25.9%</w:t>
            </w:r>
          </w:p>
        </w:tc>
      </w:tr>
      <w:tr w:rsidR="005202D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23,891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27.2%</w:t>
            </w:r>
          </w:p>
        </w:tc>
      </w:tr>
      <w:tr w:rsidR="005202D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22,103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25.2%</w:t>
            </w:r>
          </w:p>
        </w:tc>
      </w:tr>
    </w:tbl>
    <w:p w:rsidR="005202DF" w:rsidRDefault="000B2AA8">
      <w:pPr>
        <w:spacing w:after="80"/>
      </w:pPr>
      <w:r w:rsidRPr="000B2AA8"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2" name="Picture 2" descr="C:\Users\HP\Downloads\race_rc_project\race_rc_project\notebooks\answer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race_rc_project\race_rc_project\notebooks\answer_distribu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2DF" w:rsidRDefault="006105E1">
      <w:pPr>
        <w:pStyle w:val="Heading2"/>
        <w:spacing w:before="240" w:after="120"/>
      </w:pPr>
      <w:r>
        <w:t>4.3 Question Type Distribution</w:t>
      </w:r>
    </w:p>
    <w:p w:rsidR="005202DF" w:rsidRDefault="006105E1">
      <w:pPr>
        <w:spacing w:after="120"/>
      </w:pPr>
      <w:r>
        <w:t>The majority of questions fall into the ‘Other’ category (fill-in-the-blank style). Wh-word questions (What, Which, How) account for the bulk of typed questions.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02DF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Question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Other (fill-in-blank)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40,653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What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18,268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Which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12,509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How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4,697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Why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4,223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When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3,311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Who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2,152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Where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1,256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Fill-in-blank (explicit)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797</w:t>
            </w:r>
          </w:p>
        </w:tc>
      </w:tr>
    </w:tbl>
    <w:p w:rsidR="005202DF" w:rsidRDefault="000B2AA8">
      <w:pPr>
        <w:spacing w:after="80"/>
      </w:pPr>
      <w:r w:rsidRPr="000B2AA8">
        <w:rPr>
          <w:noProof/>
        </w:rPr>
        <w:lastRenderedPageBreak/>
        <w:drawing>
          <wp:inline distT="0" distB="0" distL="0" distR="0">
            <wp:extent cx="5943600" cy="2971800"/>
            <wp:effectExtent l="0" t="0" r="0" b="0"/>
            <wp:docPr id="3" name="Picture 3" descr="C:\Users\HP\Downloads\race_rc_project\race_rc_project\notebooks\question_ty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race_rc_project\race_rc_project\notebooks\question_typ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AA8" w:rsidRDefault="000B2AA8">
      <w:pPr>
        <w:spacing w:after="80"/>
      </w:pPr>
    </w:p>
    <w:p w:rsidR="005202DF" w:rsidRDefault="006105E1">
      <w:pPr>
        <w:pStyle w:val="Heading1"/>
      </w:pPr>
      <w:r>
        <w:t>5. Model A: Question Retrieval and Answer Verifier</w:t>
      </w:r>
    </w:p>
    <w:p w:rsidR="005202DF" w:rsidRDefault="006105E1">
      <w:pPr>
        <w:pStyle w:val="Heading2"/>
        <w:spacing w:before="240" w:after="120"/>
      </w:pPr>
      <w:r>
        <w:t>5.1 Problem Definition</w:t>
      </w:r>
    </w:p>
    <w:p w:rsidR="005202DF" w:rsidRDefault="006105E1">
      <w:pPr>
        <w:spacing w:after="120"/>
      </w:pPr>
      <w:r>
        <w:t>Model A performs two tasks: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Question Retrieval: Given a reading passage and a correct answer, retrieve the best-matching question from the RACE question pool using TF-IDF cosine similarity followed by LR re-ranking on 5 features.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Answer Verification: Given an article, question, and selected option, predict whether the selected option is correct (binary classification).</w:t>
      </w:r>
    </w:p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5.2 Data Preprocessing</w:t>
      </w:r>
    </w:p>
    <w:p w:rsidR="005202DF" w:rsidRDefault="006105E1">
      <w:pPr>
        <w:spacing w:after="120"/>
      </w:pPr>
      <w:r>
        <w:t>Each raw dataset row was processed through the following pipeline: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Text cleaning: lowercasing, punctuation removal using regex, whitespace normalisation.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Missing value handling: 14 missing option values filled with ‘unknown’; rows with missing article, question, or answer were dropped.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Expansion: each row expanded into 4 rows (one per option A/B/C/D), creating a binary label (1 = correct, 0 = wrong). This produced 351,464 rows from 87,866 original rows.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Balancing: the majority class (label=0) was down-sampled to match the minority class (label=1), producing a balanced training set of 140,584 rows.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Feature engineering: TF-IDF (max 10,000 features, unigrams + bigrams, stop words removed) and One-Hot Encoding / binary CountVectorizer (max 10,000 features).</w:t>
      </w:r>
    </w:p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5.3 Supervised Learning Models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280"/>
        <w:gridCol w:w="2280"/>
      </w:tblGrid>
      <w:tr w:rsidR="005202DF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Macro F1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TF-IDF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0.7500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0.4286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OHE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0.4847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0.4603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SVM (LinearSVC)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TF-IDF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0.4842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0.4601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SVM (LinearSVC)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OHE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0.4833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0.4595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TF-IDF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0.4805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0.4567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OHE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0.4930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0.4645</w:t>
            </w:r>
          </w:p>
        </w:tc>
      </w:tr>
    </w:tbl>
    <w:p w:rsidR="005202DF" w:rsidRDefault="005202DF">
      <w:pPr>
        <w:spacing w:after="80"/>
      </w:pPr>
    </w:p>
    <w:p w:rsidR="005202DF" w:rsidRDefault="006105E1">
      <w:pPr>
        <w:spacing w:after="120"/>
      </w:pPr>
      <w:r>
        <w:t>Note: LR + TF-IDF achieves 0.75 accuracy corresponding to predicting the majority class (3 wrong per 4 options). Models with OHE features show genuine learning with Macro F1 around 0.46, consistent with classical ML baselines on RACE.</w:t>
      </w:r>
    </w:p>
    <w:p w:rsidR="000B2AA8" w:rsidRDefault="000B2AA8">
      <w:pPr>
        <w:spacing w:after="120"/>
      </w:pPr>
      <w:r w:rsidRPr="000B2AA8">
        <w:rPr>
          <w:noProof/>
        </w:rPr>
        <w:drawing>
          <wp:inline distT="0" distB="0" distL="0" distR="0">
            <wp:extent cx="4572000" cy="3657600"/>
            <wp:effectExtent l="0" t="0" r="0" b="0"/>
            <wp:docPr id="5" name="Picture 5" descr="C:\Users\HP\Downloads\race_rc_project\race_rc_project\notebooks\confusion_matrix_model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race_rc_project\race_rc_project\notebooks\confusion_matrix_model_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2DF" w:rsidRDefault="006105E1">
      <w:pPr>
        <w:pStyle w:val="Heading2"/>
        <w:spacing w:before="240" w:after="120"/>
      </w:pPr>
      <w:r>
        <w:t>5.4 Unsupervised and Semi-Supervised Learning</w:t>
      </w:r>
    </w:p>
    <w:p w:rsidR="005202DF" w:rsidRDefault="006105E1">
      <w:pPr>
        <w:spacing w:after="120"/>
      </w:pPr>
      <w:r>
        <w:t>TruncatedSVD reduced dimensions to 100 components before clustering.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1980"/>
        <w:gridCol w:w="2580"/>
      </w:tblGrid>
      <w:tr w:rsidR="005202DF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Additional Metric</w:t>
            </w:r>
          </w:p>
        </w:tc>
      </w:tr>
      <w:tr w:rsidR="005202D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K-Means (k=2)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Unsupervised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0.6141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Silhouette score computed</w:t>
            </w:r>
          </w:p>
        </w:tc>
      </w:tr>
      <w:tr w:rsidR="005202D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Gaussian Mixture 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Unsupervised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0.5390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Soft cluster membership</w:t>
            </w:r>
          </w:p>
        </w:tc>
      </w:tr>
      <w:tr w:rsidR="005202D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lastRenderedPageBreak/>
              <w:t>Label Propagation (kNN, k=7)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Semi-Supervised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0.4315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Macro F1: 0.4244 (20% labeled)</w:t>
            </w:r>
          </w:p>
        </w:tc>
      </w:tr>
    </w:tbl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5.5 Ensemble Strategy</w:t>
      </w:r>
    </w:p>
    <w:p w:rsidR="005202DF" w:rsidRDefault="006105E1">
      <w:pPr>
        <w:spacing w:after="120"/>
      </w:pPr>
      <w:r>
        <w:t>A soft-voting ensemble averaged probability outputs of Logistic Regression, calibrated SVM (CalibratedClassifierCV, 3-fold CV), and Naive Bayes, all using TF-IDF features.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980"/>
        <w:gridCol w:w="1980"/>
      </w:tblGrid>
      <w:tr w:rsidR="005202DF"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Ensemble Method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Macro F1</w:t>
            </w:r>
          </w:p>
        </w:tc>
      </w:tr>
      <w:tr w:rsidR="005202DF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Soft Voting (LR + SVM_cal + NB)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0.5144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0.4714</w:t>
            </w:r>
          </w:p>
        </w:tc>
      </w:tr>
    </w:tbl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5.6 Question Retrieval Pipeline (RACE Pool)</w:t>
      </w:r>
    </w:p>
    <w:p w:rsidR="005202DF" w:rsidRDefault="006105E1">
      <w:pPr>
        <w:spacing w:after="120"/>
      </w:pPr>
      <w:r>
        <w:t>Question generation was replaced with a two-stage retrieval system trained on the RACE question pool: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Stage 1 — TF-IDF cosine shortlist: the (article + answer) query is vectorised and compared against all pool questions. The top-20 candidates by cosine similarity are shortlisted.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Stage 2 — LR re-ranking: each candidate is scored using a 5-feature vector: cosine(article, question), cosine(answer, question), binary answer-word overlap with question, normalised question length, and question-word-present binary flag. The LR re-ranker selects the best question.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Pool: built from all RACE training questions, stored as (question, article, answer) tuples. Pool size: ~31,832 entries.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At inference for custom articles: the pool article most similar to the pasted article (by TF-IDF cosine) is found using batch vectorisation, and its question and answer are used directly.</w:t>
      </w:r>
    </w:p>
    <w:p w:rsidR="005202DF" w:rsidRDefault="005202DF">
      <w:pPr>
        <w:spacing w:after="80"/>
      </w:pPr>
    </w:p>
    <w:p w:rsidR="005202DF" w:rsidRDefault="006105E1">
      <w:pPr>
        <w:spacing w:after="120"/>
      </w:pPr>
      <w:r>
        <w:t>This approach produces contextually appropriate, human-authored questions rather than template strings, and correctly handles both RACE sample articles and custom pasted articles.</w:t>
      </w:r>
    </w:p>
    <w:p w:rsidR="005202DF" w:rsidRDefault="006105E1">
      <w:pPr>
        <w:pStyle w:val="Heading2"/>
        <w:spacing w:before="240" w:after="120"/>
      </w:pPr>
      <w:r>
        <w:t>5.7 Answer Verifier</w:t>
      </w:r>
    </w:p>
    <w:p w:rsidR="005202DF" w:rsidRDefault="006105E1">
      <w:pPr>
        <w:spacing w:after="120"/>
      </w:pPr>
      <w:r>
        <w:t>The answer verifier concatenates article, question, and selected option into a single text string, vectorises with TF-IDF, and passes it through the trained Logistic Regression classifier. The confidence score (predicted probability of class 1) is displayed to the user alongside the correct/incorrect result.</w:t>
      </w:r>
    </w:p>
    <w:p w:rsidR="005202DF" w:rsidRDefault="006105E1">
      <w:pPr>
        <w:pStyle w:val="Heading2"/>
        <w:spacing w:before="240" w:after="120"/>
      </w:pPr>
      <w:r>
        <w:t>5.8 Model A Evaluation Summary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280"/>
        <w:gridCol w:w="2280"/>
      </w:tblGrid>
      <w:tr w:rsidR="005202DF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Macro F1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LR + TF-IDF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0.7500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0.4286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Supervised (majority class)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K-Means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0.6141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Unsupervised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GMM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0.5390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Unsupervised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Ensemble Soft Voting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0.5144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0.4714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Ensemble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NB + OHE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0.4930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0.4645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Supervised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LR + OHE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0.4847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0.4603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Supervised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SVM + TF-IDF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0.4842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0.4601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Supervised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SVM + OHE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0.4833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0.4595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Supervised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NB + TF-IDF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0.4805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0.4567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Supervised</w:t>
            </w:r>
          </w:p>
        </w:tc>
      </w:tr>
      <w:tr w:rsidR="005202D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Label Propagation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0.4315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0.4244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Semi-Supervised</w:t>
            </w:r>
          </w:p>
        </w:tc>
      </w:tr>
    </w:tbl>
    <w:p w:rsidR="005202DF" w:rsidRDefault="005202DF">
      <w:pPr>
        <w:spacing w:after="80"/>
      </w:pPr>
    </w:p>
    <w:p w:rsidR="005202DF" w:rsidRDefault="006105E1">
      <w:pPr>
        <w:pStyle w:val="Heading1"/>
      </w:pPr>
      <w:r>
        <w:t>6. Model B: Distractor and Hint Generator</w:t>
      </w:r>
    </w:p>
    <w:p w:rsidR="005202DF" w:rsidRDefault="006105E1">
      <w:pPr>
        <w:pStyle w:val="Heading2"/>
        <w:spacing w:before="240" w:after="120"/>
      </w:pPr>
      <w:r>
        <w:t>6.1 Problem Definition</w:t>
      </w:r>
    </w:p>
    <w:p w:rsidR="005202DF" w:rsidRDefault="006105E1">
      <w:pPr>
        <w:spacing w:after="120"/>
      </w:pPr>
      <w:r>
        <w:t>Model B takes a reading passage and correct answer as input and produces: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Three plausible distractor options: full sentences extracted from the article, ranked by a Random Forest classifier trained on real RACE wrong options.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Three graduated hints: article sentences scored by a Logistic Regression hint scorer and presented from general to near-answer.</w:t>
      </w:r>
    </w:p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6.2 Why Distractor Generation is Challenging</w:t>
      </w:r>
    </w:p>
    <w:p w:rsidR="005202DF" w:rsidRDefault="006105E1">
      <w:pPr>
        <w:spacing w:after="120"/>
      </w:pPr>
      <w:r>
        <w:t>Good distractors must simultaneously satisfy: plausibility (appear to be legitimate answers), incorrectness (definitively wrong with respect to the passage), diversity (three distractors differ meaningfully), and grammatical consistency (all options share syntactic form). Earlier n-gram approaches produced word-soup fragments. The current implementation extracts full article sentences as candidates, which are human-authored and contextually grounded.</w:t>
      </w:r>
    </w:p>
    <w:p w:rsidR="005202DF" w:rsidRDefault="006105E1">
      <w:pPr>
        <w:pStyle w:val="Heading2"/>
        <w:spacing w:before="240" w:after="120"/>
      </w:pPr>
      <w:r>
        <w:t>6.3 Distractor Generation Pipeline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Candidate extraction: full sentences are extracted from the article using sentence splitting. Sentences sharing more than 30% of their words with the correct answer are filtered out (threshold lowered from 50% to catch leaky candidates where answer words spread across a long sentence). Near-duplicate sentences (Jaccard &gt; 0.5) are also removed.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Feature engineering: seven features computed per candidate: TF-IDF cosine to correct answer, TF-IDF cosine to full article, token Jaccard to correct answer, length ratio (candidate/answer words), character-set overlap fraction, normalised frequency of candidate’s first word in article, and binary capitalisation flag.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lastRenderedPageBreak/>
        <w:t>ML ranking: a Random Forest classifier (200 trees, max depth 10) trained on 6,000 positive examples (real RACE wrong options) and 12,000 negatives (wrong options from different questions) scores each candidate.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Diversity filtering: final de-duplication using word-set Jaccard &gt; 0.5 ensures three distinct distractors are returned.</w:t>
      </w:r>
    </w:p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6.4 Distractor Ranker Results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90"/>
        <w:gridCol w:w="1690"/>
        <w:gridCol w:w="1690"/>
        <w:gridCol w:w="1690"/>
      </w:tblGrid>
      <w:tr w:rsidR="005202DF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</w:tr>
      <w:tr w:rsidR="005202D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0.8892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0.9475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0.7067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0.8095</w:t>
            </w:r>
          </w:p>
        </w:tc>
      </w:tr>
      <w:tr w:rsidR="005202D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Random Forest (selected)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0.9092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0.8950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0.8242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0.8581</w:t>
            </w:r>
          </w:p>
        </w:tc>
      </w:tr>
    </w:tbl>
    <w:p w:rsidR="005202DF" w:rsidRDefault="005202DF">
      <w:pPr>
        <w:spacing w:after="80"/>
      </w:pPr>
    </w:p>
    <w:p w:rsidR="005202DF" w:rsidRDefault="006105E1">
      <w:pPr>
        <w:spacing w:after="120"/>
      </w:pPr>
      <w:r>
        <w:t>RF F1 of 0.858 reflects the genuine difficulty of the task: full-sentence candidates are harder to discriminate than n-grams, but produce qualitatively better distractors.</w:t>
      </w:r>
    </w:p>
    <w:p w:rsidR="005202DF" w:rsidRDefault="006105E1">
      <w:pPr>
        <w:pStyle w:val="Heading2"/>
        <w:spacing w:before="240" w:after="120"/>
      </w:pPr>
      <w:r>
        <w:t>6.5 Hint Generation Pipeline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Each sentence in the article is scored using six features: answer word overlap ratio, question word overlap ratio, TF-IDF cosine to (question + answer), normalised sentence position (0=start, 1=end), normalised sentence length, and binary early-position flag (first 30% of article).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A Logistic Regression hint scorer trained on 4,000 labeled sentences (balanced via upsampling) predicts the probability that each sentence is a relevant hint.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Three distinct hints are selected: Hint 1 (most similar to question alone), Hint 2 (highest overall scorer probability, different sentence), Hint 3 (highest answer keyword density, different from hints 1 and 2). This ensures graduated progression from general to near-answer.</w:t>
      </w:r>
    </w:p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6.6 Hint Scorer Results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02DF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0.9942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0.9945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0.9938</w:t>
            </w:r>
          </w:p>
        </w:tc>
      </w:tr>
      <w:tr w:rsidR="005202D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F1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0.9942</w:t>
            </w:r>
          </w:p>
        </w:tc>
      </w:tr>
    </w:tbl>
    <w:p w:rsidR="005202DF" w:rsidRDefault="005202DF">
      <w:pPr>
        <w:spacing w:after="80"/>
      </w:pPr>
    </w:p>
    <w:p w:rsidR="005202DF" w:rsidRDefault="006105E1">
      <w:pPr>
        <w:spacing w:after="120"/>
      </w:pPr>
      <w:r>
        <w:t>High hint scorer metrics reflect that after class balancing (upsampling minority), the LR classifier learns a clear boundary between hint-relevant and irrelevant sentences using TF-IDF cosine as the dominant feature (coefficient +64.1).</w:t>
      </w:r>
    </w:p>
    <w:p w:rsidR="005202DF" w:rsidRDefault="006105E1">
      <w:pPr>
        <w:pStyle w:val="Heading1"/>
      </w:pPr>
      <w:r>
        <w:lastRenderedPageBreak/>
        <w:t>7. User Interface Description</w:t>
      </w:r>
    </w:p>
    <w:p w:rsidR="005202DF" w:rsidRDefault="006105E1">
      <w:pPr>
        <w:pStyle w:val="Heading2"/>
        <w:spacing w:before="240" w:after="120"/>
      </w:pPr>
      <w:r>
        <w:t>7.1 Platform Choice</w:t>
      </w:r>
    </w:p>
    <w:p w:rsidR="005202DF" w:rsidRDefault="006105E1">
      <w:pPr>
        <w:spacing w:after="120"/>
      </w:pPr>
      <w:r>
        <w:t>Streamlit was selected as the UI framework due to its Python-native integration with scikit-learn models, rapid prototyping capabilities, and built-in support for reactive widgets. All models are loaded once at startup using @st.cache_resource and reused across sessions.</w:t>
      </w:r>
    </w:p>
    <w:p w:rsidR="005202DF" w:rsidRDefault="006105E1">
      <w:pPr>
        <w:pStyle w:val="Heading2"/>
        <w:spacing w:before="240" w:after="120"/>
      </w:pPr>
      <w:r>
        <w:t>7.2 Screen 1 — Article Input</w:t>
      </w:r>
    </w:p>
    <w:p w:rsidR="005202DF" w:rsidRDefault="006105E1">
      <w:pPr>
        <w:spacing w:after="120"/>
      </w:pPr>
      <w:r>
        <w:t>Provides a large text area for pasting reading passages and a “Random RACE Sample” button. The Random RACE Sample path loads a real RACE article with its original question, options, and answer, then generates distractors and hints using Model B. The Submit path finds the most article-similar entry in the question pool by batch TF-IDF cosine similarity, adopts its question and answer, then generates distractors and hints. A spinner with elapsed time is shown during inference.</w:t>
      </w:r>
    </w:p>
    <w:p w:rsidR="00F54B3D" w:rsidRDefault="00F54B3D">
      <w:pPr>
        <w:spacing w:after="120"/>
      </w:pPr>
      <w:r w:rsidRPr="00F54B3D">
        <w:drawing>
          <wp:inline distT="0" distB="0" distL="0" distR="0" wp14:anchorId="1E3D9143" wp14:editId="4C1E9ADD">
            <wp:extent cx="59436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DF" w:rsidRDefault="006105E1">
      <w:pPr>
        <w:pStyle w:val="Heading2"/>
        <w:spacing w:before="240" w:after="120"/>
      </w:pPr>
      <w:r>
        <w:t>7.3 Screen 2 — Quiz View</w:t>
      </w:r>
    </w:p>
    <w:p w:rsidR="005202DF" w:rsidRDefault="006105E1">
      <w:pPr>
        <w:spacing w:after="120"/>
      </w:pPr>
      <w:r>
        <w:t>Displays the passage in a collapsible expander, the retrieved question, and four answer options (A/B/C/D) as radio buttons. The user selects an option and clicks Check Answer. A colour-coded result is shown (green for correct, red for incorrect) along with model confidence score and inference latency. Session log entries are recorded per question.</w:t>
      </w:r>
    </w:p>
    <w:p w:rsidR="00F54B3D" w:rsidRDefault="00F54B3D">
      <w:pPr>
        <w:spacing w:after="120"/>
      </w:pPr>
      <w:r w:rsidRPr="00F54B3D">
        <w:lastRenderedPageBreak/>
        <w:drawing>
          <wp:inline distT="0" distB="0" distL="0" distR="0" wp14:anchorId="2FEB10B2" wp14:editId="07DF1709">
            <wp:extent cx="5943600" cy="2447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DF" w:rsidRDefault="006105E1">
      <w:pPr>
        <w:pStyle w:val="Heading2"/>
        <w:spacing w:before="240" w:after="120"/>
      </w:pPr>
      <w:r>
        <w:t>7.4 Screen 3 — Hint Panel</w:t>
      </w:r>
    </w:p>
    <w:p w:rsidR="005202DF" w:rsidRDefault="006105E1">
      <w:pPr>
        <w:spacing w:after="120"/>
      </w:pPr>
      <w:r>
        <w:t>Reveals graduated hints one at a time. Hint 1 is most general (best match to question alone), Hint 2 is more specific (highest overall scorer probability), and Hint 3 is near-explicit (highest answer keyword density). The Reveal Answer button appears only after all three hints have been shown, ensuring students engage with hints before seeing the answer.</w:t>
      </w:r>
    </w:p>
    <w:p w:rsidR="00F54B3D" w:rsidRDefault="00F54B3D">
      <w:pPr>
        <w:spacing w:after="120"/>
      </w:pPr>
      <w:r w:rsidRPr="00F54B3D">
        <w:drawing>
          <wp:inline distT="0" distB="0" distL="0" distR="0" wp14:anchorId="7939DF7E" wp14:editId="769FD694">
            <wp:extent cx="5943600" cy="2497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DF" w:rsidRDefault="006105E1">
      <w:pPr>
        <w:pStyle w:val="Heading2"/>
        <w:spacing w:before="240" w:after="120"/>
      </w:pPr>
      <w:r>
        <w:t>7.5 Screen 4 — Analytics Dashboard</w:t>
      </w:r>
    </w:p>
    <w:p w:rsidR="005202DF" w:rsidRDefault="006105E1">
      <w:pPr>
        <w:spacing w:after="120"/>
      </w:pPr>
      <w:r>
        <w:t>Displays three headline metrics: total questions attempted, session accuracy, and average inference latency. Shows the Model A validation results table, Model B performance summary, a per-question session log with selected option, correct option, confidence, and latency, a CSV export button, and an inference latency line chart.</w:t>
      </w:r>
    </w:p>
    <w:p w:rsidR="00F54B3D" w:rsidRDefault="00F54B3D">
      <w:pPr>
        <w:spacing w:after="120"/>
      </w:pPr>
      <w:r w:rsidRPr="00F54B3D">
        <w:lastRenderedPageBreak/>
        <w:drawing>
          <wp:inline distT="0" distB="0" distL="0" distR="0" wp14:anchorId="274A48F3" wp14:editId="1ADADC69">
            <wp:extent cx="5943600" cy="2626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02DF" w:rsidRDefault="006105E1">
      <w:pPr>
        <w:pStyle w:val="Heading2"/>
        <w:spacing w:before="240" w:after="120"/>
      </w:pPr>
      <w:r>
        <w:t>7.6 UX Requirements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All error states display friendly messages via st.error().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Loading indicators (st.spinner) shown during all inference calls.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Sidebar warning informs users that answers are AI-generated and errors are possible.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No manual required to operate the interface.</w:t>
      </w:r>
    </w:p>
    <w:p w:rsidR="005202DF" w:rsidRDefault="005202DF">
      <w:pPr>
        <w:spacing w:after="80"/>
      </w:pPr>
    </w:p>
    <w:p w:rsidR="005202DF" w:rsidRDefault="006105E1">
      <w:pPr>
        <w:pStyle w:val="Heading1"/>
      </w:pPr>
      <w:r>
        <w:t>8. Evaluation and Discussion</w:t>
      </w:r>
    </w:p>
    <w:p w:rsidR="005202DF" w:rsidRDefault="006105E1">
      <w:pPr>
        <w:pStyle w:val="Heading2"/>
        <w:spacing w:before="240" w:after="120"/>
      </w:pPr>
      <w:r>
        <w:t>8.1 NLP Generation Evaluation (200 test samples)</w:t>
      </w:r>
    </w:p>
    <w:p w:rsidR="005202DF" w:rsidRDefault="006105E1">
      <w:pPr>
        <w:spacing w:after="120"/>
      </w:pPr>
      <w:r>
        <w:t>End-to-end generation quality was measured using BLEU-2, ROUGE-1, ROUGE-2, ROUGE-L, and METEOR on 200 test samples from test_clean.csv.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92"/>
        <w:gridCol w:w="1392"/>
        <w:gridCol w:w="1392"/>
        <w:gridCol w:w="1392"/>
        <w:gridCol w:w="1392"/>
      </w:tblGrid>
      <w:tr w:rsidR="005202DF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BLEU-2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ROUGE-1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ROUGE-2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ROUGE-L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METEOR</w:t>
            </w:r>
          </w:p>
        </w:tc>
      </w:tr>
      <w:tr w:rsidR="005202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Question Generation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0.0396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0.1253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0.0156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0.1183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0.0826</w:t>
            </w:r>
          </w:p>
        </w:tc>
      </w:tr>
      <w:tr w:rsidR="005202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Distractor Generation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0.0561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0.1642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0.0386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0.1292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0.1421</w:t>
            </w:r>
          </w:p>
        </w:tc>
      </w:tr>
      <w:tr w:rsidR="005202D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Hint Generation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0.0706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0.2060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0.0706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0.1550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0.2769</w:t>
            </w:r>
          </w:p>
        </w:tc>
      </w:tr>
    </w:tbl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8.2 Model B Training Evaluation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40"/>
        <w:gridCol w:w="1540"/>
        <w:gridCol w:w="1540"/>
        <w:gridCol w:w="1540"/>
        <w:gridCol w:w="600"/>
      </w:tblGrid>
      <w:tr w:rsidR="005202DF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</w:tr>
      <w:tr w:rsidR="005202D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Distractor Ranker (RF)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0.9092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0.8950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0.8242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0.8581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N/A</w:t>
            </w:r>
          </w:p>
        </w:tc>
      </w:tr>
      <w:tr w:rsidR="005202DF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Hint Scorer (LR)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0.9942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0.9945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0.9938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0.9942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N/A</w:t>
            </w:r>
          </w:p>
        </w:tc>
      </w:tr>
    </w:tbl>
    <w:p w:rsidR="005202DF" w:rsidRDefault="000B2AA8">
      <w:pPr>
        <w:spacing w:after="80"/>
      </w:pPr>
      <w:r w:rsidRPr="000B2AA8">
        <w:rPr>
          <w:noProof/>
        </w:rPr>
        <w:lastRenderedPageBreak/>
        <w:drawing>
          <wp:inline distT="0" distB="0" distL="0" distR="0">
            <wp:extent cx="4572000" cy="3657600"/>
            <wp:effectExtent l="0" t="0" r="0" b="0"/>
            <wp:docPr id="6" name="Picture 6" descr="C:\Users\HP\Downloads\race_rc_project\race_rc_project\notebooks\confusion_matrix_distra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race_rc_project\race_rc_project\notebooks\confusion_matrix_distracto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2DF" w:rsidRDefault="006105E1">
      <w:pPr>
        <w:pStyle w:val="Heading2"/>
        <w:spacing w:before="240" w:after="120"/>
      </w:pPr>
      <w:r>
        <w:t>8.3 Discussion</w:t>
      </w:r>
    </w:p>
    <w:p w:rsidR="005202DF" w:rsidRDefault="006105E1">
      <w:pPr>
        <w:spacing w:after="120"/>
      </w:pPr>
      <w:r>
        <w:t>Model A results are consistent with the known difficulty of RACE. Classical ML baselines on RACE typically achieve 30-50% exact match (BERT achieves ~65%). Our Macro F1 of 0.471 for the ensemble on binary verification is reasonable given bag-of-words feature limitations.</w:t>
      </w:r>
    </w:p>
    <w:p w:rsidR="005202DF" w:rsidRDefault="006105E1">
      <w:pPr>
        <w:spacing w:after="120"/>
      </w:pPr>
      <w:r>
        <w:t>The NLP generation scores (ROUGE-1: 0.13–0.21) are expected for a retrieval/extraction system. Surface overlap with human-written reference text is inherently low when the system selects from a different article’s sentences rather than generating novel text. Hint generation achieves the highest METEOR (0.277) because extracted article sentences share more vocabulary with the reference (question + answer) than retrieved questions do.</w:t>
      </w:r>
    </w:p>
    <w:p w:rsidR="005202DF" w:rsidRDefault="006105E1">
      <w:pPr>
        <w:spacing w:after="120"/>
      </w:pPr>
      <w:r>
        <w:t>RF distractor ranker F1 of 0.858 reflects genuine task difficulty — the ranker must distinguish full sentences that are good distractors from those that are not. The earlier n-gram ranker achieved inflated F1 &gt; 0.99 because n-gram fragments were trivially easy to reject; full-sentence candidates are harder and produce qualitatively better output.</w:t>
      </w:r>
    </w:p>
    <w:p w:rsidR="005202DF" w:rsidRDefault="006105E1">
      <w:pPr>
        <w:spacing w:after="120"/>
      </w:pPr>
      <w:r>
        <w:t>K-Means achieving 0.614 accuracy is notable, suggesting the TF-IDF feature space contains meaningful cluster structure separating correct from incorrect answer options even without supervision.</w:t>
      </w:r>
    </w:p>
    <w:p w:rsidR="005202DF" w:rsidRDefault="006105E1">
      <w:pPr>
        <w:pStyle w:val="Heading1"/>
      </w:pPr>
      <w:r>
        <w:t>9. Limitations and Future Work</w:t>
      </w:r>
    </w:p>
    <w:p w:rsidR="005202DF" w:rsidRDefault="006105E1">
      <w:pPr>
        <w:pStyle w:val="Heading2"/>
        <w:spacing w:before="240" w:after="120"/>
      </w:pPr>
      <w:r>
        <w:t>9.1 Limitations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Bag-of-words representations (TF-IDF, OHE) cannot capture semantic relationships or long-range dependencies, limiting answer verification accuracy.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lastRenderedPageBreak/>
        <w:t>Question retrieval finds the best match from the RACE pool, so questions for custom articles may not be perfectly tailored to the specific passage.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Distractors are full article sentences, which are stylistically longer than the short correct answer phrase in some quiz configurations, producing option length inconsistency.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The RACE dataset has a cultural and linguistic bias toward Chinese middle and high school curricula, limiting generalisation to other domains.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The system does not support multi-sentence reasoning questions, a significant proportion of RACE.</w:t>
      </w:r>
    </w:p>
    <w:p w:rsidR="005202DF" w:rsidRDefault="005202DF">
      <w:pPr>
        <w:spacing w:after="80"/>
      </w:pPr>
    </w:p>
    <w:p w:rsidR="005202DF" w:rsidRDefault="006105E1">
      <w:pPr>
        <w:pStyle w:val="Heading2"/>
        <w:spacing w:before="240" w:after="120"/>
      </w:pPr>
      <w:r>
        <w:t>9.2 Future Work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Fine-tuning BERT or T5 on RACE for answer verification and question generation would substantially improve performance.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Word2Vec or GloVe embeddings could replace TF-IDF to capture semantic similarity for distractor generation.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A dedicated answer extraction module using NER or constituency parsing would produce shorter, more natural correct answers for the custom article path.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Extending the UI to support multiple questions per article and session history persistence.</w:t>
      </w:r>
    </w:p>
    <w:p w:rsidR="005202DF" w:rsidRDefault="006105E1">
      <w:pPr>
        <w:pStyle w:val="ListParagraph"/>
        <w:numPr>
          <w:ilvl w:val="0"/>
          <w:numId w:val="2"/>
        </w:numPr>
        <w:spacing w:after="80"/>
      </w:pPr>
      <w:r>
        <w:t>Adding human evaluation surveys to assess distractor plausibility and hint usefulness.</w:t>
      </w:r>
    </w:p>
    <w:p w:rsidR="005202DF" w:rsidRDefault="005202DF">
      <w:pPr>
        <w:spacing w:after="80"/>
      </w:pPr>
    </w:p>
    <w:p w:rsidR="005202DF" w:rsidRDefault="006105E1">
      <w:pPr>
        <w:pStyle w:val="Heading1"/>
      </w:pPr>
      <w:r>
        <w:t>10. Conclusion</w:t>
      </w:r>
    </w:p>
    <w:p w:rsidR="005202DF" w:rsidRDefault="006105E1">
      <w:pPr>
        <w:spacing w:after="120"/>
      </w:pPr>
      <w:r>
        <w:t>This project successfully designed and implemented an end-to-end Intelligent Reading Comprehension and Quiz Generation System using classical Machine Learning on the RACE dataset. The system satisfies all rubric requirements: EDA, preprocessing, traditional ML (LR, SVM, NB), unsupervised learning (K-Means, GMM), semi-supervised learning (Label Propagation), ensemble methods (soft voting), distractor generation (Random Forest ranker on full article sentences), hint generation (Logistic Regression scorer with 6 features), and a functional four-screen Streamlit UI.</w:t>
      </w:r>
    </w:p>
    <w:p w:rsidR="005202DF" w:rsidRDefault="006105E1">
      <w:pPr>
        <w:spacing w:after="120"/>
      </w:pPr>
      <w:r>
        <w:t>The system demonstrates that traditional ML models, while outperformed by modern neural approaches, can provide a functional and interpretable reading comprehension system. The ensemble approach yielded the best supervised Macro F1 of 0.471. End-to-end NLP evaluation confirms the pipeline produces coherent, article-grounded output (ROUGE-1: 0.21, METEOR: 0.28 for hints). The high distractor ranker F1 of 0.858 and hint scorer accuracy of 0.994 validate the classical ML pipeline for Model B.</w:t>
      </w:r>
    </w:p>
    <w:p w:rsidR="005202DF" w:rsidRDefault="006105E1">
      <w:pPr>
        <w:spacing w:after="120"/>
      </w:pPr>
      <w:r>
        <w:t>The project highlights important ethical considerations: the RACE dataset carries cultural bias from Chinese school curricula, AI-generated questions must be reviewed before deployment in real exam settings, and the UI clearly communicates AI-generated status to users.</w:t>
      </w:r>
    </w:p>
    <w:p w:rsidR="005202DF" w:rsidRDefault="006105E1">
      <w:pPr>
        <w:pStyle w:val="Heading1"/>
      </w:pPr>
      <w:r>
        <w:t>11. References</w:t>
      </w:r>
    </w:p>
    <w:p w:rsidR="005202DF" w:rsidRDefault="006105E1">
      <w:pPr>
        <w:spacing w:after="120"/>
      </w:pPr>
      <w:r>
        <w:t>[1] Lai, G., Xie, Q., Liu, H., Yang, Y., &amp; Hovy, E. (2017). RACE: Large-scale ReAding Comprehension Dataset From Examinations. EMNLP 2017.</w:t>
      </w:r>
    </w:p>
    <w:p w:rsidR="005202DF" w:rsidRDefault="006105E1">
      <w:pPr>
        <w:spacing w:after="120"/>
      </w:pPr>
      <w:r>
        <w:lastRenderedPageBreak/>
        <w:t>[2] Du, X., Shao, J., &amp; Cardie, C. (2017). Learning to Ask: Neural Question Generation for Reading Comprehension. ACL 2017.</w:t>
      </w:r>
    </w:p>
    <w:p w:rsidR="005202DF" w:rsidRDefault="006105E1">
      <w:pPr>
        <w:spacing w:after="120"/>
      </w:pPr>
      <w:r>
        <w:t>[3] Zhao, Y., Ni, X., Ding, Y., &amp; Ke, Q. (2018). Paragraph-level Neural Question Generation with Maxout Pointer and Gated Self-attention Networks. EMNLP 2018.</w:t>
      </w:r>
    </w:p>
    <w:p w:rsidR="005202DF" w:rsidRDefault="006105E1">
      <w:pPr>
        <w:spacing w:after="120"/>
      </w:pPr>
      <w:r>
        <w:t>[4] Guo, Q., Zhu, X., Chao, W., Ye, Z. (2016). Generating Distractors for Reading Comprehension Questions from Real Examinations. AAAI 2016.</w:t>
      </w:r>
    </w:p>
    <w:p w:rsidR="005202DF" w:rsidRDefault="006105E1">
      <w:pPr>
        <w:spacing w:after="120"/>
      </w:pPr>
      <w:r>
        <w:t>[5] Jiang, Y., &amp; Lee, H.-Y. (2017). What Click-Through Data Can Tell Us About Distractor Quality. BEA Workshop 2017.</w:t>
      </w:r>
    </w:p>
    <w:p w:rsidR="005202DF" w:rsidRDefault="006105E1">
      <w:pPr>
        <w:spacing w:after="120"/>
      </w:pPr>
      <w:r>
        <w:t>[6] Devlin, J., Chang, M.-W., Lee, K., &amp; Toutanova, K. (2019). BERT: Pre-training of Deep Bidirectional Transformers for Language Understanding. NAACL 2019.</w:t>
      </w:r>
    </w:p>
    <w:p w:rsidR="005202DF" w:rsidRDefault="006105E1">
      <w:pPr>
        <w:spacing w:after="120"/>
      </w:pPr>
      <w:r>
        <w:t>[7] Raffel, C. et al. (2020). Exploring the Limits of Transfer Learning with a Unified Text-to-Text Transformer. JMLR 2020.</w:t>
      </w:r>
    </w:p>
    <w:p w:rsidR="005202DF" w:rsidRDefault="006105E1">
      <w:pPr>
        <w:spacing w:after="120"/>
      </w:pPr>
      <w:r>
        <w:t>[8] Papineni, K. et al. (2002). BLEU: a Method for Automatic Evaluation of Machine Translation. ACL 2002.</w:t>
      </w:r>
    </w:p>
    <w:p w:rsidR="005202DF" w:rsidRDefault="006105E1">
      <w:pPr>
        <w:spacing w:after="120"/>
      </w:pPr>
      <w:r>
        <w:t>[9] Lin, C.-Y. (2004). ROUGE: A Package for Automatic Evaluation of Summaries. ACL Workshop 2004.</w:t>
      </w:r>
    </w:p>
    <w:p w:rsidR="005202DF" w:rsidRDefault="005202DF">
      <w:pPr>
        <w:spacing w:after="80"/>
      </w:pPr>
    </w:p>
    <w:p w:rsidR="005202DF" w:rsidRDefault="006105E1">
      <w:pPr>
        <w:pStyle w:val="Heading1"/>
      </w:pPr>
      <w:r>
        <w:t>Appendix A: Project Folder Structure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5202DF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data/raw/train.csv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Original RACE dataset (80/10/10 split applied in code)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data/processed/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Cleaned splits, expanded DataFrames, sparse feature matrices, dataset A/B/C CSVs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models/model_a/traditional/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LR, SVM, NB, K-Means, GMM, Label Prop, TF-IDF vectorizer, question_ranker.pkl, question_pool.pkl, best_verifier.pkl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models/model_b/traditional/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distractor_ranker_rf.pkl, distractor_ranker_lr.pkl, hint_scorer.pkl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src/preprocessing.py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Data loading, cleaning, 80/10/10 split, vectorisation, dataset A/B/C generation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src/model_a_train.py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 A training: supervised, unsupervised, ensemble, question ranker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src/model_b_train.py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 B training: distractor ranker and hint scorer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src/inference.py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Unified inference API: retrieve_best_question, generate_distractors, generate_hints, verify_answer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src/evaluate.py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BLEU/ROUGE/METEOR evaluation on 200 test samples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ui/app.py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Streamlit 4-screen application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notebooks/EDA.py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Exploratory Data Analysis script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lastRenderedPageBreak/>
              <w:t>requirements.txt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Python package dependencies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Setup and run instructions</w:t>
            </w:r>
          </w:p>
        </w:tc>
      </w:tr>
    </w:tbl>
    <w:p w:rsidR="005202DF" w:rsidRDefault="005202DF">
      <w:pPr>
        <w:spacing w:after="80"/>
      </w:pPr>
    </w:p>
    <w:p w:rsidR="005202DF" w:rsidRDefault="006105E1">
      <w:pPr>
        <w:pStyle w:val="Heading1"/>
      </w:pPr>
      <w:r>
        <w:t>Appendix B: Team Contribution</w:t>
      </w:r>
    </w:p>
    <w:p w:rsidR="005202DF" w:rsidRDefault="005202D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80"/>
        <w:gridCol w:w="2780"/>
      </w:tblGrid>
      <w:tr w:rsidR="005202DF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Student 1 (Huma Taj — Model A + UI)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b/>
                <w:bCs/>
                <w:color w:val="FFFFFF"/>
                <w:sz w:val="20"/>
                <w:szCs w:val="20"/>
              </w:rPr>
              <w:t>Student 2 (Model B + Report)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Dataset download and setup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EDA and preprocessing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 A: LR, SVM, NB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 A: K-Means, GMM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 A: Label Propagation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 A: Ensemble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Question Retrieval Pipeline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Answer Verifier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 B: Distractor Ranker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Model B: Hint Scorer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inference.py (unified API)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Streamlit UI (4 screens)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0B2AA8">
            <w:r>
              <w:t>Yes</w:t>
            </w:r>
          </w:p>
        </w:tc>
      </w:tr>
      <w:tr w:rsidR="005202DF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Final Report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5202DF"/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02DF" w:rsidRDefault="006105E1">
            <w:r>
              <w:rPr>
                <w:color w:val="000000"/>
                <w:sz w:val="20"/>
                <w:szCs w:val="20"/>
              </w:rPr>
              <w:t>Yes</w:t>
            </w:r>
          </w:p>
        </w:tc>
      </w:tr>
    </w:tbl>
    <w:p w:rsidR="005202DF" w:rsidRDefault="005202DF">
      <w:pPr>
        <w:spacing w:after="80"/>
      </w:pPr>
    </w:p>
    <w:sectPr w:rsidR="005202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C68" w:rsidRDefault="00457C68" w:rsidP="000B2AA8">
      <w:r>
        <w:separator/>
      </w:r>
    </w:p>
  </w:endnote>
  <w:endnote w:type="continuationSeparator" w:id="0">
    <w:p w:rsidR="00457C68" w:rsidRDefault="00457C68" w:rsidP="000B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C68" w:rsidRDefault="00457C68" w:rsidP="000B2AA8">
      <w:r>
        <w:separator/>
      </w:r>
    </w:p>
  </w:footnote>
  <w:footnote w:type="continuationSeparator" w:id="0">
    <w:p w:rsidR="00457C68" w:rsidRDefault="00457C68" w:rsidP="000B2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739CE"/>
    <w:multiLevelType w:val="hybridMultilevel"/>
    <w:tmpl w:val="9ECC81A8"/>
    <w:lvl w:ilvl="0" w:tplc="6888BD54">
      <w:start w:val="1"/>
      <w:numFmt w:val="bullet"/>
      <w:lvlText w:val="●"/>
      <w:lvlJc w:val="left"/>
      <w:pPr>
        <w:ind w:left="720" w:hanging="360"/>
      </w:pPr>
    </w:lvl>
    <w:lvl w:ilvl="1" w:tplc="DF846AC0">
      <w:start w:val="1"/>
      <w:numFmt w:val="bullet"/>
      <w:lvlText w:val="○"/>
      <w:lvlJc w:val="left"/>
      <w:pPr>
        <w:ind w:left="1440" w:hanging="360"/>
      </w:pPr>
    </w:lvl>
    <w:lvl w:ilvl="2" w:tplc="D3AAA8B2">
      <w:start w:val="1"/>
      <w:numFmt w:val="bullet"/>
      <w:lvlText w:val="■"/>
      <w:lvlJc w:val="left"/>
      <w:pPr>
        <w:ind w:left="2160" w:hanging="360"/>
      </w:pPr>
    </w:lvl>
    <w:lvl w:ilvl="3" w:tplc="32D43D58">
      <w:start w:val="1"/>
      <w:numFmt w:val="bullet"/>
      <w:lvlText w:val="●"/>
      <w:lvlJc w:val="left"/>
      <w:pPr>
        <w:ind w:left="2880" w:hanging="360"/>
      </w:pPr>
    </w:lvl>
    <w:lvl w:ilvl="4" w:tplc="C79C2728">
      <w:start w:val="1"/>
      <w:numFmt w:val="bullet"/>
      <w:lvlText w:val="○"/>
      <w:lvlJc w:val="left"/>
      <w:pPr>
        <w:ind w:left="3600" w:hanging="360"/>
      </w:pPr>
    </w:lvl>
    <w:lvl w:ilvl="5" w:tplc="AE2E965A">
      <w:start w:val="1"/>
      <w:numFmt w:val="bullet"/>
      <w:lvlText w:val="■"/>
      <w:lvlJc w:val="left"/>
      <w:pPr>
        <w:ind w:left="4320" w:hanging="360"/>
      </w:pPr>
    </w:lvl>
    <w:lvl w:ilvl="6" w:tplc="6204A6A4">
      <w:start w:val="1"/>
      <w:numFmt w:val="bullet"/>
      <w:lvlText w:val="●"/>
      <w:lvlJc w:val="left"/>
      <w:pPr>
        <w:ind w:left="5040" w:hanging="360"/>
      </w:pPr>
    </w:lvl>
    <w:lvl w:ilvl="7" w:tplc="61F42AD6">
      <w:start w:val="1"/>
      <w:numFmt w:val="bullet"/>
      <w:lvlText w:val="●"/>
      <w:lvlJc w:val="left"/>
      <w:pPr>
        <w:ind w:left="5760" w:hanging="360"/>
      </w:pPr>
    </w:lvl>
    <w:lvl w:ilvl="8" w:tplc="D26860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460579"/>
    <w:multiLevelType w:val="hybridMultilevel"/>
    <w:tmpl w:val="4BFA17C8"/>
    <w:lvl w:ilvl="0" w:tplc="9C3C5972">
      <w:start w:val="1"/>
      <w:numFmt w:val="bullet"/>
      <w:lvlText w:val="•"/>
      <w:lvlJc w:val="left"/>
      <w:pPr>
        <w:ind w:left="720" w:hanging="360"/>
      </w:pPr>
    </w:lvl>
    <w:lvl w:ilvl="1" w:tplc="F8B4B82C">
      <w:numFmt w:val="decimal"/>
      <w:lvlText w:val=""/>
      <w:lvlJc w:val="left"/>
    </w:lvl>
    <w:lvl w:ilvl="2" w:tplc="F6164C22">
      <w:numFmt w:val="decimal"/>
      <w:lvlText w:val=""/>
      <w:lvlJc w:val="left"/>
    </w:lvl>
    <w:lvl w:ilvl="3" w:tplc="10140D40">
      <w:numFmt w:val="decimal"/>
      <w:lvlText w:val=""/>
      <w:lvlJc w:val="left"/>
    </w:lvl>
    <w:lvl w:ilvl="4" w:tplc="D64A50D2">
      <w:numFmt w:val="decimal"/>
      <w:lvlText w:val=""/>
      <w:lvlJc w:val="left"/>
    </w:lvl>
    <w:lvl w:ilvl="5" w:tplc="DDAA7488">
      <w:numFmt w:val="decimal"/>
      <w:lvlText w:val=""/>
      <w:lvlJc w:val="left"/>
    </w:lvl>
    <w:lvl w:ilvl="6" w:tplc="156296DE">
      <w:numFmt w:val="decimal"/>
      <w:lvlText w:val=""/>
      <w:lvlJc w:val="left"/>
    </w:lvl>
    <w:lvl w:ilvl="7" w:tplc="6414C210">
      <w:numFmt w:val="decimal"/>
      <w:lvlText w:val=""/>
      <w:lvlJc w:val="left"/>
    </w:lvl>
    <w:lvl w:ilvl="8" w:tplc="7E88B0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2DF"/>
    <w:rsid w:val="000B2AA8"/>
    <w:rsid w:val="00255503"/>
    <w:rsid w:val="00457C68"/>
    <w:rsid w:val="005202DF"/>
    <w:rsid w:val="006105E1"/>
    <w:rsid w:val="00F5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D3E53A-AE9F-47A3-BE89-3DD12CBC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2A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2AA8"/>
  </w:style>
  <w:style w:type="paragraph" w:styleId="Footer">
    <w:name w:val="footer"/>
    <w:basedOn w:val="Normal"/>
    <w:link w:val="FooterChar"/>
    <w:uiPriority w:val="99"/>
    <w:unhideWhenUsed/>
    <w:rsid w:val="000B2A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3451</Words>
  <Characters>19672</Characters>
  <Application>Microsoft Office Word</Application>
  <DocSecurity>0</DocSecurity>
  <Lines>163</Lines>
  <Paragraphs>46</Paragraphs>
  <ScaleCrop>false</ScaleCrop>
  <Company/>
  <LinksUpToDate>false</LinksUpToDate>
  <CharactersWithSpaces>23077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2026-05-09T19:45:00Z</dcterms:created>
  <dcterms:modified xsi:type="dcterms:W3CDTF">2026-05-09T20:02:00Z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65a90b38-2c80-439e-b0f7-26f55384b414</vt:lpwstr>
  </property>
</Properties>
</file>