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'layout.html' %} {% block content%}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Register yourself to the community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will provide you statistics and all the associated informations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base .nav component is built with flexbox and provide a strong foundation for building all types of navigation components. It includes some style overrides (for working with lists), some link padding for larger hit areas, and basic disabled styling.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Why phone number?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wonder why do you need to provide phone number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Why email address?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wonder why do you need to provide email address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more about terms &amp; conditions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signup_form.csrf_token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{{signup_form.FullName(class="form-control")}}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{{signup_form.PhoneNumber(class="form-control")}} We'll never share your phone number with anyone else.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UserType {{signup_form.UserType(class="form-control")}}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 {{signup_form.EmailAddress(class="form-control")}} We'll never share your email with anyone else.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{{signup_form.Password(class="form-control")}}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{{signup_form.Submit(class="btn btn-primary")}}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