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7A6C" w:val="clear"/>
        <w:spacing w:after="2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PRIORITY: [Standard / High / Urgent]</w:t>
      </w:r>
    </w:p>
    <w:p>
      <w:pPr>
        <w:pStyle w:val="Heading1"/>
        <w:pBdr>
          <w:bottom w:val="single" w:color="5B3E96" w:sz="12" w:space="4"/>
        </w:pBdr>
        <w:spacing w:after="200" w:before="200"/>
      </w:pPr>
      <w:r>
        <w:rPr>
          <w:rFonts w:ascii="Calibri" w:cs="Calibri" w:eastAsia="Calibri" w:hAnsi="Calibri"/>
          <w:b/>
          <w:bCs/>
          <w:color w:val="5B3E96"/>
          <w:sz w:val="34"/>
          <w:szCs w:val="34"/>
        </w:rPr>
        <w:t xml:space="preserve">[Headline: State the announcement in one clear line]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Posted by: [Name/Team]   |   Date: [Date]   |   Effective: [Date, if applicable]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4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[TL;DR — one sentence, plain language: what is this and what should the reader do, if anything]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What's Happening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4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[The core announcement — what changed or is happening]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Why This Matters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4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[Impact on the reader — employee, customer, or partner — in plain language]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Who's Affected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[Team / product / region / user group]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[Team / product / region / user group]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Action Required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4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[What the reader needs to do, and by when — write "No action needed" if none]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Timeline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[Date — milestone]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[Date — milestone]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Questions / Support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4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[Contact name, channel, or link for follow-up]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Page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6"/>
        <w:szCs w:val="16"/>
      </w:rPr>
      <w:t xml:space="preserve"> of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jc w:val="right"/>
    </w:pPr>
    <w:r>
      <w:rPr>
        <w:rFonts w:ascii="Calibri" w:cs="Calibri" w:eastAsia="Calibri" w:hAnsi="Calibri"/>
        <w:color w:val="666666"/>
        <w:sz w:val="16"/>
        <w:szCs w:val="16"/>
      </w:rPr>
      <w:t xml:space="preserve">General Announcement Template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2026-08-12T10:20:49.990Z</dcterms:created>
  <dcterms:modified xsi:type="dcterms:W3CDTF">2026-08-12T10:20:50.008Z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