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CB3AC" w14:textId="77777777" w:rsidR="00190779" w:rsidRDefault="00190779" w:rsidP="00190779">
      <w:r>
        <w:t>1 General Provisions</w:t>
      </w:r>
    </w:p>
    <w:p w14:paraId="108591F9" w14:textId="77777777" w:rsidR="00190779" w:rsidRDefault="00190779" w:rsidP="00190779">
      <w:r>
        <w:t>1.1 Purpose of Civil Law</w:t>
      </w:r>
    </w:p>
    <w:p w14:paraId="6F3DB1AE" w14:textId="77777777" w:rsidR="00190779" w:rsidRDefault="00190779" w:rsidP="00190779">
      <w:r>
        <w:t>1.1.1 Definitions (See Section 1.2)</w:t>
      </w:r>
    </w:p>
    <w:p w14:paraId="2CD65134" w14:textId="77777777" w:rsidR="00190779" w:rsidRDefault="00190779" w:rsidP="00190779">
      <w:r>
        <w:t>1.2 Applicability</w:t>
      </w:r>
    </w:p>
    <w:p w14:paraId="34F60E6F" w14:textId="77777777" w:rsidR="00190779" w:rsidRDefault="00190779" w:rsidP="00190779">
      <w:r>
        <w:t>2 Contracts</w:t>
      </w:r>
    </w:p>
    <w:p w14:paraId="5E948A4B" w14:textId="77777777" w:rsidR="00190779" w:rsidRDefault="00190779" w:rsidP="00190779">
      <w:r>
        <w:t>2.1 Formation of Contract</w:t>
      </w:r>
    </w:p>
    <w:p w14:paraId="169288FA" w14:textId="038A5483" w:rsidR="0047100C" w:rsidRDefault="00190779" w:rsidP="00190779">
      <w:r>
        <w:t>2.1.1 Offer and Acceptance</w:t>
      </w:r>
    </w:p>
    <w:sectPr w:rsidR="0047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A2"/>
    <w:rsid w:val="00190779"/>
    <w:rsid w:val="002262F8"/>
    <w:rsid w:val="0047100C"/>
    <w:rsid w:val="009D51A2"/>
    <w:rsid w:val="00F5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2D407-BB8B-48C0-99DE-95E07CAE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 Shoukat</dc:creator>
  <cp:keywords/>
  <dc:description/>
  <cp:lastModifiedBy>Humair Shoukat</cp:lastModifiedBy>
  <cp:revision>2</cp:revision>
  <dcterms:created xsi:type="dcterms:W3CDTF">2025-04-21T07:48:00Z</dcterms:created>
  <dcterms:modified xsi:type="dcterms:W3CDTF">2025-04-21T07:48:00Z</dcterms:modified>
</cp:coreProperties>
</file>