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105" w:rsidRDefault="00B66105" w:rsidP="00B66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66105" w:rsidRDefault="00B66105" w:rsidP="00B66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66105" w:rsidRDefault="00B66105" w:rsidP="00B66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66105">
        <w:rPr>
          <w:rFonts w:ascii="Times New Roman" w:eastAsia="Times New Roman" w:hAnsi="Times New Roman" w:cs="Times New Roman"/>
          <w:b/>
          <w:bCs/>
          <w:sz w:val="40"/>
          <w:szCs w:val="40"/>
        </w:rPr>
        <w:t>Aged Style Absinthe, Bieres &amp; Vins Decorative Mirror</w:t>
      </w:r>
    </w:p>
    <w:p w:rsidR="00B66105" w:rsidRPr="00B66105" w:rsidRDefault="00B66105" w:rsidP="00B66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B66105" w:rsidRPr="00B66105" w:rsidRDefault="00B66105" w:rsidP="00B661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B66105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6C4B9AF">
            <wp:simplePos x="0" y="0"/>
            <wp:positionH relativeFrom="margin">
              <wp:align>right</wp:align>
            </wp:positionH>
            <wp:positionV relativeFrom="paragraph">
              <wp:posOffset>3164387</wp:posOffset>
            </wp:positionV>
            <wp:extent cx="2437765" cy="3124200"/>
            <wp:effectExtent l="800100" t="0" r="38735" b="800100"/>
            <wp:wrapThrough wrapText="bothSides">
              <wp:wrapPolygon edited="0">
                <wp:start x="-338" y="0"/>
                <wp:lineTo x="-338" y="21073"/>
                <wp:lineTo x="-3038" y="21073"/>
                <wp:lineTo x="-3038" y="23180"/>
                <wp:lineTo x="-5739" y="23180"/>
                <wp:lineTo x="-5739" y="25288"/>
                <wp:lineTo x="-7089" y="25288"/>
                <wp:lineTo x="-6921" y="27000"/>
                <wp:lineTo x="15360" y="27000"/>
                <wp:lineTo x="20424" y="23180"/>
                <wp:lineTo x="21774" y="21205"/>
                <wp:lineTo x="21774" y="0"/>
                <wp:lineTo x="-33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31242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105">
        <w:rPr>
          <w:rFonts w:ascii="Times New Roman" w:eastAsia="Times New Roman" w:hAnsi="Times New Roman" w:cs="Times New Roman"/>
          <w:sz w:val="40"/>
          <w:szCs w:val="40"/>
        </w:rPr>
        <w:t>The "Aged Style Absinthe, Bieres &amp; Vins Decorative Mirror" is a stunning piece that blends vintage charm with sophisticated artistry. Inspired by the timeless allure of French absinthe, beers, and wines, this mirror adds a touch of class to any space. The frame is designed with intricate detailing, showcasing elements of aged wood and metal, evoking the rustic, nostalgic feel of a traditional European bar or distillery. Its elegant design makes it a perfect statement piece for homes, cafes, or bars, bringing a sense of history and refinement to your decor. Ideal for those who appreciate vintage aesthetics, this mirror serves not only as a functional item but also as a captivating decor element</w:t>
      </w:r>
      <w:bookmarkStart w:id="0" w:name="_GoBack"/>
      <w:bookmarkEnd w:id="0"/>
      <w:r w:rsidRPr="00B66105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471F86" w:rsidRDefault="00471F86"/>
    <w:sectPr w:rsidR="00471F86" w:rsidSect="006C584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47"/>
    <w:rsid w:val="00471F86"/>
    <w:rsid w:val="006C5847"/>
    <w:rsid w:val="00B6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6473"/>
  <w15:chartTrackingRefBased/>
  <w15:docId w15:val="{CAFAFC47-736A-40E2-9DA6-78BE9887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6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1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2025-01-02T17:34:00Z</dcterms:created>
  <dcterms:modified xsi:type="dcterms:W3CDTF">2025-01-02T17:52:00Z</dcterms:modified>
</cp:coreProperties>
</file>