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231A" w:rsidRDefault="007C231A" w:rsidP="007C231A">
      <w:pPr>
        <w:spacing w:before="100" w:beforeAutospacing="1" w:after="100" w:afterAutospacing="1" w:line="240" w:lineRule="auto"/>
        <w:outlineLvl w:val="2"/>
        <w:rPr>
          <w:rFonts w:ascii="Times New Roman" w:eastAsia="Times New Roman" w:hAnsi="Times New Roman" w:cs="Times New Roman"/>
          <w:b/>
          <w:bCs/>
          <w:sz w:val="27"/>
          <w:szCs w:val="27"/>
        </w:rPr>
      </w:pPr>
    </w:p>
    <w:p w:rsidR="007C231A" w:rsidRDefault="007C231A" w:rsidP="007C231A">
      <w:pPr>
        <w:spacing w:before="100" w:beforeAutospacing="1" w:after="100" w:afterAutospacing="1" w:line="240" w:lineRule="auto"/>
        <w:outlineLvl w:val="2"/>
        <w:rPr>
          <w:rFonts w:ascii="Times New Roman" w:eastAsia="Times New Roman" w:hAnsi="Times New Roman" w:cs="Times New Roman"/>
          <w:b/>
          <w:bCs/>
          <w:sz w:val="27"/>
          <w:szCs w:val="27"/>
        </w:rPr>
      </w:pPr>
    </w:p>
    <w:p w:rsidR="007C231A" w:rsidRDefault="007C231A" w:rsidP="007C231A">
      <w:pPr>
        <w:spacing w:before="100" w:beforeAutospacing="1" w:after="100" w:afterAutospacing="1" w:line="240" w:lineRule="auto"/>
        <w:outlineLvl w:val="2"/>
        <w:rPr>
          <w:rFonts w:ascii="Times New Roman" w:eastAsia="Times New Roman" w:hAnsi="Times New Roman" w:cs="Times New Roman"/>
          <w:b/>
          <w:bCs/>
          <w:sz w:val="48"/>
          <w:szCs w:val="48"/>
        </w:rPr>
      </w:pPr>
      <w:r w:rsidRPr="007C231A">
        <w:rPr>
          <w:rFonts w:ascii="Times New Roman" w:eastAsia="Times New Roman" w:hAnsi="Times New Roman" w:cs="Times New Roman"/>
          <w:b/>
          <w:bCs/>
          <w:sz w:val="48"/>
          <w:szCs w:val="48"/>
        </w:rPr>
        <w:t>Brass &amp; Mirror Swallow Wall Decoration</w:t>
      </w:r>
    </w:p>
    <w:p w:rsidR="007C231A" w:rsidRPr="007C231A" w:rsidRDefault="007C231A" w:rsidP="007C231A">
      <w:pPr>
        <w:spacing w:before="100" w:beforeAutospacing="1" w:after="100" w:afterAutospacing="1" w:line="240" w:lineRule="auto"/>
        <w:outlineLvl w:val="2"/>
        <w:rPr>
          <w:rFonts w:ascii="Times New Roman" w:eastAsia="Times New Roman" w:hAnsi="Times New Roman" w:cs="Times New Roman"/>
          <w:b/>
          <w:bCs/>
          <w:sz w:val="48"/>
          <w:szCs w:val="48"/>
        </w:rPr>
      </w:pPr>
    </w:p>
    <w:p w:rsidR="007C231A" w:rsidRPr="007C231A" w:rsidRDefault="007C231A" w:rsidP="007C231A">
      <w:pPr>
        <w:spacing w:before="100" w:beforeAutospacing="1" w:after="100" w:afterAutospacing="1" w:line="240" w:lineRule="auto"/>
        <w:jc w:val="both"/>
        <w:rPr>
          <w:rFonts w:ascii="Times New Roman" w:eastAsia="Times New Roman" w:hAnsi="Times New Roman" w:cs="Times New Roman"/>
          <w:sz w:val="44"/>
          <w:szCs w:val="44"/>
        </w:rPr>
      </w:pPr>
      <w:r w:rsidRPr="007C231A">
        <w:rPr>
          <w:noProof/>
          <w:sz w:val="44"/>
          <w:szCs w:val="44"/>
        </w:rPr>
        <w:drawing>
          <wp:anchor distT="0" distB="0" distL="114300" distR="114300" simplePos="0" relativeHeight="251658240" behindDoc="0" locked="0" layoutInCell="1" allowOverlap="1" wp14:anchorId="21C7E62F">
            <wp:simplePos x="0" y="0"/>
            <wp:positionH relativeFrom="margin">
              <wp:align>right</wp:align>
            </wp:positionH>
            <wp:positionV relativeFrom="paragraph">
              <wp:posOffset>2232025</wp:posOffset>
            </wp:positionV>
            <wp:extent cx="2592705" cy="3238500"/>
            <wp:effectExtent l="838200" t="0" r="36195" b="838200"/>
            <wp:wrapThrough wrapText="bothSides">
              <wp:wrapPolygon edited="0">
                <wp:start x="-317" y="0"/>
                <wp:lineTo x="-317" y="20329"/>
                <wp:lineTo x="-1904" y="20329"/>
                <wp:lineTo x="-1904" y="22362"/>
                <wp:lineTo x="-4444" y="22362"/>
                <wp:lineTo x="-4444" y="24395"/>
                <wp:lineTo x="-6983" y="24395"/>
                <wp:lineTo x="-6824" y="27064"/>
                <wp:lineTo x="15395" y="27064"/>
                <wp:lineTo x="21267" y="22362"/>
                <wp:lineTo x="21743" y="20456"/>
                <wp:lineTo x="21743" y="0"/>
                <wp:lineTo x="-317"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flipH="1">
                      <a:off x="0" y="0"/>
                      <a:ext cx="2592705" cy="3238500"/>
                    </a:xfrm>
                    <a:prstGeom prst="rect">
                      <a:avLst/>
                    </a:prstGeom>
                    <a:noFill/>
                    <a:effectLst>
                      <a:outerShdw blurRad="76200" dist="12700" dir="8100000" sy="-23000" kx="800400" algn="br" rotWithShape="0">
                        <a:prstClr val="black">
                          <a:alpha val="20000"/>
                        </a:prstClr>
                      </a:outerShdw>
                    </a:effectLst>
                  </pic:spPr>
                </pic:pic>
              </a:graphicData>
            </a:graphic>
            <wp14:sizeRelH relativeFrom="page">
              <wp14:pctWidth>0</wp14:pctWidth>
            </wp14:sizeRelH>
            <wp14:sizeRelV relativeFrom="page">
              <wp14:pctHeight>0</wp14:pctHeight>
            </wp14:sizeRelV>
          </wp:anchor>
        </w:drawing>
      </w:r>
      <w:r w:rsidRPr="007C231A">
        <w:rPr>
          <w:rFonts w:ascii="Times New Roman" w:eastAsia="Times New Roman" w:hAnsi="Times New Roman" w:cs="Times New Roman"/>
          <w:sz w:val="44"/>
          <w:szCs w:val="44"/>
        </w:rPr>
        <w:t xml:space="preserve">The </w:t>
      </w:r>
      <w:r w:rsidRPr="007C231A">
        <w:rPr>
          <w:rFonts w:ascii="Times New Roman" w:eastAsia="Times New Roman" w:hAnsi="Times New Roman" w:cs="Times New Roman"/>
          <w:b/>
          <w:bCs/>
          <w:sz w:val="44"/>
          <w:szCs w:val="44"/>
        </w:rPr>
        <w:t>Brass &amp; Mirror Swallow Wall Decoration</w:t>
      </w:r>
      <w:r w:rsidRPr="007C231A">
        <w:rPr>
          <w:rFonts w:ascii="Times New Roman" w:eastAsia="Times New Roman" w:hAnsi="Times New Roman" w:cs="Times New Roman"/>
          <w:sz w:val="44"/>
          <w:szCs w:val="44"/>
        </w:rPr>
        <w:t xml:space="preserve"> is a striking piece that combines elegance with a touch of whimsy. Featuring beautifully crafted brass swallows in flight, this decorative item integrates the natural beauty of birds with the sleek sophistication of mirrors. The reflective surface enhances the design, creating a sense of depth and movement as the swallows appear to soar across your wall. Perfect for adding a stylish focal point to living </w:t>
      </w:r>
      <w:bookmarkStart w:id="0" w:name="_GoBack"/>
      <w:r w:rsidRPr="007C231A">
        <w:rPr>
          <w:rFonts w:ascii="Times New Roman" w:eastAsia="Times New Roman" w:hAnsi="Times New Roman" w:cs="Times New Roman"/>
          <w:sz w:val="44"/>
          <w:szCs w:val="44"/>
        </w:rPr>
        <w:t xml:space="preserve">rooms, entryways, or </w:t>
      </w:r>
      <w:bookmarkEnd w:id="0"/>
      <w:r w:rsidRPr="007C231A">
        <w:rPr>
          <w:rFonts w:ascii="Times New Roman" w:eastAsia="Times New Roman" w:hAnsi="Times New Roman" w:cs="Times New Roman"/>
          <w:sz w:val="44"/>
          <w:szCs w:val="44"/>
        </w:rPr>
        <w:t>bedrooms, this wall decoration brings a unique blend of modern luxury and nature-inspired charm to any space.</w:t>
      </w:r>
    </w:p>
    <w:p w:rsidR="00471F86" w:rsidRDefault="00471F86"/>
    <w:p w:rsidR="007C231A" w:rsidRDefault="007C231A"/>
    <w:p w:rsidR="007C231A" w:rsidRDefault="007C231A"/>
    <w:sectPr w:rsidR="007C231A" w:rsidSect="007C231A">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31A"/>
    <w:rsid w:val="00471F86"/>
    <w:rsid w:val="007C2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CCF77"/>
  <w15:chartTrackingRefBased/>
  <w15:docId w15:val="{439CBD1B-8E36-45C4-92CE-1EC129424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C23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231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C23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23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592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93</Words>
  <Characters>535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2025-01-02T18:27:00Z</dcterms:created>
  <dcterms:modified xsi:type="dcterms:W3CDTF">2025-01-02T18:31:00Z</dcterms:modified>
</cp:coreProperties>
</file>