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7D112" w14:textId="758C81FE" w:rsidR="00986E3A" w:rsidRDefault="00986E3A" w:rsidP="00D37FCA">
      <w:pPr>
        <w:rPr>
          <w:b/>
          <w:bCs/>
          <w:sz w:val="48"/>
          <w:szCs w:val="48"/>
          <w:lang w:val="en-PK" w:eastAsia="en-PK"/>
        </w:rPr>
      </w:pPr>
      <w:bookmarkStart w:id="0" w:name="_GoBack"/>
      <w:r w:rsidRPr="00986E3A">
        <w:rPr>
          <w:b/>
          <w:bCs/>
          <w:sz w:val="48"/>
          <w:szCs w:val="48"/>
          <w:lang w:val="en-PK" w:eastAsia="en-PK"/>
        </w:rPr>
        <w:t>Cir</w:t>
      </w:r>
      <w:r>
        <w:rPr>
          <w:b/>
          <w:bCs/>
          <w:sz w:val="48"/>
          <w:szCs w:val="48"/>
          <w:lang w:val="en-US" w:eastAsia="en-PK"/>
        </w:rPr>
        <w:t>c</w:t>
      </w:r>
      <w:r w:rsidRPr="00986E3A">
        <w:rPr>
          <w:b/>
          <w:bCs/>
          <w:sz w:val="48"/>
          <w:szCs w:val="48"/>
          <w:lang w:val="en-PK" w:eastAsia="en-PK"/>
        </w:rPr>
        <w:t>ular Crystals Abstract Metal Wall Art</w:t>
      </w:r>
    </w:p>
    <w:bookmarkEnd w:id="0"/>
    <w:p w14:paraId="5E9551EC" w14:textId="5AE33CC0" w:rsidR="000E04E9" w:rsidRDefault="00986E3A" w:rsidP="000E04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6B4ECB60" wp14:editId="028D896D">
            <wp:simplePos x="0" y="0"/>
            <wp:positionH relativeFrom="column">
              <wp:posOffset>3705225</wp:posOffset>
            </wp:positionH>
            <wp:positionV relativeFrom="paragraph">
              <wp:posOffset>10795</wp:posOffset>
            </wp:positionV>
            <wp:extent cx="2466975" cy="2981325"/>
            <wp:effectExtent l="0" t="0" r="9525" b="9525"/>
            <wp:wrapThrough wrapText="bothSides">
              <wp:wrapPolygon edited="0">
                <wp:start x="0" y="0"/>
                <wp:lineTo x="0" y="21531"/>
                <wp:lineTo x="21517" y="21531"/>
                <wp:lineTo x="21517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6E3A">
        <w:rPr>
          <w:noProof/>
          <w:sz w:val="28"/>
          <w:szCs w:val="28"/>
        </w:rPr>
        <w:t>Circular crystals abstract metal wall art is a dazzling fusion of modern design and shimmering elegance. Featuring intricately arranged circular forms adorned with crystal accents, this piece creates a stunning interplay of light and texture. The metallic framework, often in gold, silver, or black finishes, adds a sleek and contemporary touch, while the crystals enhance its luxurious appeal. Ideal for living rooms, dining areas, or entryways, this artwork serves as a captivating focal point, blending geometric precision with a touch of glamour. Its timeless beauty transforms any space into a sophisticated and radiant haven.</w:t>
      </w:r>
    </w:p>
    <w:p w14:paraId="168662CA" w14:textId="0A7F90D0" w:rsidR="00BE317E" w:rsidRPr="000E04E9" w:rsidRDefault="00BE317E" w:rsidP="000E04E9">
      <w:pPr>
        <w:rPr>
          <w:sz w:val="28"/>
          <w:szCs w:val="28"/>
        </w:rPr>
      </w:pPr>
    </w:p>
    <w:sectPr w:rsidR="00BE317E" w:rsidRPr="000E04E9" w:rsidSect="00FA19C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C8"/>
    <w:rsid w:val="000E04E9"/>
    <w:rsid w:val="00604EF3"/>
    <w:rsid w:val="00677FE9"/>
    <w:rsid w:val="00986E3A"/>
    <w:rsid w:val="00BE317E"/>
    <w:rsid w:val="00CE550E"/>
    <w:rsid w:val="00D37FCA"/>
    <w:rsid w:val="00D85515"/>
    <w:rsid w:val="00E05526"/>
    <w:rsid w:val="00E80E33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7797976"/>
  <w15:chartTrackingRefBased/>
  <w15:docId w15:val="{3CA32D97-85BB-4242-995C-BF029B99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9C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2025-01-03T16:42:00Z</dcterms:created>
  <dcterms:modified xsi:type="dcterms:W3CDTF">2025-01-03T16:42:00Z</dcterms:modified>
</cp:coreProperties>
</file>