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91D3" w14:textId="77777777" w:rsidR="00D85515" w:rsidRDefault="00D85515">
      <w:pPr>
        <w:rPr>
          <w:b/>
          <w:bCs/>
          <w:sz w:val="48"/>
          <w:szCs w:val="48"/>
          <w:lang w:val="en-PK" w:eastAsia="en-PK"/>
        </w:rPr>
      </w:pPr>
      <w:bookmarkStart w:id="0" w:name="_GoBack"/>
      <w:r w:rsidRPr="00D85515">
        <w:rPr>
          <w:b/>
          <w:bCs/>
          <w:sz w:val="48"/>
          <w:szCs w:val="48"/>
          <w:lang w:val="en-PK" w:eastAsia="en-PK"/>
        </w:rPr>
        <w:t>Horizontal Abstract Panel Metal Wall Art</w:t>
      </w:r>
    </w:p>
    <w:bookmarkEnd w:id="0"/>
    <w:p w14:paraId="5B067B08" w14:textId="0FB7A44E" w:rsidR="00E80E33" w:rsidRDefault="00D85515" w:rsidP="00E80E3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ADACB6C" wp14:editId="1F2476D2">
            <wp:simplePos x="0" y="0"/>
            <wp:positionH relativeFrom="column">
              <wp:posOffset>3438525</wp:posOffset>
            </wp:positionH>
            <wp:positionV relativeFrom="paragraph">
              <wp:posOffset>11430</wp:posOffset>
            </wp:positionV>
            <wp:extent cx="2809875" cy="3667125"/>
            <wp:effectExtent l="0" t="0" r="9525" b="9525"/>
            <wp:wrapThrough wrapText="bothSides">
              <wp:wrapPolygon edited="0">
                <wp:start x="0" y="0"/>
                <wp:lineTo x="0" y="21544"/>
                <wp:lineTo x="21527" y="21544"/>
                <wp:lineTo x="21527" y="0"/>
                <wp:lineTo x="0" y="0"/>
              </wp:wrapPolygon>
            </wp:wrapThrough>
            <wp:docPr id="5" name="Picture 5" descr="Abstract 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bstract Art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85515">
        <w:rPr>
          <w:noProof/>
          <w:sz w:val="28"/>
          <w:szCs w:val="28"/>
        </w:rPr>
        <w:t>Horizontal abstract panel metal wall art is a captivating decor piece that combines modern design with industrial elegance. Crafted from high-quality metal, these panels often feature dynamic patterns, textures, or abstract motifs, showcasing a blend of brushed, polished, or painted finishes. The elongated horizontal format makes it ideal for accentuating wide walls in living rooms, dining areas, or hallways, creating a sense of movement and visual flow. Its durable material and contemporary aesthetic make it both a striking focal point and a lasting addition to any interior, effortlessly elevating the ambiance with a touch of artistic sophistication.</w:t>
      </w:r>
    </w:p>
    <w:p w14:paraId="0C3ED10F" w14:textId="36B3184A" w:rsidR="00BE317E" w:rsidRPr="00E80E33" w:rsidRDefault="00BE317E" w:rsidP="00E80E33">
      <w:pPr>
        <w:rPr>
          <w:sz w:val="28"/>
          <w:szCs w:val="28"/>
        </w:rPr>
      </w:pPr>
    </w:p>
    <w:sectPr w:rsidR="00BE317E" w:rsidRPr="00E80E33" w:rsidSect="00FA19C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C8"/>
    <w:rsid w:val="00BE317E"/>
    <w:rsid w:val="00D85515"/>
    <w:rsid w:val="00E80E33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797976"/>
  <w15:chartTrackingRefBased/>
  <w15:docId w15:val="{3CA32D97-85BB-4242-995C-BF029B99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9C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2025-01-03T16:30:00Z</dcterms:created>
  <dcterms:modified xsi:type="dcterms:W3CDTF">2025-01-03T16:30:00Z</dcterms:modified>
</cp:coreProperties>
</file>