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14318 - Accelerating Federal Permitting of Data Center Infrastructure</w:t>
      </w:r>
    </w:p>
    <w:p>
      <w:r>
        <w:t>Executive Order 14318 — còn hiệu lực</w:t>
      </w:r>
    </w:p>
    <w:p>
      <w:r>
        <w:t>Nguồn thô: data/raw/quoc_te_ai/EO-14318_accelerating-federal-permitting-data-center-infrastructure.pdf</w:t>
      </w:r>
    </w:p>
    <w:p>
      <w:r>
        <w:t>Presidential Documents</w:t>
      </w:r>
    </w:p>
    <w:p>
      <w:r>
        <w:t>35385</w:t>
      </w:r>
    </w:p>
    <w:p>
      <w:r>
        <w:t>Federal Register</w:t>
      </w:r>
    </w:p>
    <w:p>
      <w:r>
        <w:t>Vol. 90, No. 142</w:t>
      </w:r>
    </w:p>
    <w:p>
      <w:r>
        <w:t>Monday, July 28, 2025</w:t>
      </w:r>
    </w:p>
    <w:p>
      <w:r>
        <w:t>Title 3—</w:t>
      </w:r>
    </w:p>
    <w:p>
      <w:r>
        <w:t>The President</w:t>
      </w:r>
    </w:p>
    <w:p>
      <w:r>
        <w:t>Executive Order 14318 of July 23, 2025</w:t>
      </w:r>
    </w:p>
    <w:p>
      <w:r>
        <w:t>Accelerating Federal Permitting of Data Center Infrastructure</w:t>
      </w:r>
    </w:p>
    <w:p>
      <w:r>
        <w:t>By the authority vested in me as President by the Constitution and the</w:t>
      </w:r>
    </w:p>
    <w:p>
      <w:r>
        <w:t>laws of the United States of America, it is hereby ordered:</w:t>
      </w:r>
    </w:p>
    <w:p>
      <w:pPr>
        <w:pStyle w:val="Heading3"/>
      </w:pPr>
      <w:r>
        <w:t>Section 1. Policy and Purpose. My Administration has inaugurated a golden</w:t>
      </w:r>
    </w:p>
    <w:p>
      <w:r>
        <w:t>age for American manufacturing and technological dominance. We will pur-</w:t>
      </w:r>
    </w:p>
    <w:p>
      <w:r>
        <w:t>sue bold, large-scale industrial plans to vault the United States further</w:t>
      </w:r>
    </w:p>
    <w:p>
      <w:r>
        <w:t>into the lead on critical manufacturing processes and technologies that are</w:t>
      </w:r>
    </w:p>
    <w:p>
      <w:r>
        <w:t>essential to national security, economic prosperity, and scientific leadership.</w:t>
      </w:r>
    </w:p>
    <w:p>
      <w:r>
        <w:t>These plans include artificial intelligence (AI) data centers and infrastructure</w:t>
      </w:r>
    </w:p>
    <w:p>
      <w:r>
        <w:t>that powers them, including high-voltage transmission lines and other equip-</w:t>
      </w:r>
    </w:p>
    <w:p>
      <w:r>
        <w:t>ment. It will be a priority of my Administration to facilitate the rapid</w:t>
      </w:r>
    </w:p>
    <w:p>
      <w:r>
        <w:t>and efficient buildout of this infrastructure by easing Federal regulatory</w:t>
      </w:r>
    </w:p>
    <w:p>
      <w:r>
        <w:t>burdens.</w:t>
      </w:r>
    </w:p>
    <w:p>
      <w:r>
        <w:t>In addition, my Administration will utilize federally owned land and re-</w:t>
      </w:r>
    </w:p>
    <w:p>
      <w:r>
        <w:t>sources for the expeditious and orderly development of data centers. This</w:t>
      </w:r>
    </w:p>
    <w:p>
      <w:r>
        <w:t>usage will be done in a manner consistent with the land’s intended purpose—</w:t>
      </w:r>
    </w:p>
    <w:p>
      <w:r>
        <w:t>to be used in service of the prosperity and security of the American people.</w:t>
      </w:r>
    </w:p>
    <w:p>
      <w:r>
        <w:t>Sec. 2. Definitions. For purposes of this order:</w:t>
      </w:r>
    </w:p>
    <w:p>
      <w:r>
        <w:t>(a) ‘‘Data Center Project’’ means a facility that requires greater than 100</w:t>
      </w:r>
    </w:p>
    <w:p>
      <w:r>
        <w:t>megawatts (MW) of new load dedicated to AI inference, training, simulation,</w:t>
      </w:r>
    </w:p>
    <w:p>
      <w:r>
        <w:t>or synthetic data generation.</w:t>
      </w:r>
    </w:p>
    <w:p>
      <w:r>
        <w:t>(b) ‘‘Covered Components’’ means materials, products, and infrastructure</w:t>
      </w:r>
    </w:p>
    <w:p>
      <w:r>
        <w:t>that are required to build Data Center Projects or otherwise upon which</w:t>
      </w:r>
    </w:p>
    <w:p>
      <w:r>
        <w:t>Data Center Projects depend, including:</w:t>
      </w:r>
    </w:p>
    <w:p>
      <w:r>
        <w:t>(i) energy infrastructure, such as transmission lines, natural gas pipelines</w:t>
      </w:r>
    </w:p>
    <w:p>
      <w:r>
        <w:t>or laterals, substations, switchyards, transformers, switchgear, and system</w:t>
      </w:r>
    </w:p>
    <w:p>
      <w:r>
        <w:t>protective facilities;</w:t>
      </w:r>
    </w:p>
    <w:p>
      <w:r>
        <w:t>(ii) natural gas turbines, coal power equipment, nuclear power equipment,</w:t>
      </w:r>
    </w:p>
    <w:p>
      <w:r>
        <w:t>geothermal power equipment, and any other dispatchable baseload energy</w:t>
      </w:r>
    </w:p>
    <w:p>
      <w:r>
        <w:t>sources, including electrical infrastructure (including backup power sup-</w:t>
      </w:r>
    </w:p>
    <w:p>
      <w:r>
        <w:t>ply) constructed or otherwise used principally to serve a Data Center</w:t>
      </w:r>
    </w:p>
    <w:p>
      <w:r>
        <w:t>Project;</w:t>
      </w:r>
    </w:p>
    <w:p>
      <w:r>
        <w:t>(iii) semiconductors and semiconductor materials, such as wafers, dies,</w:t>
      </w:r>
    </w:p>
    <w:p>
      <w:r>
        <w:t>and packaged integrated circuits;</w:t>
      </w:r>
    </w:p>
    <w:p>
      <w:r>
        <w:t>(iv) networking equipment, such as switches and routers; and</w:t>
      </w:r>
    </w:p>
    <w:p>
      <w:r>
        <w:t>(v) data storage, such as hardware storage systems, software for data man-</w:t>
      </w:r>
    </w:p>
    <w:p>
      <w:r>
        <w:t>agement and protection, and integrated services that work with public</w:t>
      </w:r>
    </w:p>
    <w:p>
      <w:r>
        <w:t>cloud providers.</w:t>
      </w:r>
    </w:p>
    <w:p>
      <w:r>
        <w:t>(c) ‘‘Covered Component Project’’ means infrastructure comprising Covered</w:t>
      </w:r>
    </w:p>
    <w:p>
      <w:r>
        <w:t>Components, or a facility with the primary purposes of manufacturing or</w:t>
      </w:r>
    </w:p>
    <w:p>
      <w:r>
        <w:t>otherwise producing Covered Components.</w:t>
      </w:r>
    </w:p>
    <w:p>
      <w:r>
        <w:t>(d) ‘‘Qualifying Project’’ means:</w:t>
      </w:r>
    </w:p>
    <w:p>
      <w:r>
        <w:t>(i) a Data Center Project or Covered Component Project for which the</w:t>
      </w:r>
    </w:p>
    <w:p>
      <w:r>
        <w:t>Project Sponsor has committed at least $500 million in capital expenditures</w:t>
      </w:r>
    </w:p>
    <w:p>
      <w:r>
        <w:t>as determined by the Secretary of Commerce;</w:t>
      </w:r>
    </w:p>
    <w:p>
      <w:r>
        <w:t>(ii) a Data Center Project or Covered Component Project involving an</w:t>
      </w:r>
    </w:p>
    <w:p>
      <w:r>
        <w:t>incremental electric load addition of greater than 100 MW;</w:t>
      </w:r>
    </w:p>
    <w:p>
      <w:r>
        <w:t>VerDate Sep2014 15:35 Jul 25, 2025 Jkt 265001 PO 00000 Frm 00001 Fmt 4705 Sfmt 4790 E:\FR\FM\28JYE0.SGM 28JYE0khammond on DSK9W7S144PROD with PRESDOC</w:t>
      </w:r>
    </w:p>
    <w:p>
      <w:r>
        <w:t>35386 Federal Register / Vol. 90, No. 142 / Monday, July 28, 2025 / Presidential Documents</w:t>
      </w:r>
    </w:p>
    <w:p>
      <w:r>
        <w:t>(iii) a Data Center Project or Covered Component Project that protects</w:t>
      </w:r>
    </w:p>
    <w:p>
      <w:r>
        <w:t>national security; or</w:t>
      </w:r>
    </w:p>
    <w:p>
      <w:r>
        <w:t>(iv) a Data Center Project or Covered Component Project that has otherwise</w:t>
      </w:r>
    </w:p>
    <w:p>
      <w:r>
        <w:t>been designated by the Secretary of Defense, the Secretary of the Interior,</w:t>
      </w:r>
    </w:p>
    <w:p>
      <w:r>
        <w:t>the Secretary of Commerce, or the Secretary of Energy as a ‘‘Qualifying</w:t>
      </w:r>
    </w:p>
    <w:p>
      <w:r>
        <w:t>Project’’.</w:t>
      </w:r>
    </w:p>
    <w:p>
      <w:r>
        <w:t>(e) ‘‘Project Sponsor’’ means the lead sponsor providing financial and</w:t>
      </w:r>
    </w:p>
    <w:p>
      <w:r>
        <w:t>other support for a Data Center Project or Covered Component Project,</w:t>
      </w:r>
    </w:p>
    <w:p>
      <w:r>
        <w:t>as determined by the Secretary of Defense, the Secretary of the Interior,</w:t>
      </w:r>
    </w:p>
    <w:p>
      <w:r>
        <w:t>the Secretary of Commerce, or the Secretary of Energy, as appropriate.</w:t>
      </w:r>
    </w:p>
    <w:p>
      <w:r>
        <w:t>(f) ‘‘Superfund Site’’ means any site where action is being taken pursuant</w:t>
      </w:r>
    </w:p>
    <w:p>
      <w:r>
        <w:t>to 42 U.S.C. 9604, 9606, or 9620.</w:t>
      </w:r>
    </w:p>
    <w:p>
      <w:r>
        <w:t>(g) ‘‘Brownfield Site’’ means a site as defined in 42 U.S.C. 9601(39).</w:t>
      </w:r>
    </w:p>
    <w:p>
      <w:r>
        <w:t>Sec. 3. Encouraging Qualifying Projects. The Secretary of Commerce, in</w:t>
      </w:r>
    </w:p>
    <w:p>
      <w:r>
        <w:t>consultation with the Director of the Office of Science and Technology</w:t>
      </w:r>
    </w:p>
    <w:p>
      <w:r>
        <w:t>Policy (OSTP) and other relevant executive departments and agencies (agen-</w:t>
      </w:r>
    </w:p>
    <w:p>
      <w:r>
        <w:t>cies), shall launch an initiative to provide financial support for Qualifying</w:t>
      </w:r>
    </w:p>
    <w:p>
      <w:r>
        <w:t>Projects, which could include loans and loan guarantees, grants, tax incen-</w:t>
      </w:r>
    </w:p>
    <w:p>
      <w:r>
        <w:t>tives, and offtake agreements. All relevant agencies shall identify and submit</w:t>
      </w:r>
    </w:p>
    <w:p>
      <w:r>
        <w:t>to the Director of OSTP any such relevant existing financial support that</w:t>
      </w:r>
    </w:p>
    <w:p>
      <w:r>
        <w:t>can be used to assist Qualifying Projects, consistent with the protection</w:t>
      </w:r>
    </w:p>
    <w:p>
      <w:r>
        <w:t>of national security.</w:t>
      </w:r>
    </w:p>
    <w:p>
      <w:r>
        <w:t>Sec. 4. Revocation of Executive Order 14141. Executive Order 14141 of</w:t>
      </w:r>
    </w:p>
    <w:p>
      <w:r>
        <w:t>January 14, 2025 (Advancing United States Leadership in Artificial Intel-</w:t>
      </w:r>
    </w:p>
    <w:p>
      <w:r>
        <w:t>ligence Infrastructure), is hereby revoked.</w:t>
      </w:r>
    </w:p>
    <w:p>
      <w:r>
        <w:t>Sec. 5. Efficient Environmental Reviews. (a) Within 10 days of the date</w:t>
      </w:r>
    </w:p>
    <w:p>
      <w:r>
        <w:t>of this order, each relevant agency shall identify to the Council on Environ-</w:t>
      </w:r>
    </w:p>
    <w:p>
      <w:r>
        <w:t>mental Quality any categorical exclusions already established or adopted</w:t>
      </w:r>
    </w:p>
    <w:p>
      <w:r>
        <w:t>by such agency pursuant to the National Environmental Policy Act (NEPA),</w:t>
      </w:r>
    </w:p>
    <w:p>
      <w:r>
        <w:t>reliance on and adoption of which by agencies (pursuant to 42 U.S.C.</w:t>
      </w:r>
    </w:p>
    <w:p>
      <w:r>
        <w:t>4336 and 4336c) could facilitate the construction of Qualifying Projects.</w:t>
      </w:r>
    </w:p>
    <w:p>
      <w:r>
        <w:t>(b) The Council on Environmental Quality shall coordinate with relevant</w:t>
      </w:r>
    </w:p>
    <w:p>
      <w:r>
        <w:t>agencies on the establishment of new categorical exclusions to cover actions</w:t>
      </w:r>
    </w:p>
    <w:p>
      <w:r>
        <w:t>related to Qualifying Projects that normally do not have a significant effect</w:t>
      </w:r>
    </w:p>
    <w:p>
      <w:r>
        <w:t>on the human environment. Agencies shall, for purposes of establishing</w:t>
      </w:r>
    </w:p>
    <w:p>
      <w:r>
        <w:t>these categorical exclusions, rely on any sufficient basis to do so as each</w:t>
      </w:r>
    </w:p>
    <w:p>
      <w:r>
        <w:t>such agency determines.</w:t>
      </w:r>
    </w:p>
    <w:p>
      <w:r>
        <w:t>(c) Consistent with 42 U.S.C. 4336e(10)(B)(iii), loans, loan guarantees,</w:t>
      </w:r>
    </w:p>
    <w:p>
      <w:r>
        <w:t>grants, tax incentives, or other forms of Federal financial assistance for</w:t>
      </w:r>
    </w:p>
    <w:p>
      <w:r>
        <w:t>which an agency lacks substantial project-specific control and responsibility</w:t>
      </w:r>
    </w:p>
    <w:p>
      <w:r>
        <w:t>over the subsequent use of such financial assistance shall not be considered</w:t>
      </w:r>
    </w:p>
    <w:p>
      <w:r>
        <w:t>a ‘‘major Federal action’’ under NEPA. For purposes of this order, Federal</w:t>
      </w:r>
    </w:p>
    <w:p>
      <w:r>
        <w:t>financial assistance representing less than 50 percent of total project costs</w:t>
      </w:r>
    </w:p>
    <w:p>
      <w:r>
        <w:t>shall be presumed not to constitute substantial Federal control and responsi-</w:t>
      </w:r>
    </w:p>
    <w:p>
      <w:r>
        <w:t>bility.</w:t>
      </w:r>
    </w:p>
    <w:p>
      <w:r>
        <w:t>Sec. 6. Efficiency and Transparency Through FAST–41. (a) The Executive</w:t>
      </w:r>
    </w:p>
    <w:p>
      <w:r>
        <w:t>Director (Executive Director) of the Federal Permitting Improvement Steering</w:t>
      </w:r>
    </w:p>
    <w:p>
      <w:r>
        <w:t>Council (FPISC) may, within 30 days of the date that a project is identified</w:t>
      </w:r>
    </w:p>
    <w:p>
      <w:r>
        <w:t>to FPISC by a relevant agency, designate a Qualifying Project as a trans-</w:t>
      </w:r>
    </w:p>
    <w:p>
      <w:r>
        <w:t>parency project pursuant to 42 U.S.C. 4370m–2(b)(2)(A)(iii) and section 41003</w:t>
      </w:r>
    </w:p>
    <w:p>
      <w:r>
        <w:t>of the Fixing America’s Surface Transportation Act (Public Law 114–94,</w:t>
      </w:r>
    </w:p>
    <w:p>
      <w:r>
        <w:t>129 Stat. 1312, 1747) (FAST–41). Within 30 days of receiving such agency</w:t>
      </w:r>
    </w:p>
    <w:p>
      <w:r>
        <w:t>notification, the Executive Director may publish Qualifying Projects on the</w:t>
      </w:r>
    </w:p>
    <w:p>
      <w:r>
        <w:t>Permitting Dashboard established under section 41003(b) of FAST–41, includ-</w:t>
      </w:r>
    </w:p>
    <w:p>
      <w:r>
        <w:t>ing schedules for expedited review.</w:t>
      </w:r>
    </w:p>
    <w:p>
      <w:r>
        <w:t>(b) In consultation with Project Sponsors, the Executive Director shall</w:t>
      </w:r>
    </w:p>
    <w:p>
      <w:r>
        <w:t>expedite the transition of eligible Qualifying Projects from transparency</w:t>
      </w:r>
    </w:p>
    <w:p>
      <w:r>
        <w:t>projects to FAST–41 ‘‘covered projects’’ as defined by 42 U.S.C. 4370m(6)(A).</w:t>
      </w:r>
    </w:p>
    <w:p>
      <w:r>
        <w:t>To the extent that a Qualifying Project does not meet the criteria set forth</w:t>
      </w:r>
    </w:p>
    <w:p>
      <w:r>
        <w:t>VerDate Sep2014 15:35 Jul 25, 2025 Jkt 265001 PO 00000 Frm 00002 Fmt 4705 Sfmt 4790 E:\FR\FM\28JYE0.SGM 28JYE0khammond on DSK9W7S144PROD with PRESDOC</w:t>
      </w:r>
    </w:p>
    <w:p>
      <w:r>
        <w:t>35387 Federal Register / Vol. 90, No. 142 / Monday, July 28, 2025 / Presidential Documents</w:t>
      </w:r>
    </w:p>
    <w:p>
      <w:r>
        <w:t>in 42 U.S.C. 4370m(6)(A)(i) or (iii), FPISC may consider all other available</w:t>
      </w:r>
    </w:p>
    <w:p>
      <w:r>
        <w:t>options to designate the project a covered project under 42 U.S.C.</w:t>
      </w:r>
    </w:p>
    <w:p>
      <w:r>
        <w:t>4370m(6)(A)(iv).</w:t>
      </w:r>
    </w:p>
    <w:p>
      <w:r>
        <w:t>Sec. 7. Streamlining of Permitting Review. (a) The Administrator of the</w:t>
      </w:r>
    </w:p>
    <w:p>
      <w:r>
        <w:t>Environmental Protection Agency shall assist in expediting permitting on</w:t>
      </w:r>
    </w:p>
    <w:p>
      <w:r>
        <w:t>Federal and non-Federal lands by developing or modifying regulations pro-</w:t>
      </w:r>
    </w:p>
    <w:p>
      <w:r>
        <w:t>mulgated under the Clean Air Act (42 U.S.C. 7401 et seq.); the Clean Water</w:t>
      </w:r>
    </w:p>
    <w:p>
      <w:r>
        <w:t>Act (33 U.S.C. 1251 et seq.); the Comprehensive Environmental Response,</w:t>
      </w:r>
    </w:p>
    <w:p>
      <w:r>
        <w:t>Compensation, and Liability Act (42 U.S.C. 9601 et seq.); the Toxic Sub-</w:t>
      </w:r>
    </w:p>
    <w:p>
      <w:r>
        <w:t>stances Control Act (15 U.S.C. 2601 et seq.); and other relevant applicable</w:t>
      </w:r>
    </w:p>
    <w:p>
      <w:r>
        <w:t>laws, in each case, that impact the development of Qualifying Projects.</w:t>
      </w:r>
    </w:p>
    <w:p>
      <w:r>
        <w:t>(b) The Administrator of the Environmental Protection Agency shall, con-</w:t>
      </w:r>
    </w:p>
    <w:p>
      <w:r>
        <w:t>sistent with the Environmental Protection Agency’s statutory authorities,</w:t>
      </w:r>
    </w:p>
    <w:p>
      <w:r>
        <w:t>expeditiously identify Brownfield Sites and Superfund Sites for use by Quali-</w:t>
      </w:r>
    </w:p>
    <w:p>
      <w:r>
        <w:t>fying Projects. As part of this effort, within 180 days of the date of this</w:t>
      </w:r>
    </w:p>
    <w:p>
      <w:r>
        <w:t>order, the Administrator of the Environmental Protection Agency shall de-</w:t>
      </w:r>
    </w:p>
    <w:p>
      <w:r>
        <w:t>velop guidance to help expedite environmental reviews for qualified reuse</w:t>
      </w:r>
    </w:p>
    <w:p>
      <w:r>
        <w:t>and assist State governments and private parties to return such Brownfield</w:t>
      </w:r>
    </w:p>
    <w:p>
      <w:r>
        <w:t>Sites and Superfund Sites to productive use as expeditiously as possible.</w:t>
      </w:r>
    </w:p>
    <w:p>
      <w:r>
        <w:t>Sec. 8. Biological and Water Permitting Efficiencies. (a) Upon identification</w:t>
      </w:r>
    </w:p>
    <w:p>
      <w:r>
        <w:t>of sites by the Secretary of the Interior and the Secretary of Energy as</w:t>
      </w:r>
    </w:p>
    <w:p>
      <w:r>
        <w:t>described in section 9 of this order, the action agency, as identified through</w:t>
      </w:r>
    </w:p>
    <w:p>
      <w:r>
        <w:t>the process described in the Endangered Species Act (16 U.S.C. 1531–1544)</w:t>
      </w:r>
    </w:p>
    <w:p>
      <w:r>
        <w:t>(ESA), shall initiate consultation under section 7 of the ESA with the Sec-</w:t>
      </w:r>
    </w:p>
    <w:p>
      <w:r>
        <w:t>retary of the Interior, the Secretary of Commerce, or both with respect</w:t>
      </w:r>
    </w:p>
    <w:p>
      <w:r>
        <w:t>to common construction activities for Qualifying Projects that will occur</w:t>
      </w:r>
    </w:p>
    <w:p>
      <w:r>
        <w:t>over the next 10 years at a programmatic level. The Secretary of the Interior</w:t>
      </w:r>
    </w:p>
    <w:p>
      <w:r>
        <w:t>and the Secretary of Commerce shall utilize programmatic consultation to</w:t>
      </w:r>
    </w:p>
    <w:p>
      <w:r>
        <w:t>ensure timely and efficient completion of such consultation.</w:t>
      </w:r>
    </w:p>
    <w:p>
      <w:r>
        <w:t>(b) Within 180 days of the date of this order, the Secretary of the Army,</w:t>
      </w:r>
    </w:p>
    <w:p>
      <w:r>
        <w:t>acting through the Assistant Secretary of the Army for Civil Works, shall</w:t>
      </w:r>
    </w:p>
    <w:p>
      <w:r>
        <w:t>review the nationwide permits issued under section 404 of the Clean Water</w:t>
      </w:r>
    </w:p>
    <w:p>
      <w:r>
        <w:t>Act of 1972 (33 U.S.C. 1344) and section 10 of the Rivers and Harbors</w:t>
      </w:r>
    </w:p>
    <w:p>
      <w:r>
        <w:t>Appropriation Act of 1899 (33 U.S.C. 403) to determine whether an activity-</w:t>
      </w:r>
    </w:p>
    <w:p>
      <w:r>
        <w:t>specific nationwide permit is needed to facilitate the efficient permitting</w:t>
      </w:r>
    </w:p>
    <w:p>
      <w:r>
        <w:t>of activities related to Qualifying Projects.</w:t>
      </w:r>
    </w:p>
    <w:p>
      <w:r>
        <w:t>Sec. 9. Federal Lands Availability. (a) The Department of the Interior and</w:t>
      </w:r>
    </w:p>
    <w:p>
      <w:r>
        <w:t>the Department of Energy shall, after consultation with industry and further</w:t>
      </w:r>
    </w:p>
    <w:p>
      <w:r>
        <w:t>in consultation with the Department of Commerce as to the Project Sponsors</w:t>
      </w:r>
    </w:p>
    <w:p>
      <w:r>
        <w:t>to which relevant authorizations shall be granted, offer appropriate authoriza-</w:t>
      </w:r>
    </w:p>
    <w:p>
      <w:r>
        <w:t>tions for sites identified by the Secretary of the Interior or the Secretary</w:t>
      </w:r>
    </w:p>
    <w:p>
      <w:r>
        <w:t>of Energy, as applicable and appropriate for the relevant uses, consistent</w:t>
      </w:r>
    </w:p>
    <w:p>
      <w:r>
        <w:t>with 42 U.S.C. 2201, 42 U.S.C. 7256, 43 U.S.C. 1701 et seq., and all other</w:t>
      </w:r>
    </w:p>
    <w:p>
      <w:r>
        <w:t>applicable law.</w:t>
      </w:r>
    </w:p>
    <w:p>
      <w:r>
        <w:t>(b) The Secretary of Defense shall, pursuant to 10 U.S.C. 2667 or other</w:t>
      </w:r>
    </w:p>
    <w:p>
      <w:r>
        <w:t>applicable law and as and when the Secretary of Defense deems it necessary</w:t>
      </w:r>
    </w:p>
    <w:p>
      <w:r>
        <w:t>or desirable, identify suitable sites on military installations for Covered</w:t>
      </w:r>
    </w:p>
    <w:p>
      <w:r>
        <w:t>Component infrastructure uses and competitively lease available lands for</w:t>
      </w:r>
    </w:p>
    <w:p>
      <w:r>
        <w:t>Qualifying Projects to support the Department of Defense’s energy, workforce,</w:t>
      </w:r>
    </w:p>
    <w:p>
      <w:r>
        <w:t>and mission needs, subject to security and force protection considerations.</w:t>
      </w:r>
    </w:p>
    <w:p>
      <w:r>
        <w:t>Sec. 10.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VerDate Sep2014 15:35 Jul 25, 2025 Jkt 265001 PO 00000 Frm 00003 Fmt 4705 Sfmt 4790 E:\FR\FM\28JYE0.SGM 28JYE0khammond on DSK9W7S144PROD with PRESDOC</w:t>
      </w:r>
    </w:p>
    <w:p>
      <w:r>
        <w:t>35388 Federal Register / Vol. 90, No. 142 / Monday, July 28, 2025 / Presidential Documents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(d) The costs for publication of this order shall be borne by the Department</w:t>
      </w:r>
    </w:p>
    <w:p>
      <w:r>
        <w:t>of Energy.</w:t>
      </w:r>
    </w:p>
    <w:p>
      <w:r>
        <w:t>THE WHITE HOUSE,</w:t>
      </w:r>
    </w:p>
    <w:p>
      <w:r>
        <w:t>July 23, 2025.</w:t>
      </w:r>
    </w:p>
    <w:p>
      <w:r>
        <w:t>[FR Doc. 2025–14212</w:t>
      </w:r>
    </w:p>
    <w:p>
      <w:r>
        <w:t>Filed 7–25–25; 8:45 am]</w:t>
      </w:r>
    </w:p>
    <w:p>
      <w:r>
        <w:t>Billing code 6450–01–P</w:t>
      </w:r>
    </w:p>
    <w:p>
      <w:r>
        <w:t>VerDate Sep2014 15:35 Jul 25, 2025 Jkt 265001 PO 00000 Frm 00004 Fmt 4705 Sfmt 4790 E:\FR\FM\28JYE0.SGM 28JYE0</w:t>
      </w:r>
    </w:p>
    <w:p>
      <w:r>
        <w:t>Trump.EPS</w:t>
      </w:r>
    </w:p>
    <w:p>
      <w:r>
        <w:t>khammond on DSK9W7S144PROD with PRESDOC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