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8267" w14:textId="77777777" w:rsidR="00187F6A" w:rsidRDefault="002B5945">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652887D3" w14:textId="77777777" w:rsidR="00187F6A" w:rsidRDefault="002B5945">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5EEFA4C2" w14:textId="77777777" w:rsidR="00187F6A" w:rsidRDefault="002B5945">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2A909107" w14:textId="77777777" w:rsidR="00187F6A" w:rsidRDefault="00187F6A">
      <w:pPr>
        <w:tabs>
          <w:tab w:val="left" w:pos="720"/>
          <w:tab w:val="left" w:pos="1170"/>
          <w:tab w:val="left" w:pos="7920"/>
          <w:tab w:val="right" w:pos="9450"/>
        </w:tabs>
        <w:ind w:right="126"/>
        <w:rPr>
          <w:rFonts w:ascii="Times New Roman" w:eastAsia="Times New Roman" w:hAnsi="Times New Roman" w:cs="Times New Roman"/>
          <w:sz w:val="20"/>
          <w:szCs w:val="20"/>
        </w:rPr>
      </w:pPr>
    </w:p>
    <w:p w14:paraId="07187843" w14:textId="77777777"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POSITION SUMMARY</w:t>
      </w:r>
    </w:p>
    <w:p w14:paraId="50CA5717" w14:textId="7DDB3116" w:rsidR="00187F6A" w:rsidRDefault="002B5945">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C925B2">
        <w:rPr>
          <w:rFonts w:ascii="Times New Roman" w:eastAsia="Times New Roman" w:hAnsi="Times New Roman" w:cs="Times New Roman"/>
          <w:sz w:val="20"/>
          <w:szCs w:val="20"/>
        </w:rPr>
        <w:t>Associate Director</w:t>
      </w:r>
      <w:r>
        <w:rPr>
          <w:rFonts w:ascii="Times New Roman" w:eastAsia="Times New Roman" w:hAnsi="Times New Roman" w:cs="Times New Roman"/>
          <w:sz w:val="20"/>
          <w:szCs w:val="20"/>
        </w:rPr>
        <w:t xml:space="preserve">, </w:t>
      </w:r>
      <w:r w:rsidR="00CE5DAA">
        <w:rPr>
          <w:rFonts w:ascii="Times New Roman" w:eastAsia="Times New Roman" w:hAnsi="Times New Roman" w:cs="Times New Roman"/>
          <w:sz w:val="20"/>
          <w:szCs w:val="20"/>
        </w:rPr>
        <w:t>Product &amp; Service Delivery</w:t>
      </w:r>
      <w:r>
        <w:rPr>
          <w:rFonts w:ascii="Times New Roman" w:eastAsia="Times New Roman" w:hAnsi="Times New Roman" w:cs="Times New Roman"/>
          <w:sz w:val="20"/>
          <w:szCs w:val="20"/>
        </w:rPr>
        <w:t xml:space="preserve"> provides governance and oversight for AMS product strategy across SFU, ensuring that academic management systems evolve with institutional needs, regulatory changes, and advancements in enterprise technology. The role provides strategic oversight for multiple programs within AMS, ensuring alignment with institutional goals and proactively drives innovation, operational scalability and long-term systems evolution. The role leads the product vision, roadmap, and backlog for Agile </w:t>
      </w:r>
      <w:r w:rsidR="00C925B2">
        <w:rPr>
          <w:rFonts w:ascii="Times New Roman" w:eastAsia="Times New Roman" w:hAnsi="Times New Roman" w:cs="Times New Roman"/>
          <w:sz w:val="20"/>
          <w:szCs w:val="20"/>
        </w:rPr>
        <w:t>development</w:t>
      </w:r>
      <w:r>
        <w:rPr>
          <w:rFonts w:ascii="Times New Roman" w:eastAsia="Times New Roman" w:hAnsi="Times New Roman" w:cs="Times New Roman"/>
          <w:sz w:val="20"/>
          <w:szCs w:val="20"/>
        </w:rPr>
        <w:t xml:space="preserve"> defining and prioritizing </w:t>
      </w:r>
      <w:r w:rsidR="00C925B2">
        <w:rPr>
          <w:rFonts w:ascii="Times New Roman" w:eastAsia="Times New Roman" w:hAnsi="Times New Roman" w:cs="Times New Roman"/>
          <w:sz w:val="20"/>
          <w:szCs w:val="20"/>
        </w:rPr>
        <w:t xml:space="preserve">business needs </w:t>
      </w:r>
      <w:r>
        <w:rPr>
          <w:rFonts w:ascii="Times New Roman" w:eastAsia="Times New Roman" w:hAnsi="Times New Roman" w:cs="Times New Roman"/>
          <w:sz w:val="20"/>
          <w:szCs w:val="20"/>
        </w:rPr>
        <w:t xml:space="preserve">while collaborating with stakeholders to drive successful </w:t>
      </w:r>
      <w:r w:rsidR="00DE2C14">
        <w:rPr>
          <w:rFonts w:ascii="Times New Roman" w:eastAsia="Times New Roman" w:hAnsi="Times New Roman" w:cs="Times New Roman"/>
          <w:sz w:val="20"/>
          <w:szCs w:val="20"/>
        </w:rPr>
        <w:t>program</w:t>
      </w:r>
      <w:r>
        <w:rPr>
          <w:rFonts w:ascii="Times New Roman" w:eastAsia="Times New Roman" w:hAnsi="Times New Roman" w:cs="Times New Roman"/>
          <w:sz w:val="20"/>
          <w:szCs w:val="20"/>
        </w:rPr>
        <w:t xml:space="preserve"> planning and execution. The role fosters collaboration and conflict resolution, aligns deliverables with organizational goals, and drives operational excellence. The role collaborates with academic and administrative leaders to shape the long-term direction of academic management systems, ensuring sustainable system evolution and advancing enterprise technology strategies. </w:t>
      </w:r>
    </w:p>
    <w:p w14:paraId="7D7BE265" w14:textId="77777777" w:rsidR="00187F6A" w:rsidRDefault="00187F6A">
      <w:pPr>
        <w:tabs>
          <w:tab w:val="left" w:pos="720"/>
        </w:tabs>
        <w:ind w:right="180"/>
        <w:rPr>
          <w:rFonts w:ascii="Times New Roman" w:eastAsia="Times New Roman" w:hAnsi="Times New Roman" w:cs="Times New Roman"/>
          <w:sz w:val="20"/>
          <w:szCs w:val="20"/>
        </w:rPr>
      </w:pPr>
    </w:p>
    <w:p w14:paraId="14A9431E" w14:textId="77777777" w:rsidR="00187F6A" w:rsidRDefault="002B5945">
      <w:pPr>
        <w:rPr>
          <w:rFonts w:ascii="Times New Roman" w:eastAsia="Times New Roman" w:hAnsi="Times New Roman" w:cs="Times New Roman"/>
          <w:b/>
          <w:color w:val="0070C0"/>
          <w:sz w:val="20"/>
          <w:szCs w:val="20"/>
        </w:rPr>
      </w:pPr>
      <w:r>
        <w:rPr>
          <w:rFonts w:ascii="Times New Roman" w:eastAsia="Times New Roman" w:hAnsi="Times New Roman" w:cs="Times New Roman"/>
          <w:b/>
          <w:sz w:val="20"/>
          <w:szCs w:val="20"/>
        </w:rPr>
        <w:t>DUTIES AND RESPONSIBILITIES</w:t>
      </w:r>
    </w:p>
    <w:p w14:paraId="3C808448" w14:textId="77777777" w:rsidR="00187F6A" w:rsidRDefault="002B5945">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sz w:val="22"/>
          <w:szCs w:val="22"/>
        </w:rPr>
      </w:pPr>
      <w:r>
        <w:rPr>
          <w:rFonts w:ascii="Times New Roman" w:eastAsia="Times New Roman" w:hAnsi="Times New Roman" w:cs="Times New Roman"/>
          <w:b/>
          <w:sz w:val="20"/>
          <w:szCs w:val="20"/>
        </w:rPr>
        <w:t>Provides strategic leadership and oversight of solution delivery by:</w:t>
      </w:r>
    </w:p>
    <w:p w14:paraId="295F8258" w14:textId="77777777"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Defining the roadmaps for AMS and its projects, programs and solutions, guiding priorities, system lifecycle planning and resourcing models.</w:t>
      </w:r>
    </w:p>
    <w:p w14:paraId="501828AF" w14:textId="77777777"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Setting priorities and advising senior leadership, including Deans, Directors and university governance committees, to ensure alignment with SFU’s academic and operational goals.</w:t>
      </w:r>
    </w:p>
    <w:p w14:paraId="49DD9CB0" w14:textId="5CF701BE"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Leading IT adoption of </w:t>
      </w:r>
      <w:r w:rsidR="00C925B2">
        <w:rPr>
          <w:rFonts w:ascii="Times New Roman" w:eastAsia="Times New Roman" w:hAnsi="Times New Roman" w:cs="Times New Roman"/>
          <w:color w:val="000000"/>
          <w:sz w:val="20"/>
          <w:szCs w:val="20"/>
        </w:rPr>
        <w:t xml:space="preserve">Agile </w:t>
      </w:r>
      <w:r>
        <w:rPr>
          <w:rFonts w:ascii="Times New Roman" w:eastAsia="Times New Roman" w:hAnsi="Times New Roman" w:cs="Times New Roman"/>
          <w:color w:val="000000"/>
          <w:sz w:val="20"/>
          <w:szCs w:val="20"/>
        </w:rPr>
        <w:t>principles, ensuring product development aligns with enterprise-wide governance.</w:t>
      </w:r>
    </w:p>
    <w:p w14:paraId="55D0E0FB" w14:textId="77777777"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Establishing a framework for ongoing operations, system upgrades and integration of new functionality post-solution delivery.</w:t>
      </w:r>
    </w:p>
    <w:p w14:paraId="4953DD3E" w14:textId="77777777"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Continuously identifying opportunities for optimization and alignment with evolving institutional priorities.</w:t>
      </w:r>
    </w:p>
    <w:p w14:paraId="315B681E" w14:textId="77777777" w:rsidR="00187F6A" w:rsidRDefault="002B5945">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Defining strategic priorities, identifying high-level risks, and ensuring risk mitigation aligns with institutional goals.</w:t>
      </w:r>
    </w:p>
    <w:p w14:paraId="1AB62383" w14:textId="77777777" w:rsidR="00187F6A" w:rsidRDefault="00187F6A">
      <w:pPr>
        <w:pBdr>
          <w:top w:val="nil"/>
          <w:left w:val="nil"/>
          <w:bottom w:val="nil"/>
          <w:right w:val="nil"/>
          <w:between w:val="nil"/>
        </w:pBdr>
        <w:ind w:left="720" w:hanging="360"/>
        <w:rPr>
          <w:rFonts w:ascii="Times New Roman" w:eastAsia="Times New Roman" w:hAnsi="Times New Roman" w:cs="Times New Roman"/>
          <w:color w:val="000000"/>
          <w:sz w:val="20"/>
          <w:szCs w:val="20"/>
        </w:rPr>
      </w:pPr>
    </w:p>
    <w:p w14:paraId="587D1F8C" w14:textId="77777777" w:rsidR="00187F6A" w:rsidRDefault="002B5945">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b/>
          <w:sz w:val="22"/>
          <w:szCs w:val="22"/>
        </w:rPr>
      </w:pPr>
      <w:r>
        <w:rPr>
          <w:rFonts w:ascii="Times New Roman" w:eastAsia="Times New Roman" w:hAnsi="Times New Roman" w:cs="Times New Roman"/>
          <w:b/>
          <w:sz w:val="20"/>
          <w:szCs w:val="20"/>
        </w:rPr>
        <w:t>Leads product management and solution delivery activities by:</w:t>
      </w:r>
    </w:p>
    <w:p w14:paraId="53301839"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Providing direction and business context for system demos and Inspect &amp; Adapt events.</w:t>
      </w:r>
    </w:p>
    <w:p w14:paraId="771E1ECA"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Defining AMS product vision, ensuring enterprise-wide usability, scalability, and adherence to quality standards throughout the development lifecycle.</w:t>
      </w:r>
    </w:p>
    <w:p w14:paraId="599034A6"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Making solution design decisions to ensure alignment with solutions architecture best practices.</w:t>
      </w:r>
    </w:p>
    <w:p w14:paraId="0C40BB85"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Managing the delivery of AMS programs, such as the IFMS program, ensuring alignment with SFU’s enterprise architecture and program goals.</w:t>
      </w:r>
    </w:p>
    <w:p w14:paraId="2A66906B"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Managing program and project budgets, including planning, resourcing, tracking expenditures and ensuring alignment with financial objectives.</w:t>
      </w:r>
    </w:p>
    <w:p w14:paraId="3BBF2E11"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Identify value stream improvement opportunities and guiding optimization priorities to enhance product usability and maintainability.</w:t>
      </w:r>
    </w:p>
    <w:p w14:paraId="305709CF"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Defining and driving future AMS programs and initiatives, ensuring continuous improvement and expansion of academic management services.</w:t>
      </w:r>
    </w:p>
    <w:p w14:paraId="1620168E"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Monitoring system performance and user feedback to drive iterative improvements and enhancements.</w:t>
      </w:r>
    </w:p>
    <w:p w14:paraId="680DFC95" w14:textId="77777777" w:rsidR="00187F6A" w:rsidRDefault="002B5945">
      <w:pPr>
        <w:numPr>
          <w:ilvl w:val="0"/>
          <w:numId w:val="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Leading new initiatives, balancing resource allocations between operational, continuous improvement and new development needs.</w:t>
      </w:r>
    </w:p>
    <w:p w14:paraId="7B9FC667" w14:textId="77777777" w:rsidR="00187F6A" w:rsidRDefault="00187F6A">
      <w:pPr>
        <w:pBdr>
          <w:top w:val="nil"/>
          <w:left w:val="nil"/>
          <w:bottom w:val="nil"/>
          <w:right w:val="nil"/>
          <w:between w:val="nil"/>
        </w:pBdr>
        <w:spacing w:line="276" w:lineRule="auto"/>
        <w:rPr>
          <w:rFonts w:ascii="Times New Roman" w:eastAsia="Times New Roman" w:hAnsi="Times New Roman" w:cs="Times New Roman"/>
          <w:sz w:val="20"/>
          <w:szCs w:val="20"/>
        </w:rPr>
      </w:pPr>
    </w:p>
    <w:p w14:paraId="3B8B5B4C" w14:textId="77777777" w:rsidR="00187F6A" w:rsidRDefault="002B5945">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b/>
          <w:sz w:val="22"/>
          <w:szCs w:val="22"/>
        </w:rPr>
      </w:pPr>
      <w:r>
        <w:rPr>
          <w:rFonts w:ascii="Times New Roman" w:eastAsia="Times New Roman" w:hAnsi="Times New Roman" w:cs="Times New Roman"/>
          <w:b/>
          <w:sz w:val="20"/>
          <w:szCs w:val="20"/>
        </w:rPr>
        <w:t>Collaborates with stakeholders and fosters engagement and change by:</w:t>
      </w:r>
    </w:p>
    <w:p w14:paraId="6C3A5271"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Building and maintaining relationships with faculty, administrative staff, Enterprise IT, Local IT and external partners to align solutions with institutional goals.</w:t>
      </w:r>
    </w:p>
    <w:p w14:paraId="14799F1B"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lastRenderedPageBreak/>
        <w:t>Leading product-focused workshops and stakeholder consultations to ensure business value is prioritized and conflicts are resolved collaboratively</w:t>
      </w:r>
    </w:p>
    <w:p w14:paraId="18D99193"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Facilitating discussions to align competing priorities, identify root causes of disagreements and navigate conflicting needs effectively.</w:t>
      </w:r>
    </w:p>
    <w:p w14:paraId="6DB261CE"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Providing transparent updates to senior leadership on system performance, program progress and emerging risks or opportunities.</w:t>
      </w:r>
    </w:p>
    <w:p w14:paraId="6F5F1EE2"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Providing strategic recommendations to various university IT committees, influencing institutional decision-making and investment priorities.</w:t>
      </w:r>
    </w:p>
    <w:p w14:paraId="2F30B877" w14:textId="77777777" w:rsidR="00187F6A" w:rsidRDefault="002B5945">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Representing SFU in inter-university collaborations, shaping academic management technology and ensuring AMS remains aligned with industry best practices.</w:t>
      </w:r>
    </w:p>
    <w:p w14:paraId="7B218A83" w14:textId="77777777" w:rsidR="00187F6A" w:rsidRDefault="00187F6A">
      <w:pPr>
        <w:pBdr>
          <w:top w:val="nil"/>
          <w:left w:val="nil"/>
          <w:bottom w:val="nil"/>
          <w:right w:val="nil"/>
          <w:between w:val="nil"/>
        </w:pBdr>
        <w:spacing w:line="276" w:lineRule="auto"/>
        <w:ind w:left="360"/>
        <w:rPr>
          <w:rFonts w:ascii="Times New Roman" w:eastAsia="Times New Roman" w:hAnsi="Times New Roman" w:cs="Times New Roman"/>
          <w:sz w:val="20"/>
          <w:szCs w:val="20"/>
        </w:rPr>
      </w:pPr>
    </w:p>
    <w:p w14:paraId="50CBC943" w14:textId="77777777" w:rsidR="00187F6A" w:rsidRDefault="002B5945">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b/>
          <w:sz w:val="22"/>
          <w:szCs w:val="22"/>
        </w:rPr>
      </w:pPr>
      <w:r>
        <w:rPr>
          <w:rFonts w:ascii="Times New Roman" w:eastAsia="Times New Roman" w:hAnsi="Times New Roman" w:cs="Times New Roman"/>
          <w:b/>
          <w:sz w:val="20"/>
          <w:szCs w:val="20"/>
        </w:rPr>
        <w:t>Manages and mentors teams for sustainable operations and development by:</w:t>
      </w:r>
    </w:p>
    <w:p w14:paraId="34F4EAFA" w14:textId="77777777"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Providing strategic oversight of Agile teams, ensuring alignment with institutional priorities.</w:t>
      </w:r>
    </w:p>
    <w:p w14:paraId="32E75848" w14:textId="77777777"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Developing AMS leadership capacity through mentorship, professional development and structured team growth to ensure long-term sustainability of AMS solutions.</w:t>
      </w:r>
    </w:p>
    <w:p w14:paraId="7032855D" w14:textId="77777777"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Promoting a collaborative culture that balances innovation with operational stability while fostering open communication and conflict resolution mechanisms.</w:t>
      </w:r>
    </w:p>
    <w:p w14:paraId="5D333E5D" w14:textId="23248DE5" w:rsidR="00187F6A" w:rsidRPr="0082319F"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Developing and analyzing job descriptions to ensure alignment with work as </w:t>
      </w:r>
      <w:r w:rsidR="00DE2C14">
        <w:rPr>
          <w:rFonts w:ascii="Times New Roman" w:eastAsia="Times New Roman" w:hAnsi="Times New Roman" w:cs="Times New Roman"/>
          <w:color w:val="000000"/>
          <w:sz w:val="20"/>
          <w:szCs w:val="20"/>
        </w:rPr>
        <w:t xml:space="preserve">systems </w:t>
      </w:r>
      <w:r>
        <w:rPr>
          <w:rFonts w:ascii="Times New Roman" w:eastAsia="Times New Roman" w:hAnsi="Times New Roman" w:cs="Times New Roman"/>
          <w:color w:val="000000"/>
          <w:sz w:val="20"/>
          <w:szCs w:val="20"/>
        </w:rPr>
        <w:t>evolve.</w:t>
      </w:r>
    </w:p>
    <w:p w14:paraId="11EC601D" w14:textId="778333F8" w:rsidR="00187F6A" w:rsidRPr="0082319F"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Hiring and onboarding new cross-functional team members, ensuring they have the skills and capabilities required for the success of the program and long-term sustainability of solutions.</w:t>
      </w:r>
    </w:p>
    <w:p w14:paraId="7F6D9CEA" w14:textId="20B88443" w:rsidR="00C925B2" w:rsidRPr="0082319F" w:rsidRDefault="00C925B2">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sidRPr="0082319F">
        <w:rPr>
          <w:rFonts w:ascii="Times New Roman" w:eastAsia="Times New Roman" w:hAnsi="Times New Roman" w:cs="Times New Roman"/>
          <w:color w:val="000000"/>
          <w:sz w:val="20"/>
          <w:szCs w:val="20"/>
        </w:rPr>
        <w:t>Building team capability in the responsible use of AI-enabled tools for product ownership, business analysis, documentation, service support and stakeholder communication, including establishing expectations for validation, transparency, privacy, appropriate use and human judgment.</w:t>
      </w:r>
    </w:p>
    <w:p w14:paraId="61B6CC90" w14:textId="4B3FBFB5" w:rsidR="00C925B2" w:rsidRPr="0082319F" w:rsidRDefault="00C925B2">
      <w:pPr>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sidRPr="0082319F">
        <w:rPr>
          <w:rFonts w:ascii="Times New Roman" w:eastAsia="Times New Roman" w:hAnsi="Times New Roman" w:cs="Times New Roman"/>
          <w:color w:val="000000"/>
          <w:sz w:val="20"/>
          <w:szCs w:val="20"/>
        </w:rPr>
        <w:t>Guiding Product Owners, Business Analysts and service team members in establishing consistent service operations practices, including intake, triage, documentation, training, stakeholder communication and prioritization of operational work.</w:t>
      </w:r>
    </w:p>
    <w:p w14:paraId="342FE259" w14:textId="77777777" w:rsidR="00187F6A" w:rsidRDefault="00187F6A">
      <w:pPr>
        <w:pBdr>
          <w:top w:val="nil"/>
          <w:left w:val="nil"/>
          <w:bottom w:val="nil"/>
          <w:right w:val="nil"/>
          <w:between w:val="nil"/>
        </w:pBdr>
        <w:rPr>
          <w:rFonts w:ascii="Times New Roman" w:eastAsia="Times New Roman" w:hAnsi="Times New Roman" w:cs="Times New Roman"/>
          <w:color w:val="000000"/>
          <w:sz w:val="20"/>
          <w:szCs w:val="20"/>
        </w:rPr>
      </w:pPr>
    </w:p>
    <w:p w14:paraId="2C0B3172" w14:textId="77777777" w:rsidR="00187F6A" w:rsidRDefault="002B5945">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b/>
          <w:sz w:val="22"/>
          <w:szCs w:val="22"/>
        </w:rPr>
      </w:pPr>
      <w:r>
        <w:rPr>
          <w:rFonts w:ascii="Times New Roman" w:eastAsia="Times New Roman" w:hAnsi="Times New Roman" w:cs="Times New Roman"/>
          <w:b/>
          <w:sz w:val="20"/>
          <w:szCs w:val="20"/>
        </w:rPr>
        <w:t>Drives continuous improvement and operational excellence by:</w:t>
      </w:r>
    </w:p>
    <w:p w14:paraId="763CAB8B" w14:textId="3DC6B842"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Implementing best practices for system support, security and compliance with data governance, solution design and enterprise architecture policies.</w:t>
      </w:r>
      <w:r w:rsidR="0082319F">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Developing change management strategies to ensure seamless adoption of solutions, system upgrades and enhancements while minimizing disruptions.</w:t>
      </w:r>
    </w:p>
    <w:p w14:paraId="108DF0DB" w14:textId="77777777"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Defining and developing KPI’s to measure AMS impact, ensuring data-driven decision-making improves system effectiveness, user satisfaction and institutional efficiency.</w:t>
      </w:r>
    </w:p>
    <w:p w14:paraId="305DB0B1" w14:textId="77777777" w:rsidR="00187F6A" w:rsidRDefault="002B5945">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Expanding AMS shared services, ensuring faculty teams integrate solutions under centralized governance while maintaining compliance with enterprise architecture and strategic priorities.</w:t>
      </w:r>
    </w:p>
    <w:p w14:paraId="15503372" w14:textId="77777777" w:rsidR="00187F6A" w:rsidRDefault="00187F6A">
      <w:pPr>
        <w:rPr>
          <w:rFonts w:ascii="Times New Roman" w:eastAsia="Times New Roman" w:hAnsi="Times New Roman" w:cs="Times New Roman"/>
          <w:b/>
          <w:sz w:val="20"/>
          <w:szCs w:val="20"/>
        </w:rPr>
      </w:pPr>
    </w:p>
    <w:p w14:paraId="40D25848" w14:textId="77777777"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6091A104" w14:textId="3F5E1CE2" w:rsidR="00187F6A" w:rsidRDefault="002B594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C925B2">
        <w:rPr>
          <w:rFonts w:ascii="Times New Roman" w:eastAsia="Times New Roman" w:hAnsi="Times New Roman" w:cs="Times New Roman"/>
          <w:sz w:val="20"/>
          <w:szCs w:val="20"/>
        </w:rPr>
        <w:t>Associate Director</w:t>
      </w:r>
      <w:r>
        <w:rPr>
          <w:rFonts w:ascii="Times New Roman" w:eastAsia="Times New Roman" w:hAnsi="Times New Roman" w:cs="Times New Roman"/>
          <w:sz w:val="20"/>
          <w:szCs w:val="20"/>
        </w:rPr>
        <w:t xml:space="preserve">, </w:t>
      </w:r>
      <w:r w:rsidR="00CE5DAA">
        <w:rPr>
          <w:rFonts w:ascii="Times New Roman" w:eastAsia="Times New Roman" w:hAnsi="Times New Roman" w:cs="Times New Roman"/>
          <w:sz w:val="20"/>
          <w:szCs w:val="20"/>
        </w:rPr>
        <w:t xml:space="preserve">Product &amp; Service Delivery </w:t>
      </w:r>
      <w:r>
        <w:rPr>
          <w:rFonts w:ascii="Times New Roman" w:eastAsia="Times New Roman" w:hAnsi="Times New Roman" w:cs="Times New Roman"/>
          <w:sz w:val="20"/>
          <w:szCs w:val="20"/>
        </w:rPr>
        <w:t>makes decisions regarding:</w:t>
      </w:r>
    </w:p>
    <w:p w14:paraId="4DDAEEA5" w14:textId="77777777" w:rsidR="00187F6A" w:rsidRDefault="002B5945">
      <w:pPr>
        <w:numPr>
          <w:ilvl w:val="0"/>
          <w:numId w:val="4"/>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Defines and approves AMS portfolio priorities, determining resource allocation to maximize institutional impact, system sustainability, and academic service efficiency.</w:t>
      </w:r>
    </w:p>
    <w:p w14:paraId="630201C3" w14:textId="77777777" w:rsidR="00187F6A" w:rsidRDefault="002B5945">
      <w:pPr>
        <w:numPr>
          <w:ilvl w:val="0"/>
          <w:numId w:val="4"/>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Establishes enterprise-wide AMS governance, setting policies, architectural standards, and operational frameworks to ensure consistency, compliance, and strategic alignment.</w:t>
      </w:r>
    </w:p>
    <w:p w14:paraId="5F0A7D2A" w14:textId="77777777" w:rsidR="00187F6A" w:rsidRDefault="002B5945">
      <w:pPr>
        <w:numPr>
          <w:ilvl w:val="0"/>
          <w:numId w:val="4"/>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Selects and oversees the implementation of system enhancements, integrations, and architectural designs, ensuring technology investments support long-term sustainability, operational excellence, and system resilience.</w:t>
      </w:r>
    </w:p>
    <w:p w14:paraId="3070A09B" w14:textId="2C464AF6" w:rsidR="00187F6A" w:rsidRDefault="002B5945">
      <w:pPr>
        <w:numPr>
          <w:ilvl w:val="0"/>
          <w:numId w:val="4"/>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Sets product priorities and makes strategic decisions within Agile Release Trains (ARTs), ensuring </w:t>
      </w:r>
      <w:r w:rsidR="0082319F">
        <w:rPr>
          <w:rFonts w:ascii="Times New Roman" w:eastAsia="Times New Roman" w:hAnsi="Times New Roman" w:cs="Times New Roman"/>
          <w:color w:val="000000"/>
          <w:sz w:val="20"/>
          <w:szCs w:val="20"/>
        </w:rPr>
        <w:t>Scaled Agile Framework (</w:t>
      </w:r>
      <w:proofErr w:type="spellStart"/>
      <w:r>
        <w:rPr>
          <w:rFonts w:ascii="Times New Roman" w:eastAsia="Times New Roman" w:hAnsi="Times New Roman" w:cs="Times New Roman"/>
          <w:color w:val="000000"/>
          <w:sz w:val="20"/>
          <w:szCs w:val="20"/>
        </w:rPr>
        <w:t>SAFe</w:t>
      </w:r>
      <w:proofErr w:type="spellEnd"/>
      <w:r w:rsidR="0082319F">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workflows optimize funding allocation and align with long-term system objectives.</w:t>
      </w:r>
    </w:p>
    <w:p w14:paraId="6BCE26CF" w14:textId="77777777" w:rsidR="00187F6A" w:rsidRDefault="002B5945">
      <w:pPr>
        <w:numPr>
          <w:ilvl w:val="0"/>
          <w:numId w:val="4"/>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Authorizes resource distribution, feature prioritization, and AMS program deliverables, ensuring a data-driven approach to decision-making that optimizes efficiency, mitigates risk, and resolves competing priorities.</w:t>
      </w:r>
    </w:p>
    <w:p w14:paraId="5EB3BE7F" w14:textId="77777777" w:rsidR="00187F6A" w:rsidRDefault="00187F6A">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309FEC2C" w14:textId="77777777" w:rsidR="00187F6A" w:rsidRDefault="002B5945">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02342C41" w14:textId="08C3F329" w:rsidR="00187F6A" w:rsidRDefault="002B5945">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C925B2">
        <w:rPr>
          <w:rFonts w:ascii="Times New Roman" w:eastAsia="Times New Roman" w:hAnsi="Times New Roman" w:cs="Times New Roman"/>
          <w:sz w:val="20"/>
          <w:szCs w:val="20"/>
        </w:rPr>
        <w:t>Associate Director</w:t>
      </w:r>
      <w:r>
        <w:rPr>
          <w:rFonts w:ascii="Times New Roman" w:eastAsia="Times New Roman" w:hAnsi="Times New Roman" w:cs="Times New Roman"/>
          <w:sz w:val="20"/>
          <w:szCs w:val="20"/>
        </w:rPr>
        <w:t xml:space="preserve">, </w:t>
      </w:r>
      <w:r w:rsidR="00CE5DAA">
        <w:rPr>
          <w:rFonts w:ascii="Times New Roman" w:eastAsia="Times New Roman" w:hAnsi="Times New Roman" w:cs="Times New Roman"/>
          <w:sz w:val="20"/>
          <w:szCs w:val="20"/>
        </w:rPr>
        <w:t>Product &amp; Service Delivery</w:t>
      </w:r>
      <w:r>
        <w:rPr>
          <w:rFonts w:ascii="Times New Roman" w:eastAsia="Times New Roman" w:hAnsi="Times New Roman" w:cs="Times New Roman"/>
          <w:sz w:val="20"/>
          <w:szCs w:val="20"/>
        </w:rPr>
        <w:t xml:space="preserve"> solves problems related to:</w:t>
      </w:r>
    </w:p>
    <w:p w14:paraId="26926C0B" w14:textId="77777777" w:rsidR="00187F6A" w:rsidRDefault="002B5945">
      <w:pPr>
        <w:numPr>
          <w:ilvl w:val="0"/>
          <w:numId w:val="5"/>
        </w:numPr>
        <w:pBdr>
          <w:top w:val="nil"/>
          <w:left w:val="nil"/>
          <w:bottom w:val="nil"/>
          <w:right w:val="nil"/>
          <w:between w:val="nil"/>
        </w:pBdr>
        <w:tabs>
          <w:tab w:val="right" w:pos="9450"/>
        </w:tabs>
        <w:ind w:right="12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Balances operational stability with new system initiatives, ensuring alignment with institutional goals.</w:t>
      </w:r>
    </w:p>
    <w:p w14:paraId="5A479ED7" w14:textId="77777777" w:rsidR="00187F6A" w:rsidRDefault="002B5945">
      <w:pPr>
        <w:numPr>
          <w:ilvl w:val="0"/>
          <w:numId w:val="5"/>
        </w:numPr>
        <w:pBdr>
          <w:top w:val="nil"/>
          <w:left w:val="nil"/>
          <w:bottom w:val="nil"/>
          <w:right w:val="nil"/>
          <w:between w:val="nil"/>
        </w:pBdr>
        <w:tabs>
          <w:tab w:val="right" w:pos="9450"/>
        </w:tabs>
        <w:ind w:right="12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lastRenderedPageBreak/>
        <w:t>Resolves system scalability, integration, and stakeholder alignment challenges, driving enterprise-wide solutions.</w:t>
      </w:r>
    </w:p>
    <w:p w14:paraId="08A57B78" w14:textId="77777777" w:rsidR="00187F6A" w:rsidRDefault="002B5945">
      <w:pPr>
        <w:numPr>
          <w:ilvl w:val="0"/>
          <w:numId w:val="5"/>
        </w:numPr>
        <w:pBdr>
          <w:top w:val="nil"/>
          <w:left w:val="nil"/>
          <w:bottom w:val="nil"/>
          <w:right w:val="nil"/>
          <w:between w:val="nil"/>
        </w:pBdr>
        <w:tabs>
          <w:tab w:val="right" w:pos="9450"/>
        </w:tabs>
        <w:ind w:right="12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Independently makes high-impact decisions on AMS priorities, resource allocation, and technology investments.</w:t>
      </w:r>
    </w:p>
    <w:p w14:paraId="4F7E6A82" w14:textId="77777777" w:rsidR="00187F6A" w:rsidRDefault="002B5945">
      <w:pPr>
        <w:numPr>
          <w:ilvl w:val="0"/>
          <w:numId w:val="5"/>
        </w:numPr>
        <w:pBdr>
          <w:top w:val="nil"/>
          <w:left w:val="nil"/>
          <w:bottom w:val="nil"/>
          <w:right w:val="nil"/>
          <w:between w:val="nil"/>
        </w:pBdr>
        <w:tabs>
          <w:tab w:val="right" w:pos="9450"/>
        </w:tabs>
        <w:ind w:right="12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Leads conflict resolution across academic, administrative, and IT stakeholders, ensuring strategic alignment.</w:t>
      </w:r>
    </w:p>
    <w:p w14:paraId="3FC8D4BE" w14:textId="77777777" w:rsidR="00187F6A" w:rsidRDefault="002B5945">
      <w:pPr>
        <w:numPr>
          <w:ilvl w:val="0"/>
          <w:numId w:val="5"/>
        </w:numPr>
        <w:pBdr>
          <w:top w:val="nil"/>
          <w:left w:val="nil"/>
          <w:bottom w:val="nil"/>
          <w:right w:val="nil"/>
          <w:between w:val="nil"/>
        </w:pBdr>
        <w:tabs>
          <w:tab w:val="right" w:pos="9450"/>
        </w:tabs>
        <w:ind w:right="126"/>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Escalates critical risks to senior leadership while proactively implementing solutions.</w:t>
      </w:r>
    </w:p>
    <w:p w14:paraId="16965CDC" w14:textId="77777777" w:rsidR="00187F6A" w:rsidRDefault="00187F6A">
      <w:pPr>
        <w:tabs>
          <w:tab w:val="right" w:pos="9450"/>
        </w:tabs>
        <w:ind w:right="126"/>
        <w:rPr>
          <w:rFonts w:ascii="Times New Roman" w:eastAsia="Times New Roman" w:hAnsi="Times New Roman" w:cs="Times New Roman"/>
          <w:color w:val="0070C0"/>
          <w:sz w:val="20"/>
          <w:szCs w:val="20"/>
        </w:rPr>
      </w:pPr>
    </w:p>
    <w:p w14:paraId="2175239D" w14:textId="77777777"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25E400A6" w14:textId="77777777" w:rsidR="00187F6A" w:rsidRDefault="002B5945">
      <w:pPr>
        <w:rPr>
          <w:rFonts w:ascii="Times New Roman" w:eastAsia="Times New Roman" w:hAnsi="Times New Roman" w:cs="Times New Roman"/>
          <w:sz w:val="20"/>
          <w:szCs w:val="20"/>
        </w:rPr>
      </w:pPr>
      <w:r>
        <w:rPr>
          <w:rFonts w:ascii="Times New Roman" w:eastAsia="Times New Roman" w:hAnsi="Times New Roman" w:cs="Times New Roman"/>
          <w:sz w:val="20"/>
          <w:szCs w:val="20"/>
        </w:rPr>
        <w:t>Sets objectives necessary for obtaining feedback and assistance. Partners with wide circle of contacts and involves them in generating mutually beneficial opportunities and achieving agreeable outcomes. Shares ideas, issues, and opportunities with members of personal network. Seeks referrals from others with relevant expertise and influence. Attends and maintains relationships with relevant formal and informal professional groups and organizations.</w:t>
      </w:r>
    </w:p>
    <w:p w14:paraId="48B4E581" w14:textId="77777777" w:rsidR="00C43289" w:rsidRDefault="00C43289">
      <w:pPr>
        <w:rPr>
          <w:rFonts w:ascii="Times New Roman" w:eastAsia="Times New Roman" w:hAnsi="Times New Roman" w:cs="Times New Roman"/>
          <w:b/>
          <w:sz w:val="20"/>
          <w:szCs w:val="20"/>
        </w:rPr>
      </w:pPr>
    </w:p>
    <w:p w14:paraId="36F9A624" w14:textId="7C28EA63"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Supervisory</w:t>
      </w:r>
    </w:p>
    <w:p w14:paraId="226771A5" w14:textId="77777777" w:rsidR="00187F6A" w:rsidRDefault="002B5945">
      <w:pPr>
        <w:rPr>
          <w:rFonts w:ascii="Times New Roman" w:eastAsia="Times New Roman" w:hAnsi="Times New Roman" w:cs="Times New Roman"/>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w:t>
      </w:r>
    </w:p>
    <w:p w14:paraId="3B77860B" w14:textId="77777777" w:rsidR="00C43289" w:rsidRDefault="00C43289">
      <w:pPr>
        <w:rPr>
          <w:rFonts w:ascii="Times New Roman" w:eastAsia="Times New Roman" w:hAnsi="Times New Roman" w:cs="Times New Roman"/>
          <w:b/>
          <w:sz w:val="20"/>
          <w:szCs w:val="20"/>
        </w:rPr>
      </w:pPr>
    </w:p>
    <w:p w14:paraId="757F941D" w14:textId="5ED56459"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Primary Working Relationships </w:t>
      </w:r>
    </w:p>
    <w:p w14:paraId="244FB297" w14:textId="77777777" w:rsidR="00C43289" w:rsidRDefault="00C43289">
      <w:pPr>
        <w:rPr>
          <w:rFonts w:ascii="Times New Roman" w:eastAsia="Times New Roman" w:hAnsi="Times New Roman" w:cs="Times New Roman"/>
          <w:b/>
          <w:sz w:val="20"/>
          <w:szCs w:val="20"/>
        </w:rPr>
      </w:pPr>
    </w:p>
    <w:p w14:paraId="3A62202F" w14:textId="317D05AE"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Internal Connections </w:t>
      </w:r>
      <w:r>
        <w:rPr>
          <w:rFonts w:ascii="Times New Roman" w:eastAsia="Times New Roman" w:hAnsi="Times New Roman" w:cs="Times New Roman"/>
          <w:sz w:val="20"/>
          <w:szCs w:val="20"/>
        </w:rPr>
        <w:t>- Works closely with the Director, AMS, Deans, Senior Directors, faculty and administrative stakeholders, agile team members and SFU’s Enterprise IT and Local IT units.</w:t>
      </w:r>
    </w:p>
    <w:p w14:paraId="00F426B1" w14:textId="77777777" w:rsidR="00C43289" w:rsidRDefault="00C43289">
      <w:pPr>
        <w:tabs>
          <w:tab w:val="right" w:pos="9450"/>
        </w:tabs>
        <w:rPr>
          <w:rFonts w:ascii="Times New Roman" w:eastAsia="Times New Roman" w:hAnsi="Times New Roman" w:cs="Times New Roman"/>
          <w:b/>
          <w:sz w:val="20"/>
          <w:szCs w:val="20"/>
        </w:rPr>
      </w:pPr>
    </w:p>
    <w:p w14:paraId="61798A75" w14:textId="735E3A6C" w:rsidR="00187F6A" w:rsidRDefault="002B5945">
      <w:pPr>
        <w:tabs>
          <w:tab w:val="right" w:pos="9450"/>
        </w:tabs>
        <w:rPr>
          <w:rFonts w:ascii="Times New Roman" w:eastAsia="Times New Roman" w:hAnsi="Times New Roman" w:cs="Times New Roman"/>
          <w:sz w:val="20"/>
          <w:szCs w:val="20"/>
        </w:rPr>
      </w:pPr>
      <w:r>
        <w:rPr>
          <w:rFonts w:ascii="Times New Roman" w:eastAsia="Times New Roman" w:hAnsi="Times New Roman" w:cs="Times New Roman"/>
          <w:b/>
          <w:sz w:val="20"/>
          <w:szCs w:val="20"/>
        </w:rPr>
        <w:t>External Connections</w:t>
      </w:r>
      <w:r>
        <w:rPr>
          <w:rFonts w:ascii="Times New Roman" w:eastAsia="Times New Roman" w:hAnsi="Times New Roman" w:cs="Times New Roman"/>
          <w:sz w:val="20"/>
          <w:szCs w:val="20"/>
        </w:rPr>
        <w:t xml:space="preserve"> - Engages with vendors, consultants, and inter-university working groups to contribute to best practices and ensure successful program delivery and system operations.</w:t>
      </w:r>
    </w:p>
    <w:p w14:paraId="0EC18D1D" w14:textId="77777777" w:rsidR="00187F6A" w:rsidRDefault="00187F6A">
      <w:pPr>
        <w:tabs>
          <w:tab w:val="right" w:pos="9450"/>
        </w:tabs>
        <w:ind w:right="126"/>
        <w:rPr>
          <w:rFonts w:ascii="Times New Roman" w:eastAsia="Times New Roman" w:hAnsi="Times New Roman" w:cs="Times New Roman"/>
          <w:sz w:val="20"/>
          <w:szCs w:val="20"/>
        </w:rPr>
      </w:pPr>
    </w:p>
    <w:p w14:paraId="324F4683" w14:textId="77777777" w:rsidR="00187F6A" w:rsidRDefault="002B5945">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QUALIFICATIONS </w:t>
      </w:r>
    </w:p>
    <w:p w14:paraId="2650D32D" w14:textId="0E4D0B57" w:rsidR="00187F6A" w:rsidRDefault="002B5945">
      <w:pPr>
        <w:rPr>
          <w:rFonts w:ascii="Times New Roman" w:eastAsia="Times New Roman" w:hAnsi="Times New Roman" w:cs="Times New Roman"/>
          <w:sz w:val="20"/>
          <w:szCs w:val="20"/>
        </w:rPr>
      </w:pPr>
      <w:r>
        <w:rPr>
          <w:rFonts w:ascii="Times New Roman" w:eastAsia="Times New Roman" w:hAnsi="Times New Roman" w:cs="Times New Roman"/>
          <w:sz w:val="20"/>
          <w:szCs w:val="20"/>
        </w:rPr>
        <w:t>Master’s Degree in Management Information Systems, Computer Science, Business Administration, or a related field and required with a minimum of 8 years of experience in product management, system development or IT project management, with at least 3 years in a leadership role, or an equivalent combination of education, training, and experience.</w:t>
      </w:r>
    </w:p>
    <w:p w14:paraId="05C2390C" w14:textId="7DB3E373"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Proven experience in managing enterprise systems and sustaining long-term operations.</w:t>
      </w:r>
    </w:p>
    <w:p w14:paraId="071330B8"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academic management systems and enterprise applications.</w:t>
      </w:r>
    </w:p>
    <w:p w14:paraId="0640AE88" w14:textId="1E752EB8"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knowledge of academic policies and processes.</w:t>
      </w:r>
    </w:p>
    <w:p w14:paraId="108DFF3F" w14:textId="5EC55F41" w:rsidR="0082319F" w:rsidRPr="0082319F" w:rsidRDefault="0082319F" w:rsidP="0082319F">
      <w:pPr>
        <w:numPr>
          <w:ilvl w:val="0"/>
          <w:numId w:val="10"/>
        </w:numPr>
        <w:pBdr>
          <w:top w:val="nil"/>
          <w:left w:val="nil"/>
          <w:bottom w:val="nil"/>
          <w:right w:val="nil"/>
          <w:between w:val="nil"/>
        </w:pBdr>
        <w:rPr>
          <w:rFonts w:ascii="Times New Roman" w:eastAsia="Times New Roman" w:hAnsi="Times New Roman" w:cs="Times New Roman"/>
          <w:sz w:val="20"/>
          <w:szCs w:val="20"/>
        </w:rPr>
      </w:pPr>
      <w:r w:rsidRPr="0082319F">
        <w:rPr>
          <w:rFonts w:ascii="Times New Roman" w:eastAsia="Times New Roman" w:hAnsi="Times New Roman" w:cs="Times New Roman"/>
          <w:sz w:val="20"/>
          <w:szCs w:val="20"/>
        </w:rPr>
        <w:t>Knowledge of responsible AI adoption in product management, business analysis and service delivery.</w:t>
      </w:r>
    </w:p>
    <w:p w14:paraId="7A7446E8"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leadership, communication and problem-solving skills.</w:t>
      </w:r>
    </w:p>
    <w:p w14:paraId="59D138A0"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interpersonal, conflict resolution and communication skills.</w:t>
      </w:r>
    </w:p>
    <w:p w14:paraId="4A764630"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organizational and strategic and project management skills.</w:t>
      </w:r>
    </w:p>
    <w:p w14:paraId="366F8724"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decision-making skills.</w:t>
      </w:r>
    </w:p>
    <w:p w14:paraId="6FA03289"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Budget planning and financial management skills.</w:t>
      </w:r>
    </w:p>
    <w:p w14:paraId="6FBFB664" w14:textId="77777777"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foster collaboration across diverse teams and stakeholders.</w:t>
      </w:r>
    </w:p>
    <w:p w14:paraId="28C507A6" w14:textId="1E9B5DD5"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work cooperatively and effectively with others.</w:t>
      </w:r>
    </w:p>
    <w:p w14:paraId="29C345BF" w14:textId="529F1E7F" w:rsidR="00187F6A" w:rsidRPr="0082319F" w:rsidRDefault="002B5945">
      <w:pPr>
        <w:numPr>
          <w:ilvl w:val="0"/>
          <w:numId w:val="10"/>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Proficiency in product management tools (</w:t>
      </w:r>
      <w:r w:rsidR="00A44868">
        <w:rPr>
          <w:rFonts w:ascii="Times New Roman" w:eastAsia="Times New Roman" w:hAnsi="Times New Roman" w:cs="Times New Roman"/>
          <w:sz w:val="20"/>
          <w:szCs w:val="20"/>
        </w:rPr>
        <w:t>e.g.,</w:t>
      </w:r>
      <w:r>
        <w:rPr>
          <w:rFonts w:ascii="Times New Roman" w:eastAsia="Times New Roman" w:hAnsi="Times New Roman" w:cs="Times New Roman"/>
          <w:sz w:val="20"/>
          <w:szCs w:val="20"/>
        </w:rPr>
        <w:t xml:space="preserve"> JIRA, Confluence, </w:t>
      </w:r>
      <w:proofErr w:type="spellStart"/>
      <w:r>
        <w:rPr>
          <w:rFonts w:ascii="Times New Roman" w:eastAsia="Times New Roman" w:hAnsi="Times New Roman" w:cs="Times New Roman"/>
          <w:sz w:val="20"/>
          <w:szCs w:val="20"/>
        </w:rPr>
        <w:t>TeamDynamix</w:t>
      </w:r>
      <w:proofErr w:type="spellEnd"/>
      <w:r>
        <w:rPr>
          <w:rFonts w:ascii="Times New Roman" w:eastAsia="Times New Roman" w:hAnsi="Times New Roman" w:cs="Times New Roman"/>
          <w:sz w:val="20"/>
          <w:szCs w:val="20"/>
        </w:rPr>
        <w:t>).</w:t>
      </w:r>
    </w:p>
    <w:p w14:paraId="43576D14" w14:textId="77777777" w:rsidR="00187F6A" w:rsidRDefault="00187F6A">
      <w:pPr>
        <w:tabs>
          <w:tab w:val="left" w:pos="720"/>
          <w:tab w:val="left" w:pos="1170"/>
          <w:tab w:val="left" w:pos="7920"/>
          <w:tab w:val="right" w:pos="9450"/>
        </w:tabs>
        <w:ind w:right="126"/>
        <w:rPr>
          <w:rFonts w:ascii="Times New Roman" w:eastAsia="Times New Roman" w:hAnsi="Times New Roman" w:cs="Times New Roman"/>
          <w:sz w:val="20"/>
          <w:szCs w:val="20"/>
        </w:rPr>
      </w:pPr>
    </w:p>
    <w:p w14:paraId="0C00770E" w14:textId="77777777" w:rsidR="00187F6A" w:rsidRDefault="002B5945">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respectfully acknowledges the </w:t>
      </w:r>
      <w:proofErr w:type="spellStart"/>
      <w:r>
        <w:rPr>
          <w:rFonts w:ascii="Times New Roman" w:eastAsia="Times New Roman" w:hAnsi="Times New Roman" w:cs="Times New Roman"/>
          <w:b/>
          <w:i/>
          <w:color w:val="C00000"/>
          <w:sz w:val="20"/>
          <w:szCs w:val="20"/>
        </w:rPr>
        <w:t>xʷməθkʷəy̓əm</w:t>
      </w:r>
      <w:proofErr w:type="spellEnd"/>
      <w:r>
        <w:rPr>
          <w:rFonts w:ascii="Times New Roman" w:eastAsia="Times New Roman" w:hAnsi="Times New Roman" w:cs="Times New Roman"/>
          <w:b/>
          <w:i/>
          <w:color w:val="C00000"/>
          <w:sz w:val="20"/>
          <w:szCs w:val="20"/>
        </w:rPr>
        <w:t xml:space="preserve"> (Musqueam), Sḵwx̱wú7mesh </w:t>
      </w:r>
      <w:proofErr w:type="spellStart"/>
      <w:r>
        <w:rPr>
          <w:rFonts w:ascii="Times New Roman" w:eastAsia="Times New Roman" w:hAnsi="Times New Roman" w:cs="Times New Roman"/>
          <w:b/>
          <w:i/>
          <w:color w:val="C00000"/>
          <w:sz w:val="20"/>
          <w:szCs w:val="20"/>
        </w:rPr>
        <w:t>Úxwumixw</w:t>
      </w:r>
      <w:proofErr w:type="spellEnd"/>
      <w:r>
        <w:rPr>
          <w:rFonts w:ascii="Times New Roman" w:eastAsia="Times New Roman" w:hAnsi="Times New Roman" w:cs="Times New Roman"/>
          <w:b/>
          <w:i/>
          <w:color w:val="C00000"/>
          <w:sz w:val="20"/>
          <w:szCs w:val="20"/>
        </w:rPr>
        <w:t xml:space="preserve"> (Squamish), </w:t>
      </w:r>
      <w:proofErr w:type="spellStart"/>
      <w:r>
        <w:rPr>
          <w:rFonts w:ascii="Times New Roman" w:eastAsia="Times New Roman" w:hAnsi="Times New Roman" w:cs="Times New Roman"/>
          <w:b/>
          <w:i/>
          <w:color w:val="C00000"/>
          <w:sz w:val="20"/>
          <w:szCs w:val="20"/>
        </w:rPr>
        <w:t>səlilwətaɬ</w:t>
      </w:r>
      <w:proofErr w:type="spellEnd"/>
      <w:r>
        <w:rPr>
          <w:rFonts w:ascii="Times New Roman" w:eastAsia="Times New Roman" w:hAnsi="Times New Roman" w:cs="Times New Roman"/>
          <w:b/>
          <w:i/>
          <w:color w:val="C00000"/>
          <w:sz w:val="20"/>
          <w:szCs w:val="20"/>
        </w:rPr>
        <w:t xml:space="preserve"> (Tsleil-Waututh), </w:t>
      </w:r>
      <w:proofErr w:type="spellStart"/>
      <w:r>
        <w:rPr>
          <w:rFonts w:ascii="Times New Roman" w:eastAsia="Times New Roman" w:hAnsi="Times New Roman" w:cs="Times New Roman"/>
          <w:b/>
          <w:i/>
          <w:color w:val="C00000"/>
          <w:sz w:val="20"/>
          <w:szCs w:val="20"/>
        </w:rPr>
        <w:t>q̓íc̓əy</w:t>
      </w:r>
      <w:proofErr w:type="spellEnd"/>
      <w:r>
        <w:rPr>
          <w:rFonts w:ascii="Times New Roman" w:eastAsia="Times New Roman" w:hAnsi="Times New Roman" w:cs="Times New Roman"/>
          <w:b/>
          <w:i/>
          <w:color w:val="C00000"/>
          <w:sz w:val="20"/>
          <w:szCs w:val="20"/>
        </w:rPr>
        <w:t xml:space="preserve">̓ (Katzie), </w:t>
      </w:r>
      <w:proofErr w:type="spellStart"/>
      <w:r>
        <w:rPr>
          <w:rFonts w:ascii="Times New Roman" w:eastAsia="Times New Roman" w:hAnsi="Times New Roman" w:cs="Times New Roman"/>
          <w:b/>
          <w:i/>
          <w:color w:val="C00000"/>
          <w:sz w:val="20"/>
          <w:szCs w:val="20"/>
        </w:rPr>
        <w:t>kʷikʷəƛ̓əm</w:t>
      </w:r>
      <w:proofErr w:type="spellEnd"/>
      <w:r>
        <w:rPr>
          <w:rFonts w:ascii="Times New Roman" w:eastAsia="Times New Roman" w:hAnsi="Times New Roman" w:cs="Times New Roman"/>
          <w:b/>
          <w:i/>
          <w:color w:val="C00000"/>
          <w:sz w:val="20"/>
          <w:szCs w:val="20"/>
        </w:rPr>
        <w:t xml:space="preserve"> (Kwikwetlem), </w:t>
      </w:r>
      <w:proofErr w:type="spellStart"/>
      <w:r>
        <w:rPr>
          <w:rFonts w:ascii="Times New Roman" w:eastAsia="Times New Roman" w:hAnsi="Times New Roman" w:cs="Times New Roman"/>
          <w:b/>
          <w:i/>
          <w:color w:val="C00000"/>
          <w:sz w:val="20"/>
          <w:szCs w:val="20"/>
        </w:rPr>
        <w:t>Qayqayt</w:t>
      </w:r>
      <w:proofErr w:type="spellEnd"/>
      <w:r>
        <w:rPr>
          <w:rFonts w:ascii="Times New Roman" w:eastAsia="Times New Roman" w:hAnsi="Times New Roman" w:cs="Times New Roman"/>
          <w:b/>
          <w:i/>
          <w:color w:val="C00000"/>
          <w:sz w:val="20"/>
          <w:szCs w:val="20"/>
        </w:rPr>
        <w:t>, Kwantlen, Semiahmoo and Tsawwassen peoples on whose unceded traditional territories our three campuses reside.</w:t>
      </w:r>
    </w:p>
    <w:p w14:paraId="08E3FEF3" w14:textId="77777777" w:rsidR="00187F6A" w:rsidRDefault="00187F6A">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2DB85FDC" w14:textId="77777777" w:rsidR="00187F6A" w:rsidRDefault="002B5945">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15423B83" w14:textId="77777777" w:rsidR="00187F6A" w:rsidRDefault="002B5945">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color w:val="0070C0"/>
          <w:sz w:val="20"/>
          <w:szCs w:val="20"/>
        </w:rPr>
        <w:t xml:space="preserve"> </w:t>
      </w:r>
    </w:p>
    <w:sectPr w:rsidR="00187F6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C9FA6" w14:textId="77777777" w:rsidR="00612C34" w:rsidRDefault="00612C34">
      <w:r>
        <w:separator/>
      </w:r>
    </w:p>
  </w:endnote>
  <w:endnote w:type="continuationSeparator" w:id="0">
    <w:p w14:paraId="34E49669" w14:textId="77777777" w:rsidR="00612C34" w:rsidRDefault="00612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7C7B" w14:textId="77777777" w:rsidR="00187F6A" w:rsidRDefault="00187F6A">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8972" w14:textId="77777777" w:rsidR="00187F6A" w:rsidRDefault="00187F6A">
    <w:pPr>
      <w:widowControl w:val="0"/>
      <w:pBdr>
        <w:top w:val="nil"/>
        <w:left w:val="nil"/>
        <w:bottom w:val="nil"/>
        <w:right w:val="nil"/>
        <w:between w:val="nil"/>
      </w:pBdr>
      <w:spacing w:line="276" w:lineRule="auto"/>
      <w:rPr>
        <w:rFonts w:ascii="Helvetica Neue" w:hAnsi="Helvetica Neue"/>
        <w:color w:val="000000"/>
      </w:rPr>
    </w:pPr>
  </w:p>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3060"/>
      <w:gridCol w:w="7740"/>
    </w:tblGrid>
    <w:tr w:rsidR="00187F6A" w14:paraId="35D71DC1" w14:textId="77777777" w:rsidTr="00A44868">
      <w:tc>
        <w:tcPr>
          <w:tcW w:w="3060" w:type="dxa"/>
        </w:tcPr>
        <w:p w14:paraId="71CABD51" w14:textId="31A7C111" w:rsidR="00187F6A" w:rsidRDefault="002B594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A44868">
            <w:rPr>
              <w:rFonts w:ascii="Times New Roman" w:eastAsia="Times New Roman" w:hAnsi="Times New Roman" w:cs="Times New Roman"/>
              <w:color w:val="000000"/>
              <w:sz w:val="18"/>
              <w:szCs w:val="18"/>
            </w:rPr>
            <w:t xml:space="preserve"> March 20, 2025</w:t>
          </w:r>
        </w:p>
      </w:tc>
      <w:tc>
        <w:tcPr>
          <w:tcW w:w="7740" w:type="dxa"/>
        </w:tcPr>
        <w:p w14:paraId="09CDC3A4" w14:textId="77777777" w:rsidR="00187F6A" w:rsidRDefault="00187F6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87F6A" w14:paraId="53348110" w14:textId="77777777" w:rsidTr="00A44868">
      <w:tc>
        <w:tcPr>
          <w:tcW w:w="3060" w:type="dxa"/>
        </w:tcPr>
        <w:p w14:paraId="189D5147" w14:textId="6F6C0C80" w:rsidR="00187F6A" w:rsidRDefault="002B594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82319F">
            <w:rPr>
              <w:rFonts w:ascii="Times New Roman" w:eastAsia="Times New Roman" w:hAnsi="Times New Roman" w:cs="Times New Roman"/>
              <w:color w:val="000000"/>
              <w:sz w:val="18"/>
              <w:szCs w:val="18"/>
            </w:rPr>
            <w:t xml:space="preserve"> June 9, 2026</w:t>
          </w:r>
        </w:p>
      </w:tc>
      <w:tc>
        <w:tcPr>
          <w:tcW w:w="7740" w:type="dxa"/>
        </w:tcPr>
        <w:p w14:paraId="6643D44D" w14:textId="77777777" w:rsidR="00187F6A" w:rsidRDefault="00187F6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20481CA7" w14:textId="77777777" w:rsidR="00187F6A" w:rsidRDefault="00187F6A">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B9260" w14:textId="77777777" w:rsidR="00187F6A" w:rsidRDefault="00187F6A">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B435F" w14:textId="77777777" w:rsidR="00612C34" w:rsidRDefault="00612C34">
      <w:r>
        <w:separator/>
      </w:r>
    </w:p>
  </w:footnote>
  <w:footnote w:type="continuationSeparator" w:id="0">
    <w:p w14:paraId="21D26DFB" w14:textId="77777777" w:rsidR="00612C34" w:rsidRDefault="00612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E53AD" w14:textId="77777777" w:rsidR="00187F6A" w:rsidRDefault="002B5945">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sidR="00612C34">
      <w:rPr>
        <w:rFonts w:ascii="Helvetica Neue" w:hAnsi="Helvetica Neue"/>
        <w:color w:val="000000"/>
      </w:rPr>
      <w:fldChar w:fldCharType="separate"/>
    </w:r>
    <w:r>
      <w:rPr>
        <w:rFonts w:ascii="Helvetica Neue" w:hAnsi="Helvetica Neue"/>
        <w:color w:val="000000"/>
      </w:rPr>
      <w:fldChar w:fldCharType="end"/>
    </w:r>
  </w:p>
  <w:p w14:paraId="297CFCC0" w14:textId="77777777" w:rsidR="00187F6A" w:rsidRDefault="00187F6A">
    <w:pPr>
      <w:pBdr>
        <w:top w:val="nil"/>
        <w:left w:val="nil"/>
        <w:bottom w:val="nil"/>
        <w:right w:val="nil"/>
        <w:between w:val="nil"/>
      </w:pBdr>
      <w:tabs>
        <w:tab w:val="center" w:pos="4320"/>
        <w:tab w:val="right" w:pos="8640"/>
      </w:tabs>
      <w:ind w:right="360"/>
      <w:rPr>
        <w:rFonts w:ascii="Helvetica Neue" w:hAnsi="Helvetica Neue"/>
        <w:color w:val="000000"/>
      </w:rPr>
    </w:pPr>
  </w:p>
  <w:p w14:paraId="3AF9109E" w14:textId="77777777" w:rsidR="00187F6A" w:rsidRDefault="00187F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A58CA" w14:textId="244EED03" w:rsidR="00187F6A" w:rsidRDefault="002B5945">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00136913</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A44868">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053D44A2" w14:textId="77777777" w:rsidR="00187F6A" w:rsidRDefault="00187F6A">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A7EA916" w14:textId="77777777" w:rsidR="00187F6A" w:rsidRDefault="00187F6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35700" w14:textId="77777777" w:rsidR="00187F6A" w:rsidRDefault="002B5945">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3361827C" wp14:editId="3ED79601">
          <wp:extent cx="917450" cy="460249"/>
          <wp:effectExtent l="0" t="0" r="0" b="0"/>
          <wp:docPr id="13740992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F9D42DD" w14:textId="77777777" w:rsidR="00187F6A" w:rsidRDefault="002B5945">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F1AE40A" w14:textId="77777777" w:rsidR="00187F6A" w:rsidRDefault="002B5945">
    <w:pPr>
      <w:jc w:val="center"/>
      <w:rPr>
        <w:rFonts w:ascii="Times New Roman" w:eastAsia="Times New Roman" w:hAnsi="Times New Roman" w:cs="Times New Roman"/>
      </w:rPr>
    </w:pPr>
    <w:r>
      <w:rPr>
        <w:rFonts w:ascii="Times New Roman" w:eastAsia="Times New Roman" w:hAnsi="Times New Roman" w:cs="Times New Roman"/>
      </w:rPr>
      <w:t>JOB DESCRIPTION</w:t>
    </w:r>
  </w:p>
  <w:p w14:paraId="15AB1F9D" w14:textId="77777777" w:rsidR="00187F6A" w:rsidRDefault="00187F6A">
    <w:pPr>
      <w:rPr>
        <w:rFonts w:ascii="Times New Roman" w:eastAsia="Times New Roman" w:hAnsi="Times New Roman" w:cs="Times New Roman"/>
        <w:sz w:val="20"/>
        <w:szCs w:val="20"/>
      </w:rPr>
    </w:pPr>
  </w:p>
  <w:tbl>
    <w:tblPr>
      <w:tblStyle w:val="a1"/>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87F6A" w14:paraId="71919054" w14:textId="77777777">
      <w:tc>
        <w:tcPr>
          <w:tcW w:w="2052" w:type="dxa"/>
        </w:tcPr>
        <w:p w14:paraId="60E8848D" w14:textId="77777777" w:rsidR="00187F6A" w:rsidRDefault="002B5945">
          <w:pPr>
            <w:rPr>
              <w:rFonts w:ascii="Times New Roman" w:eastAsia="Times New Roman" w:hAnsi="Times New Roman" w:cs="Times New Roman"/>
            </w:rPr>
          </w:pPr>
          <w:r>
            <w:rPr>
              <w:rFonts w:ascii="Times New Roman" w:eastAsia="Times New Roman" w:hAnsi="Times New Roman" w:cs="Times New Roman"/>
            </w:rPr>
            <w:t xml:space="preserve">Position Title: </w:t>
          </w:r>
        </w:p>
      </w:tc>
      <w:tc>
        <w:tcPr>
          <w:tcW w:w="5310" w:type="dxa"/>
        </w:tcPr>
        <w:p w14:paraId="5332101B" w14:textId="690B9DDC" w:rsidR="00187F6A" w:rsidRDefault="00C925B2">
          <w:pPr>
            <w:rPr>
              <w:rFonts w:ascii="Times New Roman" w:eastAsia="Times New Roman" w:hAnsi="Times New Roman" w:cs="Times New Roman"/>
            </w:rPr>
          </w:pPr>
          <w:r>
            <w:rPr>
              <w:rFonts w:ascii="Times New Roman" w:eastAsia="Times New Roman" w:hAnsi="Times New Roman" w:cs="Times New Roman"/>
            </w:rPr>
            <w:t>Associate Director</w:t>
          </w:r>
          <w:r w:rsidR="002B5945">
            <w:rPr>
              <w:rFonts w:ascii="Times New Roman" w:eastAsia="Times New Roman" w:hAnsi="Times New Roman" w:cs="Times New Roman"/>
            </w:rPr>
            <w:t xml:space="preserve">, </w:t>
          </w:r>
          <w:r w:rsidR="00CE5DAA">
            <w:rPr>
              <w:rFonts w:ascii="Times New Roman" w:eastAsia="Times New Roman" w:hAnsi="Times New Roman" w:cs="Times New Roman"/>
            </w:rPr>
            <w:t>Product &amp; Service Delivery</w:t>
          </w:r>
        </w:p>
      </w:tc>
      <w:tc>
        <w:tcPr>
          <w:tcW w:w="1405" w:type="dxa"/>
        </w:tcPr>
        <w:p w14:paraId="42A0B174" w14:textId="77777777" w:rsidR="00187F6A" w:rsidRDefault="002B5945">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29C47A38" w14:textId="77777777" w:rsidR="00187F6A" w:rsidRDefault="002B5945">
          <w:pPr>
            <w:rPr>
              <w:rFonts w:ascii="Times New Roman" w:eastAsia="Times New Roman" w:hAnsi="Times New Roman" w:cs="Times New Roman"/>
            </w:rPr>
          </w:pPr>
          <w:r>
            <w:rPr>
              <w:rFonts w:ascii="Times New Roman" w:eastAsia="Times New Roman" w:hAnsi="Times New Roman" w:cs="Times New Roman"/>
            </w:rPr>
            <w:t>00136913</w:t>
          </w:r>
        </w:p>
      </w:tc>
    </w:tr>
    <w:tr w:rsidR="00187F6A" w14:paraId="5505E438" w14:textId="77777777">
      <w:tc>
        <w:tcPr>
          <w:tcW w:w="2052" w:type="dxa"/>
        </w:tcPr>
        <w:p w14:paraId="785AEC7C" w14:textId="77777777" w:rsidR="00187F6A" w:rsidRDefault="002B5945">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532F488F" w14:textId="77777777" w:rsidR="00187F6A" w:rsidRDefault="002B5945">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57FF64FF" w14:textId="77777777" w:rsidR="00187F6A" w:rsidRDefault="00187F6A">
          <w:pPr>
            <w:rPr>
              <w:rFonts w:ascii="Times New Roman" w:eastAsia="Times New Roman" w:hAnsi="Times New Roman" w:cs="Times New Roman"/>
            </w:rPr>
          </w:pPr>
        </w:p>
      </w:tc>
      <w:tc>
        <w:tcPr>
          <w:tcW w:w="2015" w:type="dxa"/>
        </w:tcPr>
        <w:p w14:paraId="7BD27CAD" w14:textId="77777777" w:rsidR="00187F6A" w:rsidRDefault="00187F6A">
          <w:pPr>
            <w:rPr>
              <w:rFonts w:ascii="Times New Roman" w:eastAsia="Times New Roman" w:hAnsi="Times New Roman" w:cs="Times New Roman"/>
            </w:rPr>
          </w:pPr>
        </w:p>
      </w:tc>
    </w:tr>
  </w:tbl>
  <w:p w14:paraId="5E111D6C" w14:textId="77777777" w:rsidR="00187F6A" w:rsidRDefault="00187F6A">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8D7"/>
    <w:multiLevelType w:val="multilevel"/>
    <w:tmpl w:val="F20E82AE"/>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7B7FD3"/>
    <w:multiLevelType w:val="multilevel"/>
    <w:tmpl w:val="1F56A1C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6C05FE"/>
    <w:multiLevelType w:val="multilevel"/>
    <w:tmpl w:val="06263278"/>
    <w:lvl w:ilvl="0">
      <w:start w:val="1"/>
      <w:numFmt w:val="bullet"/>
      <w:pStyle w:val="ListNumber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5A64E7"/>
    <w:multiLevelType w:val="multilevel"/>
    <w:tmpl w:val="90A223A6"/>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6C1D8E"/>
    <w:multiLevelType w:val="multilevel"/>
    <w:tmpl w:val="04EAFA76"/>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E65387"/>
    <w:multiLevelType w:val="multilevel"/>
    <w:tmpl w:val="74D6DB60"/>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A012FC"/>
    <w:multiLevelType w:val="multilevel"/>
    <w:tmpl w:val="015A39E6"/>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DF95BE1"/>
    <w:multiLevelType w:val="multilevel"/>
    <w:tmpl w:val="1812EFAE"/>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6F20DF"/>
    <w:multiLevelType w:val="multilevel"/>
    <w:tmpl w:val="686C56F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FEF7B61"/>
    <w:multiLevelType w:val="multilevel"/>
    <w:tmpl w:val="2BF60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5"/>
  </w:num>
  <w:num w:numId="5">
    <w:abstractNumId w:val="3"/>
  </w:num>
  <w:num w:numId="6">
    <w:abstractNumId w:val="9"/>
  </w:num>
  <w:num w:numId="7">
    <w:abstractNumId w:val="8"/>
  </w:num>
  <w:num w:numId="8">
    <w:abstractNumId w:val="0"/>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F6A"/>
    <w:rsid w:val="00187F6A"/>
    <w:rsid w:val="002B5945"/>
    <w:rsid w:val="00612C34"/>
    <w:rsid w:val="006806A0"/>
    <w:rsid w:val="006F175D"/>
    <w:rsid w:val="00755A61"/>
    <w:rsid w:val="0082319F"/>
    <w:rsid w:val="00A44868"/>
    <w:rsid w:val="00BB1546"/>
    <w:rsid w:val="00C43289"/>
    <w:rsid w:val="00C925B2"/>
    <w:rsid w:val="00CE5DAA"/>
    <w:rsid w:val="00DA4641"/>
    <w:rsid w:val="00DE2C14"/>
    <w:rsid w:val="00EA2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81A8"/>
  <w15:docId w15:val="{D8B9383C-BDAF-461A-9ED1-3828240B0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Revision">
    <w:name w:val="Revision"/>
    <w:hidden/>
    <w:uiPriority w:val="99"/>
    <w:semiHidden/>
    <w:rsid w:val="00DF21D5"/>
    <w:rPr>
      <w:rFonts w:ascii="Helvetica" w:hAnsi="Helvetica"/>
    </w:rPr>
  </w:style>
  <w:style w:type="paragraph" w:styleId="NoSpacing">
    <w:name w:val="No Spacing"/>
    <w:uiPriority w:val="1"/>
    <w:qFormat/>
    <w:rsid w:val="00306E9A"/>
    <w:rPr>
      <w:rFonts w:ascii="Times" w:eastAsia="Times" w:hAnsi="Times" w:cs="Times New Roman"/>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gkg4H7dd9JNQbE4Aeqo9vNz5A==">CgMxLjAiyAMKC0FBQUJpV1BmOGtJEu8CCgtBQUFCaVdQZjhrSRILQUFBQmlXUGY4a0kaDQoJdGV4dC9odG1sEgAiDgoKdGV4dC9wbGFpbhIAKkgKD0RhbmllbGxlIEFudGF5YRo1Ly9zc2wuZ3N0YXRpYy5jb20vZG9jcy9jb21tb24vYmx1ZV9zaWxob3VldHRlOTYtMC5wbmcwgOOh6uMyOIDjoerjMkpCCiRhcHBsaWNhdGlvbi92bmQuZ29vZ2xlLWFwcHMuZG9jcy5tZHMaGsLX2uQBFCIKCFYIVwhYCFkQASIGCAwIDRABckoKD0RhbmllbGxlIEFudGF5YRo3CjUvL3NzbC5nc3RhdGljLmNvbS9kb2NzL2NvbW1vbi9ibHVlX3NpbGhvdWV0dGU5Ni0wLnBuZ3gAggE3c3VnZ2VzdElkSW1wb3J0Nzk1ODM2YmYtZmQ0My00ZTVhLWJlZDItODViMzQxMjc4MmVlXzM3OIgBAZoBBggAEAAYALABALgBARiA46Hq4zIggOOh6uMyMABCN3N1Z2dlc3RJZEltcG9ydDc5NTgzNmJmLWZkNDMtNGU1YS1iZWQyLTg1YjM0MTI3ODJlZV8zNzg4AGpACjZzdWdnZXN0SWRJbXBvcnQ3OTU4MzZiZi1mZDQzLTRlNWEtYmVkMi04NWIzNDEyNzgyZWVfMzISBkF1dGhvcmpBCjdzdWdnZXN0SWRJbXBvcnQ3OTU4MzZiZi1mZDQzLTRlNWEtYmVkMi04NWIzNDEyNzgyZWVfNDUxEgZBdXRob3JqQQo3c3VnZ2VzdElkSW1wb3J0Nzk1ODM2YmYtZmQ0My00ZTVhLWJlZDItODViMzQxMjc4MmVlXzExMBIGQXV0aG9yakEKN3N1Z2dlc3RJZEltcG9ydDc5NTgzNmJmLWZkNDMtNGU1YS1iZWQyLTg1YjM0MTI3ODJlZV80NDASBkF1dGhvcmpBCjdzdWdnZXN0SWRJbXBvcnQ3OTU4MzZiZi1mZDQzLTRlNWEtYmVkMi04NWIzNDEyNzgyZWVfMzYxEgZBdXRob3JqQAo2c3VnZ2VzdElkSW1wb3J0Nzk1ODM2YmYtZmQ0My00ZTVhLWJlZDItODViMzQxMjc4MmVlXzQ4EgZBdXRob3JqQQo3c3VnZ2VzdElkSW1wb3J0Nzk1ODM2YmYtZmQ0My00ZTVhLWJlZDItODViMzQxMjc4MmVlXzQyMhIGQXV0aG9yakEKN3N1Z2dlc3RJZEltcG9ydDc5NTgzNmJmLWZkNDMtNGU1YS1iZWQyLTg1YjM0MTI3ODJlZV81NTESBkF1dGhvcmo/CjVzdWdnZXN0SWRJbXBvcnQ3OTU4MzZiZi1mZDQzLTRlNWEtYmVkMi04NWIzNDEyNzgyZWVfNBIGQXV0aG9yakEKN3N1Z2dlc3RJZEltcG9ydDc5NTgzNmJmLWZkNDMtNGU1YS1iZWQyLTg1YjM0MTI3ODJlZV80OTASBkF1dGhvcmpBCjdzdWdnZXN0SWRJbXBvcnQ3OTU4MzZiZi1mZDQzLTRlNWEtYmVkMi04NWIzNDEyNzgyZWVfNDM4EgZBdXRob3JqQQo3c3VnZ2VzdElkSW1wb3J0Nzk1ODM2YmYtZmQ0My00ZTVhLWJlZDItODViMzQxMjc4MmVlXzIwNRIGQXV0aG9yakEKN3N1Z2dlc3RJZEltcG9ydDc5NTgzNmJmLWZkNDMtNGU1YS1iZWQyLTg1YjM0MTI3ODJlZV81MjkSBkF1dGhvcmpBCjdzdWdnZXN0SWRJbXBvcnQ3OTU4MzZiZi1mZDQzLTRlNWEtYmVkMi04NWIzNDEyNzgyZWVfMjkyEgZBdXRob3JqQQo3c3VnZ2VzdElkSW1wb3J0Nzk1ODM2YmYtZmQ0My00ZTVhLWJlZDItODViMzQxMjc4MmVlXzEzNBIGQXV0aG9yakEKN3N1Z2dlc3RJZEltcG9ydDc5NTgzNmJmLWZkNDMtNGU1YS1iZWQyLTg1YjM0MTI3ODJlZV8zMjcSBkF1dGhvcmpBCjdzdWdnZXN0SWRJbXBvcnQ3OTU4MzZiZi1mZDQzLTRlNWEtYmVkMi04NWIzNDEyNzgyZWVfMjk2EgZBdXRob3JqQQo3c3VnZ2VzdElkSW1wb3J0Nzk1ODM2YmYtZmQ0My00ZTVhLWJlZDItODViMzQxMjc4MmVlXzM2MhIGQXV0aG9yakEKN3N1Z2dlc3RJZEltcG9ydDc5NTgzNmJmLWZkNDMtNGU1YS1iZWQyLTg1YjM0MTI3ODJlZV80MzUSBkF1dGhvcmpBCjdzdWdnZXN0SWRJbXBvcnQ3OTU4MzZiZi1mZDQzLTRlNWEtYmVkMi04NWIzNDEyNzgyZWVfMjYyEgZBdXRob3JqQQo3c3VnZ2VzdElkSW1wb3J0Nzk1ODM2YmYtZmQ0My00ZTVhLWJlZDItODViMzQxMjc4MmVlXzUxOBIGQXV0aG9yakEKN3N1Z2dlc3RJZEltcG9ydDc5NTgzNmJmLWZkNDMtNGU1YS1iZWQyLTg1YjM0MTI3ODJlZV80NDMSBkF1dGhvcmpBCjdzdWdnZXN0SWRJbXBvcnQ3OTU4MzZiZi1mZDQzLTRlNWEtYmVkMi04NWIzNDEyNzgyZWVfMTQ2EgZBdXRob3JqQQo3c3VnZ2VzdElkSW1wb3J0Nzk1ODM2YmYtZmQ0My00ZTVhLWJlZDItODViMzQxMjc4MmVlXzU0MBIGQXV0aG9yakEKN3N1Z2dlc3RJZEltcG9ydDc5NTgzNmJmLWZkNDMtNGU1YS1iZWQyLTg1YjM0MTI3ODJlZV81MzISBkF1dGhvcmpACjZzdWdnZXN0SWRJbXBvcnQ3OTU4MzZiZi1mZDQzLTRlNWEtYmVkMi04NWIzNDEyNzgyZWVfMzYSBkF1dGhvcmpBCjdzdWdnZXN0SWRJbXBvcnQ3OTU4MzZiZi1mZDQzLTRlNWEtYmVkMi04NWIzNDEyNzgyZWVfNDcwEgZBdXRob3JqQQo3c3VnZ2VzdElkSW1wb3J0Nzk1ODM2YmYtZmQ0My00ZTVhLWJlZDItODViMzQxMjc4MmVlXzM2NhIGQXV0aG9yakAKNnN1Z2dlc3RJZEltcG9ydDc5NTgzNmJmLWZkNDMtNGU1YS1iZWQyLTg1YjM0MTI3ODJlZV8zNxIGQXV0aG9yakAKNnN1Z2dlc3RJZEltcG9ydDc5NTgzNmJmLWZkNDMtNGU1YS1iZWQyLTg1YjM0MTI3ODJlZV8xMhIGQXV0aG9yakEKN3N1Z2dlc3RJZEltcG9ydDc5NTgzNmJmLWZkNDMtNGU1YS1iZWQyLTg1YjM0MTI3ODJlZV8xMzkSBkF1dGhvcmpBCjdzdWdnZXN0SWRJbXBvcnQ3OTU4MzZiZi1mZDQzLTRlNWEtYmVkMi04NWIzNDEyNzgyZWVfNTUwEgZBdXRob3JqQAo2c3VnZ2VzdElkSW1wb3J0Nzk1ODM2YmYtZmQ0My00ZTVhLWJlZDItODViMzQxMjc4MmVlXzM4EgZBdXRob3JqQQo3c3VnZ2VzdElkSW1wb3J0Nzk1ODM2YmYtZmQ0My00ZTVhLWJlZDItODViMzQxMjc4MmVlXzM3MBIGQXV0aG9yakEKN3N1Z2dlc3RJZEltcG9ydDc5NTgzNmJmLWZkNDMtNGU1YS1iZWQyLTg1YjM0MTI3ODJlZV80MDcSBkF1dGhvcmpBCjdzdWdnZXN0SWRJbXBvcnQ3OTU4MzZiZi1mZDQzLTRlNWEtYmVkMi04NWIzNDEyNzgyZWVfMTIwEgZBdXRob3JqQQo3c3VnZ2VzdElkSW1wb3J0Nzk1ODM2YmYtZmQ0My00ZTVhLWJlZDItODViMzQxMjc4MmVlXzI4MxIGQXV0aG9yakEKN3N1Z2dlc3RJZEltcG9ydDc5NTgzNmJmLWZkNDMtNGU1YS1iZWQyLTg1YjM0MTI3ODJlZV8zODMSBkF1dGhvcmpBCjdzdWdnZXN0SWRJbXBvcnQ3OTU4MzZiZi1mZDQzLTRlNWEtYmVkMi04NWIzNDEyNzgyZWVfNDg1EgZBdXRob3JqQQo3c3VnZ2VzdElkSW1wb3J0Nzk1ODM2YmYtZmQ0My00ZTVhLWJlZDItODViMzQxMjc4MmVlXzM5MRIGQXV0aG9yakEKN3N1Z2dlc3RJZEltcG9ydDc5NTgzNmJmLWZkNDMtNGU1YS1iZWQyLTg1YjM0MTI3ODJlZV8yNDcSBkF1dGhvcmpBCjdzdWdnZXN0SWRJbXBvcnQ3OTU4MzZiZi1mZDQzLTRlNWEtYmVkMi04NWIzNDEyNzgyZWVfMTE1EgZBdXRob3JqQQo3c3VnZ2VzdElkSW1wb3J0Nzk1ODM2YmYtZmQ0My00ZTVhLWJlZDItODViMzQxMjc4MmVlXzUwOBIGQXV0aG9yakEKN3N1Z2dlc3RJZEltcG9ydDc5NTgzNmJmLWZkNDMtNGU1YS1iZWQyLTg1YjM0MTI3ODJlZV8xNjkSBkF1dGhvcmpBCjdzdWdnZXN0SWRJbXBvcnQ3OTU4MzZiZi1mZDQzLTRlNWEtYmVkMi04NWIzNDEyNzgyZWVfMTc0EgZBdXRob3JqQQo3c3VnZ2VzdElkSW1wb3J0Nzk1ODM2YmYtZmQ0My00ZTVhLWJlZDItODViMzQxMjc4MmVlXzMzMRIGQXV0aG9yakEKN3N1Z2dlc3RJZEltcG9ydDc5NTgzNmJmLWZkNDMtNGU1YS1iZWQyLTg1YjM0MTI3ODJlZV80MDESBkF1dGhvcmpBCjdzdWdnZXN0SWRJbXBvcnQ3OTU4MzZiZi1mZDQzLTRlNWEtYmVkMi04NWIzNDEyNzgyZWVfMTYwEgZBdXRob3JqQQo3c3VnZ2VzdElkSW1wb3J0Nzk1ODM2YmYtZmQ0My00ZTVhLWJlZDItODViMzQxMjc4MmVlXzIxMxIGQXV0aG9yakoKN3N1Z2dlc3RJZEltcG9ydDc5NTgzNmJmLWZkNDMtNGU1YS1iZWQyLTg1YjM0MTI3ODJlZV8zNzgSD0RhbmllbGxlIEFudGF5YWpBCjdzdWdnZXN0SWRJbXBvcnQ3OTU4MzZiZi1mZDQzLTRlNWEtYmVkMi04NWIzNDEyNzgyZWVfNDk3EgZBdXRob3JqQAo2c3VnZ2VzdElkSW1wb3J0Nzk1ODM2YmYtZmQ0My00ZTVhLWJlZDItODViMzQxMjc4MmVlXzc5EgZBdXRob3JqPwo1c3VnZ2VzdElkSW1wb3J0Nzk1ODM2YmYtZmQ0My00ZTVhLWJlZDItODViMzQxMjc4MmVlXzMSBkF1dGhvcmpACjZzdWdnZXN0SWRJbXBvcnQ3OTU4MzZiZi1mZDQzLTRlNWEtYmVkMi04NWIzNDEyNzgyZWVfNjcSBkF1dGhvcmpACjZzdWdnZXN0SWRJbXBvcnQ3OTU4MzZiZi1mZDQzLTRlNWEtYmVkMi04NWIzNDEyNzgyZWVfNTkSBkF1dGhvcmpBCjdzdWdnZXN0SWRJbXBvcnQ3OTU4MzZiZi1mZDQzLTRlNWEtYmVkMi04NWIzNDEyNzgyZWVfNDU2EgZBdXRob3JqQQo3c3VnZ2VzdElkSW1wb3J0Nzk1ODM2YmYtZmQ0My00ZTVhLWJlZDItODViMzQxMjc4MmVlXzM2ORIGQXV0aG9yakEKN3N1Z2dlc3RJZEltcG9ydDc5NTgzNmJmLWZkNDMtNGU1YS1iZWQyLTg1YjM0MTI3ODJlZV8zNjcSBkF1dGhvcmpBCjdzdWdnZXN0SWRJbXBvcnQ3OTU4MzZiZi1mZDQzLTRlNWEtYmVkMi04NWIzNDEyNzgyZWVfNDY2EgZBdXRob3JqQQo3c3VnZ2VzdElkSW1wb3J0Nzk1ODM2YmYtZmQ0My00ZTVhLWJlZDItODViMzQxMjc4MmVlXzI1NxIGQXV0aG9yakEKN3N1Z2dlc3RJZEltcG9ydDc5NTgzNmJmLWZkNDMtNGU1YS1iZWQyLTg1YjM0MTI3ODJlZV80MTUSBkF1dGhvcmpBCjdzdWdnZXN0SWRJbXBvcnQ3OTU4MzZiZi1mZDQzLTRlNWEtYmVkMi04NWIzNDEyNzgyZWVfMjQwEgZBdXRob3JqQQo3c3VnZ2VzdElkSW1wb3J0Nzk1ODM2YmYtZmQ0My00ZTVhLWJlZDItODViMzQxMjc4MmVlXzQxMRIGQXV0aG9yakEKN3N1Z2dlc3RJZEltcG9ydDc5NTgzNmJmLWZkNDMtNGU1YS1iZWQyLTg1YjM0MTI3ODJlZV81MDESBkF1dGhvcmpBCjdzdWdnZXN0SWRJbXBvcnQ3OTU4MzZiZi1mZDQzLTRlNWEtYmVkMi04NWIzNDEyNzgyZWVfMTgzEgZBdXRob3JyITFpNFpWRjBXUS1aSTBNNTFMZW1SODQtaXNaakp1Y1BS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 Simpson</dc:creator>
  <cp:lastModifiedBy>Crystal Chung</cp:lastModifiedBy>
  <cp:revision>2</cp:revision>
  <dcterms:created xsi:type="dcterms:W3CDTF">2026-06-29T17:23:00Z</dcterms:created>
  <dcterms:modified xsi:type="dcterms:W3CDTF">2026-06-29T17:23:00Z</dcterms:modified>
</cp:coreProperties>
</file>