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2BCCBC" w14:textId="77777777" w:rsidR="00D462C4" w:rsidRDefault="008560E7">
      <w:p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b/>
          <w:sz w:val="20"/>
          <w:szCs w:val="20"/>
        </w:rPr>
        <w:t>ABOUT SIMON FRASER UNIVERSITY:</w:t>
      </w:r>
    </w:p>
    <w:p w14:paraId="4B5A1CE4" w14:textId="77777777" w:rsidR="00D462C4" w:rsidRDefault="008560E7">
      <w:pPr>
        <w:numPr>
          <w:ilvl w:val="0"/>
          <w:numId w:val="10"/>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a leading research university, advancing an inclusive and sustainable future. Our purpose – the essence of SFU – is to create and connect knowledge, learning and community for deeper understanding and meaningful impact.</w:t>
      </w:r>
    </w:p>
    <w:p w14:paraId="5B133370" w14:textId="77777777" w:rsidR="00D462C4" w:rsidRDefault="008560E7">
      <w:pPr>
        <w:numPr>
          <w:ilvl w:val="0"/>
          <w:numId w:val="10"/>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committed to fostering excellence, innovation, belonging and community in all that we do.</w:t>
      </w:r>
    </w:p>
    <w:p w14:paraId="0AA93D03" w14:textId="77777777" w:rsidR="00D462C4" w:rsidRDefault="00D462C4">
      <w:pPr>
        <w:tabs>
          <w:tab w:val="left" w:pos="720"/>
          <w:tab w:val="left" w:pos="1170"/>
          <w:tab w:val="left" w:pos="7920"/>
          <w:tab w:val="right" w:pos="9450"/>
        </w:tabs>
        <w:ind w:right="126"/>
        <w:rPr>
          <w:rFonts w:ascii="Times New Roman" w:eastAsia="Times New Roman" w:hAnsi="Times New Roman" w:cs="Times New Roman"/>
          <w:sz w:val="20"/>
          <w:szCs w:val="20"/>
        </w:rPr>
      </w:pPr>
    </w:p>
    <w:p w14:paraId="19965018" w14:textId="77777777" w:rsidR="00D462C4" w:rsidRDefault="008560E7">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POSITION SUMMARY</w:t>
      </w:r>
    </w:p>
    <w:p w14:paraId="368B5E71" w14:textId="6BA4FD1E" w:rsidR="00D462C4" w:rsidRDefault="008560E7">
      <w:pP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r w:rsidR="008719D8" w:rsidRPr="008719D8">
        <w:rPr>
          <w:rFonts w:ascii="Times New Roman" w:eastAsia="Times New Roman" w:hAnsi="Times New Roman" w:cs="Times New Roman"/>
          <w:sz w:val="20"/>
          <w:szCs w:val="20"/>
        </w:rPr>
        <w:t>Manager, Clinical Learning Partnerships</w:t>
      </w:r>
      <w:r>
        <w:rPr>
          <w:rFonts w:ascii="Times New Roman" w:eastAsia="Times New Roman" w:hAnsi="Times New Roman" w:cs="Times New Roman"/>
          <w:sz w:val="20"/>
          <w:szCs w:val="20"/>
        </w:rPr>
        <w:t xml:space="preserve"> facilitates, nurtures and manages strategic partnerships with physicians, Divisions of Family Practice, health authorities, First Nations Health Authority (FNHA), governmental agencies, educational institutions and communities to advance the </w:t>
      </w:r>
      <w:r w:rsidR="008719D8" w:rsidRPr="008719D8">
        <w:rPr>
          <w:rFonts w:ascii="Times New Roman" w:eastAsia="Times New Roman" w:hAnsi="Times New Roman" w:cs="Times New Roman"/>
          <w:sz w:val="20"/>
          <w:szCs w:val="20"/>
        </w:rPr>
        <w:t>Stephens Family School of Medicine</w:t>
      </w:r>
      <w:r>
        <w:rPr>
          <w:rFonts w:ascii="Times New Roman" w:eastAsia="Times New Roman" w:hAnsi="Times New Roman" w:cs="Times New Roman"/>
          <w:sz w:val="20"/>
          <w:szCs w:val="20"/>
        </w:rPr>
        <w:t>’s goals. The role leads the development of clinical learning opportunities and supports learner success through collaboration with health partners. Additionally, the Manager provides leadership to foster continuous improvement and enhance the quality of clinical training, ensuring that it remains effective, impactful and responsive to the evolving needs of learners, clinical faculty and the healthcare system and aligned with curricular and accreditation standards.</w:t>
      </w:r>
    </w:p>
    <w:p w14:paraId="1BB2F7F5" w14:textId="77777777" w:rsidR="00D462C4" w:rsidRDefault="00D462C4">
      <w:pPr>
        <w:tabs>
          <w:tab w:val="left" w:pos="720"/>
        </w:tabs>
        <w:ind w:right="180"/>
        <w:rPr>
          <w:rFonts w:ascii="Times New Roman" w:eastAsia="Times New Roman" w:hAnsi="Times New Roman" w:cs="Times New Roman"/>
          <w:sz w:val="20"/>
          <w:szCs w:val="20"/>
        </w:rPr>
      </w:pPr>
    </w:p>
    <w:p w14:paraId="3BDF42DA" w14:textId="77777777" w:rsidR="00D462C4" w:rsidRDefault="008560E7">
      <w:pPr>
        <w:rPr>
          <w:rFonts w:ascii="Times New Roman" w:eastAsia="Times New Roman" w:hAnsi="Times New Roman" w:cs="Times New Roman"/>
          <w:color w:val="0070C0"/>
          <w:sz w:val="20"/>
          <w:szCs w:val="20"/>
        </w:rPr>
      </w:pPr>
      <w:r>
        <w:rPr>
          <w:rFonts w:ascii="Times New Roman" w:eastAsia="Times New Roman" w:hAnsi="Times New Roman" w:cs="Times New Roman"/>
          <w:b/>
          <w:sz w:val="20"/>
          <w:szCs w:val="20"/>
        </w:rPr>
        <w:t>DUTIES AND RESPONSIBILITIES</w:t>
      </w:r>
    </w:p>
    <w:p w14:paraId="504BEE96" w14:textId="46ADCA81" w:rsidR="00D462C4" w:rsidRDefault="008560E7">
      <w:pPr>
        <w:numPr>
          <w:ilvl w:val="1"/>
          <w:numId w:val="5"/>
        </w:numPr>
        <w:pBdr>
          <w:top w:val="nil"/>
          <w:left w:val="nil"/>
          <w:bottom w:val="nil"/>
          <w:right w:val="nil"/>
          <w:between w:val="nil"/>
        </w:pBdr>
        <w:spacing w:line="276" w:lineRule="auto"/>
        <w:ind w:left="360"/>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Supports the advancement and maintenance of health partnerships with healthcare organizations, individual clinicians and communities to support the </w:t>
      </w:r>
      <w:r w:rsidR="008719D8">
        <w:rPr>
          <w:rFonts w:ascii="Times New Roman" w:eastAsia="Times New Roman" w:hAnsi="Times New Roman" w:cs="Times New Roman"/>
          <w:b/>
          <w:sz w:val="20"/>
          <w:szCs w:val="20"/>
        </w:rPr>
        <w:t xml:space="preserve">Stephens Family </w:t>
      </w:r>
      <w:r>
        <w:rPr>
          <w:rFonts w:ascii="Times New Roman" w:eastAsia="Times New Roman" w:hAnsi="Times New Roman" w:cs="Times New Roman"/>
          <w:b/>
          <w:sz w:val="20"/>
          <w:szCs w:val="20"/>
        </w:rPr>
        <w:t>School of Medicine’s goals by:</w:t>
      </w:r>
    </w:p>
    <w:p w14:paraId="0C0CDE91" w14:textId="77777777" w:rsidR="00D462C4" w:rsidRDefault="008560E7">
      <w:pPr>
        <w:numPr>
          <w:ilvl w:val="0"/>
          <w:numId w:val="4"/>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Collaborating with the Senior Director, Health Partnerships to develop strategic initiatives that strengthen the School’s relationships across the health sector, fostering effective and collaborative efforts </w:t>
      </w:r>
      <w:r>
        <w:rPr>
          <w:rFonts w:ascii="Times New Roman" w:eastAsia="Times New Roman" w:hAnsi="Times New Roman" w:cs="Times New Roman"/>
          <w:color w:val="000000"/>
          <w:sz w:val="20"/>
          <w:szCs w:val="20"/>
        </w:rPr>
        <w:t xml:space="preserve">to advance community engagement and support </w:t>
      </w:r>
      <w:r>
        <w:rPr>
          <w:rFonts w:ascii="Times New Roman" w:eastAsia="Times New Roman" w:hAnsi="Times New Roman" w:cs="Times New Roman"/>
          <w:sz w:val="20"/>
          <w:szCs w:val="20"/>
        </w:rPr>
        <w:t>learner and clinical faculty through the clinical experience</w:t>
      </w:r>
      <w:r>
        <w:rPr>
          <w:rFonts w:ascii="Times New Roman" w:eastAsia="Times New Roman" w:hAnsi="Times New Roman" w:cs="Times New Roman"/>
          <w:color w:val="000000"/>
          <w:sz w:val="20"/>
          <w:szCs w:val="20"/>
        </w:rPr>
        <w:t>.</w:t>
      </w:r>
    </w:p>
    <w:p w14:paraId="64C30DA1" w14:textId="77777777" w:rsidR="00D462C4" w:rsidRDefault="008560E7">
      <w:pPr>
        <w:numPr>
          <w:ilvl w:val="0"/>
          <w:numId w:val="4"/>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Managing agreements with health partners for clinical learning opportunities, ensuring alignment with community needs, School goals, and accreditation standards.</w:t>
      </w:r>
    </w:p>
    <w:p w14:paraId="29EED918" w14:textId="77777777" w:rsidR="00D462C4" w:rsidRDefault="008560E7">
      <w:pPr>
        <w:numPr>
          <w:ilvl w:val="0"/>
          <w:numId w:val="4"/>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Delivering formal and informal presentations to health partners and government agencies to achieve commitment and meaningful partnerships.</w:t>
      </w:r>
    </w:p>
    <w:p w14:paraId="4B0B2E02" w14:textId="0C578B6F" w:rsidR="00D462C4" w:rsidRDefault="008560E7">
      <w:pPr>
        <w:numPr>
          <w:ilvl w:val="0"/>
          <w:numId w:val="6"/>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Engaging in clear, knowledgeable and respectful communication with external partners to address concerns, manage expectations and advocate for the </w:t>
      </w:r>
      <w:r w:rsidR="008719D8" w:rsidRPr="008719D8">
        <w:rPr>
          <w:rFonts w:ascii="Times New Roman" w:eastAsia="Times New Roman" w:hAnsi="Times New Roman" w:cs="Times New Roman"/>
          <w:sz w:val="20"/>
          <w:szCs w:val="20"/>
        </w:rPr>
        <w:t>Stephens Family</w:t>
      </w:r>
      <w:r w:rsidR="008719D8">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School of Medicine’s goals and values.</w:t>
      </w:r>
    </w:p>
    <w:p w14:paraId="06F0D6BA" w14:textId="77777777" w:rsidR="00D462C4" w:rsidRDefault="008560E7">
      <w:pPr>
        <w:numPr>
          <w:ilvl w:val="0"/>
          <w:numId w:val="4"/>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Representing the School at meetings, events and collaborative projects with health organizations and government bodies.</w:t>
      </w:r>
    </w:p>
    <w:p w14:paraId="606A426F" w14:textId="77777777" w:rsidR="00D462C4" w:rsidRDefault="008560E7">
      <w:pPr>
        <w:numPr>
          <w:ilvl w:val="0"/>
          <w:numId w:val="4"/>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Serving as a liaison between the School and health partners.</w:t>
      </w:r>
    </w:p>
    <w:p w14:paraId="6783843F" w14:textId="77777777" w:rsidR="00D462C4" w:rsidRDefault="008560E7">
      <w:pPr>
        <w:numPr>
          <w:ilvl w:val="0"/>
          <w:numId w:val="4"/>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Acting as an advisor to clinical faculty and staff on health partnerships and collaborative initiatives.</w:t>
      </w:r>
    </w:p>
    <w:p w14:paraId="3B75629E" w14:textId="77777777" w:rsidR="00D462C4" w:rsidRDefault="008560E7">
      <w:pPr>
        <w:numPr>
          <w:ilvl w:val="0"/>
          <w:numId w:val="4"/>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Leading or contributing to cross-functional teams in developing and implementing new partnership initiatives.</w:t>
      </w:r>
    </w:p>
    <w:p w14:paraId="2155194C" w14:textId="77777777" w:rsidR="00D462C4" w:rsidRDefault="008560E7">
      <w:pPr>
        <w:numPr>
          <w:ilvl w:val="0"/>
          <w:numId w:val="4"/>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Monitoring changes in the healthcare landscape to ensure partnerships remain relevant and mutually beneficial.</w:t>
      </w:r>
    </w:p>
    <w:p w14:paraId="58B8408A" w14:textId="77777777" w:rsidR="00D462C4" w:rsidRDefault="008560E7">
      <w:pPr>
        <w:numPr>
          <w:ilvl w:val="0"/>
          <w:numId w:val="4"/>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Utilizing the customer relationship management (CRM) system to manage and engage with health partners, track activities and support strategic initiatives. </w:t>
      </w:r>
    </w:p>
    <w:p w14:paraId="2F90D65C" w14:textId="77777777" w:rsidR="00D462C4" w:rsidRDefault="00D462C4">
      <w:pPr>
        <w:pBdr>
          <w:top w:val="nil"/>
          <w:left w:val="nil"/>
          <w:bottom w:val="nil"/>
          <w:right w:val="nil"/>
          <w:between w:val="nil"/>
        </w:pBdr>
        <w:ind w:left="720"/>
        <w:rPr>
          <w:rFonts w:ascii="Times New Roman" w:eastAsia="Times New Roman" w:hAnsi="Times New Roman" w:cs="Times New Roman"/>
          <w:sz w:val="20"/>
          <w:szCs w:val="20"/>
        </w:rPr>
      </w:pPr>
    </w:p>
    <w:p w14:paraId="627C544C" w14:textId="77777777" w:rsidR="00D462C4" w:rsidRDefault="008560E7">
      <w:pPr>
        <w:numPr>
          <w:ilvl w:val="1"/>
          <w:numId w:val="5"/>
        </w:numPr>
        <w:pBdr>
          <w:top w:val="nil"/>
          <w:left w:val="nil"/>
          <w:bottom w:val="nil"/>
          <w:right w:val="nil"/>
          <w:between w:val="nil"/>
        </w:pBdr>
        <w:spacing w:line="276" w:lineRule="auto"/>
        <w:ind w:left="360"/>
        <w:rPr>
          <w:rFonts w:ascii="Times New Roman" w:eastAsia="Times New Roman" w:hAnsi="Times New Roman" w:cs="Times New Roman"/>
          <w:b/>
          <w:sz w:val="20"/>
          <w:szCs w:val="20"/>
        </w:rPr>
      </w:pPr>
      <w:r>
        <w:rPr>
          <w:rFonts w:ascii="Times New Roman" w:eastAsia="Times New Roman" w:hAnsi="Times New Roman" w:cs="Times New Roman"/>
          <w:b/>
          <w:sz w:val="20"/>
          <w:szCs w:val="20"/>
        </w:rPr>
        <w:t>Leads the development of clinical experience opportunities through effective partner coordination and resource management by:</w:t>
      </w:r>
    </w:p>
    <w:p w14:paraId="56BACF62" w14:textId="77777777" w:rsidR="00D462C4" w:rsidRDefault="008560E7">
      <w:pPr>
        <w:numPr>
          <w:ilvl w:val="0"/>
          <w:numId w:val="1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 xml:space="preserve">Collaborating with the Senior Director, Health partnerships to develop strategic initiatives that </w:t>
      </w:r>
      <w:r>
        <w:rPr>
          <w:rFonts w:ascii="Times New Roman" w:eastAsia="Times New Roman" w:hAnsi="Times New Roman" w:cs="Times New Roman"/>
          <w:sz w:val="20"/>
          <w:szCs w:val="20"/>
        </w:rPr>
        <w:t>enhance the learner and faculty clinical experience along with health partners and organizations that align with the School’s mission.</w:t>
      </w:r>
    </w:p>
    <w:p w14:paraId="57B2D265" w14:textId="77777777" w:rsidR="00D462C4" w:rsidRDefault="008560E7">
      <w:pPr>
        <w:numPr>
          <w:ilvl w:val="0"/>
          <w:numId w:val="1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Facilitating the integration of clinical learning experiences within health partner organizations, ensuring alignment with curricular goals and accreditation requirements.</w:t>
      </w:r>
    </w:p>
    <w:p w14:paraId="023E46D6" w14:textId="77777777" w:rsidR="00D462C4" w:rsidRDefault="008560E7">
      <w:pPr>
        <w:numPr>
          <w:ilvl w:val="0"/>
          <w:numId w:val="1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Supporting Learner Affairs in the coordination of clinical placements, internships and residency programs.</w:t>
      </w:r>
    </w:p>
    <w:p w14:paraId="2A302090" w14:textId="77777777" w:rsidR="00D462C4" w:rsidRDefault="008560E7">
      <w:pPr>
        <w:numPr>
          <w:ilvl w:val="0"/>
          <w:numId w:val="1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Identifying faculty, including physicians, preceptors and mentors for clinical placements.</w:t>
      </w:r>
    </w:p>
    <w:p w14:paraId="135DFD39" w14:textId="77777777" w:rsidR="00D462C4" w:rsidRDefault="008560E7">
      <w:pPr>
        <w:numPr>
          <w:ilvl w:val="0"/>
          <w:numId w:val="1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Advising and collaborating with Learner Affairs on the design of programs and processes that prepare learners for clinical placements, including site-specific practices and systems.</w:t>
      </w:r>
    </w:p>
    <w:p w14:paraId="17C83413" w14:textId="77777777" w:rsidR="00D462C4" w:rsidRDefault="008560E7">
      <w:pPr>
        <w:numPr>
          <w:ilvl w:val="0"/>
          <w:numId w:val="1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Supporting the recruitment of clinical sites to ensure learners are provided appropriate exposure to a diverse range of medical specialties.</w:t>
      </w:r>
    </w:p>
    <w:p w14:paraId="76827180" w14:textId="55961C1C" w:rsidR="00D462C4" w:rsidRDefault="008560E7">
      <w:pPr>
        <w:numPr>
          <w:ilvl w:val="0"/>
          <w:numId w:val="13"/>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Providing effective facilitation and communication support between health partners and the</w:t>
      </w:r>
      <w:r w:rsidR="008719D8">
        <w:rPr>
          <w:rFonts w:ascii="Times New Roman" w:eastAsia="Times New Roman" w:hAnsi="Times New Roman" w:cs="Times New Roman"/>
          <w:sz w:val="20"/>
          <w:szCs w:val="20"/>
        </w:rPr>
        <w:t xml:space="preserve"> </w:t>
      </w:r>
      <w:r w:rsidR="008719D8" w:rsidRPr="008719D8">
        <w:rPr>
          <w:rFonts w:ascii="Times New Roman" w:eastAsia="Times New Roman" w:hAnsi="Times New Roman" w:cs="Times New Roman"/>
          <w:sz w:val="20"/>
          <w:szCs w:val="20"/>
        </w:rPr>
        <w:t>Stephens Family</w:t>
      </w:r>
      <w:r>
        <w:rPr>
          <w:rFonts w:ascii="Times New Roman" w:eastAsia="Times New Roman" w:hAnsi="Times New Roman" w:cs="Times New Roman"/>
          <w:sz w:val="20"/>
          <w:szCs w:val="20"/>
        </w:rPr>
        <w:t xml:space="preserve"> School of Medicine to address any logistical and operational challenges that may impact the quality and experience of clinical training.</w:t>
      </w:r>
    </w:p>
    <w:p w14:paraId="054928F9" w14:textId="77777777" w:rsidR="00D462C4" w:rsidRDefault="008560E7">
      <w:pPr>
        <w:numPr>
          <w:ilvl w:val="0"/>
          <w:numId w:val="1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Working closely with internal teams (e.g., Community Engagement, Communications &amp; Marketing, Accreditation, Technical Operations) to address operational needs and maintain alignment with institutional goals.</w:t>
      </w:r>
    </w:p>
    <w:p w14:paraId="62B59A78" w14:textId="77777777" w:rsidR="00D462C4" w:rsidRDefault="008560E7">
      <w:pPr>
        <w:numPr>
          <w:ilvl w:val="0"/>
          <w:numId w:val="1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Developing and implementing metrics to evaluate the effectiveness of health partnerships and recommend improvements.</w:t>
      </w:r>
    </w:p>
    <w:p w14:paraId="6BF3C868" w14:textId="77777777" w:rsidR="00D462C4" w:rsidRDefault="008560E7">
      <w:pPr>
        <w:numPr>
          <w:ilvl w:val="0"/>
          <w:numId w:val="1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Providing leadership, mentorship and support to Health Partnerships team members, fostering a collaborative work environment, enabling professional growth and ensuring the effective execution of Health Partnerships programs and initiatives.</w:t>
      </w:r>
    </w:p>
    <w:p w14:paraId="025C1D52" w14:textId="77777777" w:rsidR="00D462C4" w:rsidRDefault="00D462C4">
      <w:pPr>
        <w:pBdr>
          <w:top w:val="nil"/>
          <w:left w:val="nil"/>
          <w:bottom w:val="nil"/>
          <w:right w:val="nil"/>
          <w:between w:val="nil"/>
        </w:pBdr>
        <w:ind w:left="720"/>
        <w:rPr>
          <w:rFonts w:ascii="Times New Roman" w:eastAsia="Times New Roman" w:hAnsi="Times New Roman" w:cs="Times New Roman"/>
          <w:sz w:val="20"/>
          <w:szCs w:val="20"/>
        </w:rPr>
      </w:pPr>
    </w:p>
    <w:p w14:paraId="22DD76AF" w14:textId="77777777" w:rsidR="00D462C4" w:rsidRDefault="008560E7">
      <w:pPr>
        <w:numPr>
          <w:ilvl w:val="1"/>
          <w:numId w:val="5"/>
        </w:numPr>
        <w:pBdr>
          <w:top w:val="nil"/>
          <w:left w:val="nil"/>
          <w:bottom w:val="nil"/>
          <w:right w:val="nil"/>
          <w:between w:val="nil"/>
        </w:pBdr>
        <w:spacing w:line="276" w:lineRule="auto"/>
        <w:ind w:left="360"/>
        <w:rPr>
          <w:rFonts w:ascii="Times New Roman" w:eastAsia="Times New Roman" w:hAnsi="Times New Roman" w:cs="Times New Roman"/>
          <w:b/>
          <w:sz w:val="20"/>
          <w:szCs w:val="20"/>
        </w:rPr>
      </w:pPr>
      <w:r>
        <w:rPr>
          <w:rFonts w:ascii="Times New Roman" w:eastAsia="Times New Roman" w:hAnsi="Times New Roman" w:cs="Times New Roman"/>
          <w:b/>
          <w:sz w:val="20"/>
          <w:szCs w:val="20"/>
        </w:rPr>
        <w:t>Ensures compliance with accreditation requirements and fosters continuous quality improvement in clinical learning experiences by:</w:t>
      </w:r>
    </w:p>
    <w:p w14:paraId="251ECB47" w14:textId="77777777" w:rsidR="00D462C4" w:rsidRDefault="008560E7">
      <w:pPr>
        <w:numPr>
          <w:ilvl w:val="0"/>
          <w:numId w:val="8"/>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Recommending policies, processes and procedures for clinical partnerships to ensure alignment with accreditation standards.</w:t>
      </w:r>
    </w:p>
    <w:p w14:paraId="29693A03" w14:textId="77777777" w:rsidR="00D462C4" w:rsidRDefault="008560E7">
      <w:pPr>
        <w:numPr>
          <w:ilvl w:val="0"/>
          <w:numId w:val="8"/>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Developing criteria, guidelines and checklists for informing and recommending clinical sites and faculty.</w:t>
      </w:r>
    </w:p>
    <w:p w14:paraId="44E3490D" w14:textId="77777777" w:rsidR="00D462C4" w:rsidRDefault="008560E7">
      <w:pPr>
        <w:numPr>
          <w:ilvl w:val="0"/>
          <w:numId w:val="8"/>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Supporting inspections of clinical sites to ensure they meet accreditation standards and provide safe learning environments.</w:t>
      </w:r>
    </w:p>
    <w:p w14:paraId="5E7647E5" w14:textId="77777777" w:rsidR="00D462C4" w:rsidRDefault="008560E7">
      <w:pPr>
        <w:numPr>
          <w:ilvl w:val="0"/>
          <w:numId w:val="8"/>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Assisting in developing contracts with physicians, clinics and health authorities in collaboration with relevant university offices as required.</w:t>
      </w:r>
    </w:p>
    <w:p w14:paraId="7AB103AA" w14:textId="77777777" w:rsidR="00D462C4" w:rsidRDefault="008560E7">
      <w:pPr>
        <w:numPr>
          <w:ilvl w:val="0"/>
          <w:numId w:val="8"/>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Assisting internal teams in collecting and analyzing clinical faculty and health partners’ feedback to assess their experience and identify improvement areas to promote ongoing engagement.</w:t>
      </w:r>
    </w:p>
    <w:p w14:paraId="73E68B0A" w14:textId="77777777" w:rsidR="00D462C4" w:rsidRDefault="00D462C4">
      <w:pPr>
        <w:pBdr>
          <w:top w:val="nil"/>
          <w:left w:val="nil"/>
          <w:bottom w:val="nil"/>
          <w:right w:val="nil"/>
          <w:between w:val="nil"/>
        </w:pBdr>
        <w:ind w:left="720"/>
        <w:rPr>
          <w:rFonts w:ascii="Times New Roman" w:eastAsia="Times New Roman" w:hAnsi="Times New Roman" w:cs="Times New Roman"/>
          <w:sz w:val="20"/>
          <w:szCs w:val="20"/>
        </w:rPr>
      </w:pPr>
    </w:p>
    <w:p w14:paraId="6E70E941" w14:textId="77777777" w:rsidR="00D462C4" w:rsidRDefault="008560E7">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IMPACT OF DECISION MAKING</w:t>
      </w:r>
    </w:p>
    <w:p w14:paraId="7CB14EBB" w14:textId="623548E4" w:rsidR="00D462C4" w:rsidRDefault="008560E7">
      <w:pPr>
        <w:tabs>
          <w:tab w:val="right" w:pos="9450"/>
        </w:tabs>
        <w:ind w:right="126"/>
        <w:rPr>
          <w:rFonts w:ascii="Times New Roman" w:eastAsia="Times New Roman" w:hAnsi="Times New Roman" w:cs="Times New Roman"/>
          <w:color w:val="0070C0"/>
          <w:sz w:val="20"/>
          <w:szCs w:val="20"/>
        </w:rPr>
      </w:pPr>
      <w:r>
        <w:rPr>
          <w:rFonts w:ascii="Times New Roman" w:eastAsia="Times New Roman" w:hAnsi="Times New Roman" w:cs="Times New Roman"/>
          <w:sz w:val="20"/>
          <w:szCs w:val="20"/>
        </w:rPr>
        <w:t xml:space="preserve">The </w:t>
      </w:r>
      <w:r w:rsidR="008719D8" w:rsidRPr="008719D8">
        <w:rPr>
          <w:rFonts w:ascii="Times New Roman" w:eastAsia="Times New Roman" w:hAnsi="Times New Roman" w:cs="Times New Roman"/>
          <w:sz w:val="20"/>
          <w:szCs w:val="20"/>
        </w:rPr>
        <w:t>Manager, Clinical Learning Partnerships</w:t>
      </w:r>
      <w:r w:rsidR="008719D8">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makes decisions related to:</w:t>
      </w:r>
    </w:p>
    <w:p w14:paraId="39266055" w14:textId="77777777" w:rsidR="00D462C4" w:rsidRDefault="008560E7">
      <w:pPr>
        <w:numPr>
          <w:ilvl w:val="0"/>
          <w:numId w:val="12"/>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The implementation of strategies for identifying, establishing and maintaining relationships with healthcare organizations, clinicians and communities.</w:t>
      </w:r>
    </w:p>
    <w:p w14:paraId="104A7539" w14:textId="77777777" w:rsidR="00D462C4" w:rsidRDefault="008560E7">
      <w:pPr>
        <w:numPr>
          <w:ilvl w:val="0"/>
          <w:numId w:val="12"/>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The application of unit-specific policies, criteria and procedures for health partnerships to ensure compliance with accreditation standards.</w:t>
      </w:r>
    </w:p>
    <w:p w14:paraId="137FC51B" w14:textId="77777777" w:rsidR="00D462C4" w:rsidRDefault="008560E7">
      <w:pPr>
        <w:numPr>
          <w:ilvl w:val="0"/>
          <w:numId w:val="12"/>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The recommendation of clinical sites and faculty.</w:t>
      </w:r>
    </w:p>
    <w:p w14:paraId="27B95588" w14:textId="77777777" w:rsidR="00D462C4" w:rsidRDefault="008560E7">
      <w:pPr>
        <w:numPr>
          <w:ilvl w:val="0"/>
          <w:numId w:val="12"/>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The administration of customer relationship management systems for learners and faculty.</w:t>
      </w:r>
    </w:p>
    <w:p w14:paraId="0C130924" w14:textId="77777777" w:rsidR="00D462C4" w:rsidRDefault="008560E7">
      <w:pPr>
        <w:numPr>
          <w:ilvl w:val="0"/>
          <w:numId w:val="12"/>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The identification of strategic opportunities to enhance relations with health partners and academic institutions.</w:t>
      </w:r>
    </w:p>
    <w:p w14:paraId="51526F89" w14:textId="77777777" w:rsidR="00D462C4" w:rsidRDefault="008560E7">
      <w:pPr>
        <w:numPr>
          <w:ilvl w:val="0"/>
          <w:numId w:val="12"/>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Logistical and operational challenges in obtaining sites for clinical training.</w:t>
      </w:r>
    </w:p>
    <w:p w14:paraId="628DC338" w14:textId="77777777" w:rsidR="00D462C4" w:rsidRDefault="00D462C4">
      <w:pPr>
        <w:pBdr>
          <w:top w:val="nil"/>
          <w:left w:val="nil"/>
          <w:bottom w:val="nil"/>
          <w:right w:val="nil"/>
          <w:between w:val="nil"/>
        </w:pBdr>
        <w:tabs>
          <w:tab w:val="left" w:pos="720"/>
        </w:tabs>
        <w:ind w:right="180"/>
        <w:rPr>
          <w:rFonts w:ascii="Times New Roman" w:eastAsia="Times New Roman" w:hAnsi="Times New Roman" w:cs="Times New Roman"/>
          <w:sz w:val="20"/>
          <w:szCs w:val="20"/>
        </w:rPr>
      </w:pPr>
    </w:p>
    <w:p w14:paraId="73871D1F" w14:textId="77777777" w:rsidR="00D462C4" w:rsidRDefault="008560E7">
      <w:pPr>
        <w:pBdr>
          <w:top w:val="nil"/>
          <w:left w:val="nil"/>
          <w:bottom w:val="nil"/>
          <w:right w:val="nil"/>
          <w:between w:val="nil"/>
        </w:pBdr>
        <w:tabs>
          <w:tab w:val="left" w:pos="720"/>
        </w:tabs>
        <w:ind w:right="180"/>
        <w:rPr>
          <w:rFonts w:ascii="Times New Roman" w:eastAsia="Times New Roman" w:hAnsi="Times New Roman" w:cs="Times New Roman"/>
          <w:b/>
          <w:sz w:val="20"/>
          <w:szCs w:val="20"/>
        </w:rPr>
      </w:pPr>
      <w:r>
        <w:rPr>
          <w:rFonts w:ascii="Times New Roman" w:eastAsia="Times New Roman" w:hAnsi="Times New Roman" w:cs="Times New Roman"/>
          <w:b/>
          <w:sz w:val="20"/>
          <w:szCs w:val="20"/>
        </w:rPr>
        <w:t>PROBLEM SOLVING AND LEVEL OF SUPERVISION</w:t>
      </w:r>
    </w:p>
    <w:p w14:paraId="2175300A" w14:textId="250BF187" w:rsidR="00D462C4" w:rsidRDefault="008560E7">
      <w:pPr>
        <w:tabs>
          <w:tab w:val="left" w:pos="720"/>
        </w:tabs>
        <w:ind w:right="180"/>
        <w:rPr>
          <w:rFonts w:ascii="Times New Roman" w:eastAsia="Times New Roman" w:hAnsi="Times New Roman" w:cs="Times New Roman"/>
          <w:color w:val="0070C0"/>
          <w:sz w:val="20"/>
          <w:szCs w:val="20"/>
        </w:rPr>
      </w:pPr>
      <w:r>
        <w:rPr>
          <w:rFonts w:ascii="Times New Roman" w:eastAsia="Times New Roman" w:hAnsi="Times New Roman" w:cs="Times New Roman"/>
          <w:sz w:val="20"/>
          <w:szCs w:val="20"/>
        </w:rPr>
        <w:t xml:space="preserve">The </w:t>
      </w:r>
      <w:r w:rsidR="008719D8" w:rsidRPr="008719D8">
        <w:rPr>
          <w:rFonts w:ascii="Times New Roman" w:eastAsia="Times New Roman" w:hAnsi="Times New Roman" w:cs="Times New Roman"/>
          <w:sz w:val="20"/>
          <w:szCs w:val="20"/>
        </w:rPr>
        <w:t>Manager, Clinical Learning Partnerships</w:t>
      </w:r>
      <w:r w:rsidR="008719D8">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solves problems related to:</w:t>
      </w:r>
    </w:p>
    <w:p w14:paraId="27C0BA30" w14:textId="77777777" w:rsidR="00D462C4" w:rsidRDefault="008560E7">
      <w:pPr>
        <w:numPr>
          <w:ilvl w:val="0"/>
          <w:numId w:val="2"/>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Building and sustaining partnerships with diverse healthcare organizations and communities.</w:t>
      </w:r>
    </w:p>
    <w:p w14:paraId="27B39303" w14:textId="77777777" w:rsidR="00D462C4" w:rsidRDefault="008560E7">
      <w:pPr>
        <w:numPr>
          <w:ilvl w:val="0"/>
          <w:numId w:val="2"/>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Navigating the differing priorities and expectations of health authorities, government, clinicians and the School.</w:t>
      </w:r>
    </w:p>
    <w:p w14:paraId="2F1BB02F" w14:textId="77777777" w:rsidR="00D462C4" w:rsidRDefault="008560E7">
      <w:pPr>
        <w:numPr>
          <w:ilvl w:val="0"/>
          <w:numId w:val="2"/>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Identifying clinical experiences across diverse medical specialties.</w:t>
      </w:r>
    </w:p>
    <w:p w14:paraId="5442C999" w14:textId="77777777" w:rsidR="00D462C4" w:rsidRDefault="008560E7">
      <w:pPr>
        <w:numPr>
          <w:ilvl w:val="0"/>
          <w:numId w:val="2"/>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Managing and adapting to regular turnover of clinical sites and clinicians in community and acute care to ensure continuity and quality of learner placements.</w:t>
      </w:r>
    </w:p>
    <w:p w14:paraId="213CDA36" w14:textId="77777777" w:rsidR="00D462C4" w:rsidRDefault="008560E7">
      <w:pPr>
        <w:numPr>
          <w:ilvl w:val="0"/>
          <w:numId w:val="2"/>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Maintaining alignment with evolving accreditation standards and healthcare regulations.</w:t>
      </w:r>
    </w:p>
    <w:p w14:paraId="368C051C" w14:textId="77777777" w:rsidR="00D462C4" w:rsidRDefault="008560E7">
      <w:pPr>
        <w:numPr>
          <w:ilvl w:val="0"/>
          <w:numId w:val="2"/>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Identifying and implementing improvements in clinical experiences.</w:t>
      </w:r>
    </w:p>
    <w:p w14:paraId="34ACE58E" w14:textId="77777777" w:rsidR="00D462C4" w:rsidRDefault="00D462C4">
      <w:pPr>
        <w:tabs>
          <w:tab w:val="right" w:pos="9450"/>
        </w:tabs>
        <w:ind w:right="126"/>
        <w:rPr>
          <w:rFonts w:ascii="Times New Roman" w:eastAsia="Times New Roman" w:hAnsi="Times New Roman" w:cs="Times New Roman"/>
          <w:color w:val="0070C0"/>
          <w:sz w:val="20"/>
          <w:szCs w:val="20"/>
        </w:rPr>
      </w:pPr>
    </w:p>
    <w:p w14:paraId="67EF3F04" w14:textId="77777777" w:rsidR="00D462C4" w:rsidRDefault="008560E7">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RELATIONSHIPS</w:t>
      </w:r>
    </w:p>
    <w:p w14:paraId="605172C3" w14:textId="77777777" w:rsidR="00D462C4" w:rsidRDefault="008560E7">
      <w:pPr>
        <w:rPr>
          <w:rFonts w:ascii="Times New Roman" w:eastAsia="Times New Roman" w:hAnsi="Times New Roman" w:cs="Times New Roman"/>
          <w:b/>
          <w:sz w:val="20"/>
          <w:szCs w:val="20"/>
        </w:rPr>
      </w:pPr>
      <w:r>
        <w:rPr>
          <w:rFonts w:ascii="Times New Roman" w:eastAsia="Times New Roman" w:hAnsi="Times New Roman" w:cs="Times New Roman"/>
          <w:sz w:val="20"/>
          <w:szCs w:val="20"/>
        </w:rPr>
        <w:t>Establishes and maintains relationships and alliances. Maintains effective communication.  Shares information and readily determines to whom to go for relevant information. Seeks assistance and feedback in the problem-solving process. Partners with others to achieve expectations.</w:t>
      </w:r>
    </w:p>
    <w:p w14:paraId="2FAC9BC7" w14:textId="77777777" w:rsidR="00D462C4" w:rsidRDefault="00D462C4">
      <w:pPr>
        <w:rPr>
          <w:rFonts w:ascii="Times New Roman" w:eastAsia="Times New Roman" w:hAnsi="Times New Roman" w:cs="Times New Roman"/>
          <w:b/>
          <w:sz w:val="20"/>
          <w:szCs w:val="20"/>
        </w:rPr>
      </w:pPr>
    </w:p>
    <w:p w14:paraId="0BE0DB37" w14:textId="77777777" w:rsidR="00D462C4" w:rsidRDefault="008560E7">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Supervisory</w:t>
      </w:r>
    </w:p>
    <w:p w14:paraId="4C46901E" w14:textId="77777777" w:rsidR="00D462C4" w:rsidRDefault="008560E7">
      <w:pPr>
        <w:rPr>
          <w:rFonts w:ascii="Times New Roman" w:eastAsia="Times New Roman" w:hAnsi="Times New Roman" w:cs="Times New Roman"/>
          <w:sz w:val="20"/>
          <w:szCs w:val="20"/>
        </w:rPr>
      </w:pPr>
      <w:r>
        <w:rPr>
          <w:rFonts w:ascii="Times New Roman" w:eastAsia="Times New Roman" w:hAnsi="Times New Roman" w:cs="Times New Roman"/>
          <w:sz w:val="20"/>
          <w:szCs w:val="20"/>
        </w:rPr>
        <w:t>Supervises staff by providing guidance and mentorship, ensuring the appropriateness and currency of job responsibilities, initiating recruitment for temporary and continuing staff, hiring staff, providing or directing the provision of training and development, evaluating performance, approving leaves of absence and responding to grievances.</w:t>
      </w:r>
      <w:r>
        <w:rPr>
          <w:rFonts w:ascii="Times New Roman" w:eastAsia="Times New Roman" w:hAnsi="Times New Roman" w:cs="Times New Roman"/>
          <w:color w:val="0070C0"/>
          <w:sz w:val="20"/>
          <w:szCs w:val="20"/>
        </w:rPr>
        <w:t xml:space="preserve"> </w:t>
      </w:r>
    </w:p>
    <w:p w14:paraId="4A139F25" w14:textId="77777777" w:rsidR="00D462C4" w:rsidRDefault="00D462C4">
      <w:pPr>
        <w:rPr>
          <w:rFonts w:ascii="Times New Roman" w:eastAsia="Times New Roman" w:hAnsi="Times New Roman" w:cs="Times New Roman"/>
          <w:b/>
          <w:sz w:val="20"/>
          <w:szCs w:val="20"/>
        </w:rPr>
      </w:pPr>
    </w:p>
    <w:p w14:paraId="6DCD3CE2" w14:textId="77777777" w:rsidR="00D462C4" w:rsidRDefault="008560E7">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Internal Connections </w:t>
      </w:r>
    </w:p>
    <w:p w14:paraId="75A5A043" w14:textId="43691CEC" w:rsidR="00D462C4" w:rsidRDefault="008560E7">
      <w:pPr>
        <w:numPr>
          <w:ilvl w:val="0"/>
          <w:numId w:val="9"/>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Collaborates with the Senior Director, Health Partnerships and other senior leaders to align partnership strategies with the </w:t>
      </w:r>
      <w:r w:rsidR="008719D8" w:rsidRPr="008719D8">
        <w:rPr>
          <w:rFonts w:ascii="Times New Roman" w:eastAsia="Times New Roman" w:hAnsi="Times New Roman" w:cs="Times New Roman"/>
          <w:sz w:val="20"/>
          <w:szCs w:val="20"/>
        </w:rPr>
        <w:t xml:space="preserve">Stephens Family </w:t>
      </w:r>
      <w:r>
        <w:rPr>
          <w:rFonts w:ascii="Times New Roman" w:eastAsia="Times New Roman" w:hAnsi="Times New Roman" w:cs="Times New Roman"/>
          <w:sz w:val="20"/>
          <w:szCs w:val="20"/>
        </w:rPr>
        <w:t>School of Medicine’s mission and goals.</w:t>
      </w:r>
    </w:p>
    <w:p w14:paraId="6E021569" w14:textId="77777777" w:rsidR="00D462C4" w:rsidRDefault="008560E7">
      <w:pPr>
        <w:numPr>
          <w:ilvl w:val="0"/>
          <w:numId w:val="9"/>
        </w:numPr>
        <w:rPr>
          <w:rFonts w:ascii="Times New Roman" w:eastAsia="Times New Roman" w:hAnsi="Times New Roman" w:cs="Times New Roman"/>
          <w:sz w:val="20"/>
          <w:szCs w:val="20"/>
        </w:rPr>
      </w:pPr>
      <w:r>
        <w:rPr>
          <w:rFonts w:ascii="Times New Roman" w:eastAsia="Times New Roman" w:hAnsi="Times New Roman" w:cs="Times New Roman"/>
          <w:sz w:val="20"/>
          <w:szCs w:val="20"/>
        </w:rPr>
        <w:t>Works closely with School leadership, faculty members and curriculum committees to ensure clinical experience sites meet curricular objectives and accreditation requirements.</w:t>
      </w:r>
    </w:p>
    <w:p w14:paraId="60FC4CB6" w14:textId="3287629A" w:rsidR="00D462C4" w:rsidRDefault="008560E7">
      <w:pPr>
        <w:numPr>
          <w:ilvl w:val="0"/>
          <w:numId w:val="9"/>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Collaborates closely with Community Engagement, Communications &amp; Marketing, Accreditation and Technical Operations, among other teams within the </w:t>
      </w:r>
      <w:r w:rsidR="008719D8" w:rsidRPr="008719D8">
        <w:rPr>
          <w:rFonts w:ascii="Times New Roman" w:eastAsia="Times New Roman" w:hAnsi="Times New Roman" w:cs="Times New Roman"/>
          <w:sz w:val="20"/>
          <w:szCs w:val="20"/>
        </w:rPr>
        <w:t xml:space="preserve">Stephens Family </w:t>
      </w:r>
      <w:r>
        <w:rPr>
          <w:rFonts w:ascii="Times New Roman" w:eastAsia="Times New Roman" w:hAnsi="Times New Roman" w:cs="Times New Roman"/>
          <w:sz w:val="20"/>
          <w:szCs w:val="20"/>
        </w:rPr>
        <w:t>School of Medicine, to address operational needs.</w:t>
      </w:r>
    </w:p>
    <w:p w14:paraId="4A17CDCA" w14:textId="77777777" w:rsidR="00D462C4" w:rsidRDefault="008560E7">
      <w:pPr>
        <w:numPr>
          <w:ilvl w:val="0"/>
          <w:numId w:val="9"/>
        </w:numPr>
        <w:rPr>
          <w:rFonts w:ascii="Times New Roman" w:eastAsia="Times New Roman" w:hAnsi="Times New Roman" w:cs="Times New Roman"/>
          <w:sz w:val="20"/>
          <w:szCs w:val="20"/>
        </w:rPr>
      </w:pPr>
      <w:r>
        <w:rPr>
          <w:rFonts w:ascii="Times New Roman" w:eastAsia="Times New Roman" w:hAnsi="Times New Roman" w:cs="Times New Roman"/>
          <w:sz w:val="20"/>
          <w:szCs w:val="20"/>
        </w:rPr>
        <w:t>Liaises with the Office of the General Counsel to draft and review contracts with health partners.</w:t>
      </w:r>
    </w:p>
    <w:p w14:paraId="0E3E98E6" w14:textId="77777777" w:rsidR="00D462C4" w:rsidRDefault="00D462C4">
      <w:pPr>
        <w:rPr>
          <w:rFonts w:ascii="Times New Roman" w:eastAsia="Times New Roman" w:hAnsi="Times New Roman" w:cs="Times New Roman"/>
          <w:b/>
          <w:sz w:val="20"/>
          <w:szCs w:val="20"/>
        </w:rPr>
      </w:pPr>
    </w:p>
    <w:p w14:paraId="127C7338" w14:textId="77777777" w:rsidR="00D462C4" w:rsidRDefault="008560E7">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External Connections</w:t>
      </w:r>
    </w:p>
    <w:p w14:paraId="4B5CDFA5" w14:textId="77777777" w:rsidR="00D462C4" w:rsidRDefault="008560E7">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Engages with hospitals, clinics, health authorities, other academic institutions and community health organizations to support and maintain clinical education partnerships.</w:t>
      </w:r>
    </w:p>
    <w:p w14:paraId="44FC8E8A" w14:textId="77777777" w:rsidR="00D462C4" w:rsidRDefault="008560E7">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Liaises with physicians, preceptors and mentors to support learner placements and clinical education delivery.</w:t>
      </w:r>
    </w:p>
    <w:p w14:paraId="27F5168E" w14:textId="77777777" w:rsidR="00D462C4" w:rsidRDefault="008560E7">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Collaborates with Indigenous leaders and communities to support culturally safe and inclusive clinical experiences and community engagement.</w:t>
      </w:r>
    </w:p>
    <w:p w14:paraId="006F17F0" w14:textId="77777777" w:rsidR="00D462C4" w:rsidRDefault="008560E7">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Represents the School on committees, working groups and advisory boards related to healthcare partnerships and medical education.</w:t>
      </w:r>
    </w:p>
    <w:p w14:paraId="40F5F734" w14:textId="77777777" w:rsidR="00D462C4" w:rsidRDefault="00D462C4">
      <w:pPr>
        <w:tabs>
          <w:tab w:val="right" w:pos="9450"/>
        </w:tabs>
        <w:ind w:right="126"/>
        <w:rPr>
          <w:rFonts w:ascii="Times New Roman" w:eastAsia="Times New Roman" w:hAnsi="Times New Roman" w:cs="Times New Roman"/>
          <w:sz w:val="20"/>
          <w:szCs w:val="20"/>
        </w:rPr>
      </w:pPr>
    </w:p>
    <w:p w14:paraId="61EDB7EA" w14:textId="2D70488F" w:rsidR="00D462C4" w:rsidRDefault="008560E7" w:rsidP="00A67742">
      <w:pPr>
        <w:rPr>
          <w:rFonts w:ascii="Times New Roman" w:eastAsia="Times New Roman" w:hAnsi="Times New Roman" w:cs="Times New Roman"/>
          <w:color w:val="0070C0"/>
          <w:sz w:val="20"/>
          <w:szCs w:val="20"/>
        </w:rPr>
      </w:pPr>
      <w:r>
        <w:rPr>
          <w:rFonts w:ascii="Times New Roman" w:eastAsia="Times New Roman" w:hAnsi="Times New Roman" w:cs="Times New Roman"/>
          <w:b/>
          <w:sz w:val="20"/>
          <w:szCs w:val="20"/>
        </w:rPr>
        <w:t xml:space="preserve">QUALIFICATIONS </w:t>
      </w:r>
    </w:p>
    <w:p w14:paraId="08893F8C" w14:textId="18FFEE93" w:rsidR="00D462C4" w:rsidRPr="00A67742" w:rsidRDefault="008560E7">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Master’s degree in Health Administration, Business Administration or a related field and five years of related experience in healthcare partnerships, clinical education or in a medical setting, or an equivalent combination of education, training and experience.  </w:t>
      </w:r>
    </w:p>
    <w:p w14:paraId="1457898C" w14:textId="77777777" w:rsidR="00D462C4" w:rsidRDefault="008560E7">
      <w:pPr>
        <w:numPr>
          <w:ilvl w:val="0"/>
          <w:numId w:val="11"/>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In-depth understanding of healthcare systems, clinical education structures and the roles of healthcare professionals.</w:t>
      </w:r>
    </w:p>
    <w:p w14:paraId="7D446F5C" w14:textId="77777777" w:rsidR="00D462C4" w:rsidRDefault="008560E7">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Knowledge of accreditation standards and requirements for medical education programs.</w:t>
      </w:r>
    </w:p>
    <w:p w14:paraId="457122C5" w14:textId="77777777" w:rsidR="00D462C4" w:rsidRDefault="008560E7">
      <w:pPr>
        <w:numPr>
          <w:ilvl w:val="0"/>
          <w:numId w:val="11"/>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Demonstrated experience in managing partner relationships and collaborative initiatives across diverse and complex organizations.</w:t>
      </w:r>
    </w:p>
    <w:p w14:paraId="204FAD45" w14:textId="77777777" w:rsidR="00D462C4" w:rsidRDefault="008560E7">
      <w:pPr>
        <w:numPr>
          <w:ilvl w:val="0"/>
          <w:numId w:val="11"/>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Proven experience developing and implementing quality improvement initiatives in healthcare.</w:t>
      </w:r>
    </w:p>
    <w:p w14:paraId="2BB6F168" w14:textId="77777777" w:rsidR="00D462C4" w:rsidRDefault="008560E7">
      <w:pPr>
        <w:numPr>
          <w:ilvl w:val="0"/>
          <w:numId w:val="11"/>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Strong leadership experience, including mentoring and managing teams.</w:t>
      </w:r>
    </w:p>
    <w:p w14:paraId="2457E53F" w14:textId="77777777" w:rsidR="00D462C4" w:rsidRDefault="008560E7">
      <w:pPr>
        <w:numPr>
          <w:ilvl w:val="0"/>
          <w:numId w:val="11"/>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Experience working with physicians and implementing quality improvement measures in healthcare or clinical training programs.</w:t>
      </w:r>
    </w:p>
    <w:p w14:paraId="5B0259C8" w14:textId="77777777" w:rsidR="00D462C4" w:rsidRDefault="008560E7">
      <w:pPr>
        <w:numPr>
          <w:ilvl w:val="0"/>
          <w:numId w:val="1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Excellent leadership, consultation, facilitation, consensus-building, conflict resolution, negotiation and team-building skills. </w:t>
      </w:r>
    </w:p>
    <w:p w14:paraId="043B3AD5" w14:textId="77777777" w:rsidR="00D462C4" w:rsidRDefault="008560E7">
      <w:pPr>
        <w:numPr>
          <w:ilvl w:val="0"/>
          <w:numId w:val="11"/>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Exceptional interpersonal and communication skills, with the ability to engage effectively with diverse partners.</w:t>
      </w:r>
    </w:p>
    <w:p w14:paraId="6F4CA371" w14:textId="77777777" w:rsidR="00D462C4" w:rsidRDefault="008560E7">
      <w:pPr>
        <w:numPr>
          <w:ilvl w:val="0"/>
          <w:numId w:val="11"/>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Strong organizational and project management skills, including managing timelines, resources and operational challenges.</w:t>
      </w:r>
    </w:p>
    <w:p w14:paraId="6A270A61" w14:textId="77777777" w:rsidR="00D462C4" w:rsidRDefault="008560E7">
      <w:pPr>
        <w:numPr>
          <w:ilvl w:val="0"/>
          <w:numId w:val="11"/>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Analytical skills to assess data, evaluate programs and develop strategies for continuous improvement.</w:t>
      </w:r>
    </w:p>
    <w:p w14:paraId="76C60D77" w14:textId="77777777" w:rsidR="00D462C4" w:rsidRDefault="008560E7">
      <w:pPr>
        <w:numPr>
          <w:ilvl w:val="0"/>
          <w:numId w:val="11"/>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Demonstrated ability to develop, implement and evaluate clinical training programs aligned with institutional goals.</w:t>
      </w:r>
    </w:p>
    <w:p w14:paraId="26FF9374" w14:textId="77777777" w:rsidR="00D462C4" w:rsidRDefault="008560E7">
      <w:pPr>
        <w:numPr>
          <w:ilvl w:val="0"/>
          <w:numId w:val="11"/>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Demonstrated ability to think strategically and manage multiple priorities in a dynamic environment.</w:t>
      </w:r>
    </w:p>
    <w:p w14:paraId="35C8A17B" w14:textId="77777777" w:rsidR="00D462C4" w:rsidRDefault="008560E7">
      <w:pPr>
        <w:numPr>
          <w:ilvl w:val="0"/>
          <w:numId w:val="11"/>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Demonstrated ability to translate complex conceptual ideas into operational deliverables.</w:t>
      </w:r>
    </w:p>
    <w:p w14:paraId="6CE7CB71" w14:textId="0EDE71C2" w:rsidR="00D462C4" w:rsidRDefault="008560E7">
      <w:pPr>
        <w:numPr>
          <w:ilvl w:val="0"/>
          <w:numId w:val="1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Demonstrated ability to prioritize the </w:t>
      </w:r>
      <w:r w:rsidR="008719D8" w:rsidRPr="008719D8">
        <w:rPr>
          <w:rFonts w:ascii="Times New Roman" w:eastAsia="Times New Roman" w:hAnsi="Times New Roman" w:cs="Times New Roman"/>
          <w:sz w:val="20"/>
          <w:szCs w:val="20"/>
        </w:rPr>
        <w:t xml:space="preserve">Stephens Family </w:t>
      </w:r>
      <w:r>
        <w:rPr>
          <w:rFonts w:ascii="Times New Roman" w:eastAsia="Times New Roman" w:hAnsi="Times New Roman" w:cs="Times New Roman"/>
          <w:sz w:val="20"/>
          <w:szCs w:val="20"/>
        </w:rPr>
        <w:t>School of Medicine’s goals, objectives and direction when making decisions and managing resources.</w:t>
      </w:r>
    </w:p>
    <w:p w14:paraId="13748D23" w14:textId="77777777" w:rsidR="00D462C4" w:rsidRDefault="008560E7">
      <w:pPr>
        <w:numPr>
          <w:ilvl w:val="0"/>
          <w:numId w:val="11"/>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Demonstrated ability to engage and influence partners and collaborators at various levels, fostering trust, collaboration and alignment with the School’s mission.</w:t>
      </w:r>
    </w:p>
    <w:p w14:paraId="79573E85" w14:textId="77777777" w:rsidR="00D462C4" w:rsidRDefault="008560E7">
      <w:pPr>
        <w:numPr>
          <w:ilvl w:val="0"/>
          <w:numId w:val="11"/>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Capacity to navigate complex organizational structures and resolve conflicts diplomatically and effectively.</w:t>
      </w:r>
    </w:p>
    <w:p w14:paraId="2306671C" w14:textId="77777777" w:rsidR="00D462C4" w:rsidRDefault="008560E7">
      <w:pPr>
        <w:numPr>
          <w:ilvl w:val="0"/>
          <w:numId w:val="1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arrange suitable transportation to various work locations.</w:t>
      </w:r>
    </w:p>
    <w:p w14:paraId="47AE5B23" w14:textId="77777777" w:rsidR="00D462C4" w:rsidRDefault="008560E7">
      <w:pPr>
        <w:numPr>
          <w:ilvl w:val="0"/>
          <w:numId w:val="1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work flexible hours, including evenings and weekends, as required.</w:t>
      </w:r>
    </w:p>
    <w:p w14:paraId="06EB2FE0" w14:textId="77777777" w:rsidR="00D462C4" w:rsidRDefault="00D462C4">
      <w:pPr>
        <w:tabs>
          <w:tab w:val="left" w:pos="720"/>
          <w:tab w:val="left" w:pos="1170"/>
          <w:tab w:val="left" w:pos="7920"/>
          <w:tab w:val="right" w:pos="9450"/>
        </w:tabs>
        <w:ind w:right="126"/>
        <w:rPr>
          <w:rFonts w:ascii="Times New Roman" w:eastAsia="Times New Roman" w:hAnsi="Times New Roman" w:cs="Times New Roman"/>
          <w:sz w:val="20"/>
          <w:szCs w:val="20"/>
        </w:rPr>
      </w:pPr>
    </w:p>
    <w:p w14:paraId="079855E8" w14:textId="77777777" w:rsidR="00D462C4" w:rsidRDefault="008560E7">
      <w:pPr>
        <w:numPr>
          <w:ilvl w:val="0"/>
          <w:numId w:val="3"/>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Pr>
          <w:rFonts w:ascii="Times New Roman" w:eastAsia="Times New Roman" w:hAnsi="Times New Roman" w:cs="Times New Roman"/>
          <w:b/>
          <w:i/>
          <w:color w:val="C00000"/>
          <w:sz w:val="20"/>
          <w:szCs w:val="20"/>
        </w:rPr>
        <w:t>Simon Fraser University respectfully acknowledges the xʷməθkʷəy̓əm (Musqueam), Sḵwx̱wú7mesh Úxwumixw (Squamish), səlilwətaɬ (Tsleil-Waututh), q̓íc̓əy̓ (Katzie), kʷikʷəƛ̓əm (Kwikwetlem), Qayqayt, Kwantlen, Semiahmoo and Tsawwassen peoples on whose unceded traditional territories our three campuses reside.</w:t>
      </w:r>
    </w:p>
    <w:p w14:paraId="7A245B3A" w14:textId="77777777" w:rsidR="00D462C4" w:rsidRDefault="00D462C4">
      <w:pPr>
        <w:pBdr>
          <w:top w:val="nil"/>
          <w:left w:val="nil"/>
          <w:bottom w:val="nil"/>
          <w:right w:val="nil"/>
          <w:between w:val="nil"/>
        </w:pBdr>
        <w:tabs>
          <w:tab w:val="left" w:pos="720"/>
          <w:tab w:val="left" w:pos="1170"/>
          <w:tab w:val="left" w:pos="7920"/>
          <w:tab w:val="right" w:pos="9450"/>
        </w:tabs>
        <w:ind w:left="720" w:right="126"/>
        <w:rPr>
          <w:rFonts w:ascii="Times New Roman" w:eastAsia="Times New Roman" w:hAnsi="Times New Roman" w:cs="Times New Roman"/>
          <w:b/>
          <w:i/>
          <w:color w:val="C00000"/>
          <w:sz w:val="20"/>
          <w:szCs w:val="20"/>
        </w:rPr>
      </w:pPr>
    </w:p>
    <w:p w14:paraId="5FCCB7E1" w14:textId="77777777" w:rsidR="00D462C4" w:rsidRDefault="008560E7">
      <w:pPr>
        <w:numPr>
          <w:ilvl w:val="0"/>
          <w:numId w:val="3"/>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Pr>
          <w:rFonts w:ascii="Times New Roman" w:eastAsia="Times New Roman" w:hAnsi="Times New Roman" w:cs="Times New Roman"/>
          <w:b/>
          <w:i/>
          <w:color w:val="C00000"/>
          <w:sz w:val="20"/>
          <w:szCs w:val="20"/>
        </w:rPr>
        <w:t xml:space="preserve">Simon Fraser University is committed to the principle of Employment Equity. </w:t>
      </w:r>
    </w:p>
    <w:p w14:paraId="4BB71DA9" w14:textId="77777777" w:rsidR="00D462C4" w:rsidRDefault="00D462C4">
      <w:pPr>
        <w:tabs>
          <w:tab w:val="left" w:pos="720"/>
          <w:tab w:val="left" w:pos="1170"/>
          <w:tab w:val="left" w:pos="7920"/>
          <w:tab w:val="right" w:pos="9450"/>
        </w:tabs>
        <w:ind w:left="360" w:right="126"/>
        <w:rPr>
          <w:rFonts w:ascii="Times New Roman" w:eastAsia="Times New Roman" w:hAnsi="Times New Roman" w:cs="Times New Roman"/>
          <w:b/>
          <w:i/>
          <w:color w:val="C00000"/>
          <w:sz w:val="22"/>
          <w:szCs w:val="22"/>
        </w:rPr>
      </w:pPr>
    </w:p>
    <w:p w14:paraId="4AF9BDF3" w14:textId="77777777" w:rsidR="00D462C4" w:rsidRDefault="00D462C4">
      <w:pPr>
        <w:tabs>
          <w:tab w:val="left" w:pos="720"/>
          <w:tab w:val="left" w:pos="1170"/>
          <w:tab w:val="left" w:pos="7920"/>
          <w:tab w:val="right" w:pos="9450"/>
        </w:tabs>
        <w:ind w:right="126"/>
        <w:rPr>
          <w:rFonts w:ascii="Times New Roman" w:eastAsia="Times New Roman" w:hAnsi="Times New Roman" w:cs="Times New Roman"/>
          <w:color w:val="0070C0"/>
          <w:sz w:val="20"/>
          <w:szCs w:val="20"/>
        </w:rPr>
      </w:pPr>
    </w:p>
    <w:sectPr w:rsidR="00D462C4">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F692C8" w14:textId="77777777" w:rsidR="001126D3" w:rsidRDefault="001126D3">
      <w:r>
        <w:separator/>
      </w:r>
    </w:p>
  </w:endnote>
  <w:endnote w:type="continuationSeparator" w:id="0">
    <w:p w14:paraId="4C5B33E4" w14:textId="77777777" w:rsidR="001126D3" w:rsidRDefault="001126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Sylfaen"/>
    <w:charset w:val="00"/>
    <w:family w:val="auto"/>
    <w:pitch w:val="default"/>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INPro-Regular">
    <w:altName w:val="Arial"/>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54F58" w14:textId="77777777" w:rsidR="00D462C4" w:rsidRDefault="00D462C4">
    <w:pPr>
      <w:pBdr>
        <w:top w:val="nil"/>
        <w:left w:val="nil"/>
        <w:bottom w:val="nil"/>
        <w:right w:val="nil"/>
        <w:between w:val="nil"/>
      </w:pBdr>
      <w:tabs>
        <w:tab w:val="center" w:pos="4320"/>
        <w:tab w:val="right" w:pos="8640"/>
      </w:tabs>
      <w:rPr>
        <w:rFonts w:ascii="Helvetica Neue" w:hAnsi="Helvetica Neue"/>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AE3B7" w14:textId="77777777" w:rsidR="00D462C4" w:rsidRDefault="00D462C4">
    <w:pPr>
      <w:widowControl w:val="0"/>
      <w:pBdr>
        <w:top w:val="nil"/>
        <w:left w:val="nil"/>
        <w:bottom w:val="nil"/>
        <w:right w:val="nil"/>
        <w:between w:val="nil"/>
      </w:pBdr>
      <w:spacing w:line="276" w:lineRule="auto"/>
      <w:rPr>
        <w:rFonts w:ascii="Helvetica Neue" w:hAnsi="Helvetica Neue"/>
        <w:color w:val="000000"/>
      </w:rPr>
    </w:pPr>
  </w:p>
  <w:tbl>
    <w:tblPr>
      <w:tblStyle w:val="a8"/>
      <w:tblW w:w="11823" w:type="dxa"/>
      <w:tblBorders>
        <w:top w:val="nil"/>
        <w:left w:val="nil"/>
        <w:bottom w:val="nil"/>
        <w:right w:val="nil"/>
        <w:insideH w:val="nil"/>
        <w:insideV w:val="nil"/>
      </w:tblBorders>
      <w:tblLayout w:type="fixed"/>
      <w:tblLook w:val="0400" w:firstRow="0" w:lastRow="0" w:firstColumn="0" w:lastColumn="0" w:noHBand="0" w:noVBand="1"/>
    </w:tblPr>
    <w:tblGrid>
      <w:gridCol w:w="3261"/>
      <w:gridCol w:w="8562"/>
    </w:tblGrid>
    <w:tr w:rsidR="00D462C4" w14:paraId="6A1138E1" w14:textId="77777777" w:rsidTr="00A67742">
      <w:tc>
        <w:tcPr>
          <w:tcW w:w="3261" w:type="dxa"/>
        </w:tcPr>
        <w:p w14:paraId="159E9AA1" w14:textId="650A5FB8" w:rsidR="00D462C4" w:rsidRDefault="008560E7">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Initial Effective Date: </w:t>
          </w:r>
          <w:r w:rsidR="00A67742">
            <w:rPr>
              <w:rFonts w:ascii="Times New Roman" w:eastAsia="Times New Roman" w:hAnsi="Times New Roman" w:cs="Times New Roman"/>
              <w:color w:val="000000"/>
              <w:sz w:val="18"/>
              <w:szCs w:val="18"/>
            </w:rPr>
            <w:t>February 27, 2025</w:t>
          </w:r>
        </w:p>
      </w:tc>
      <w:tc>
        <w:tcPr>
          <w:tcW w:w="8562" w:type="dxa"/>
        </w:tcPr>
        <w:p w14:paraId="009EE058" w14:textId="77777777" w:rsidR="00D462C4" w:rsidRDefault="00D462C4">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r w:rsidR="00D462C4" w14:paraId="04DA3C74" w14:textId="77777777" w:rsidTr="00A67742">
      <w:tc>
        <w:tcPr>
          <w:tcW w:w="3261" w:type="dxa"/>
        </w:tcPr>
        <w:p w14:paraId="31BFF053" w14:textId="4E5EA5A6" w:rsidR="00D462C4" w:rsidRDefault="008560E7">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Latest Revision Date: </w:t>
          </w:r>
          <w:r w:rsidR="00054CE7">
            <w:rPr>
              <w:rFonts w:ascii="Times New Roman" w:eastAsia="Times New Roman" w:hAnsi="Times New Roman" w:cs="Times New Roman"/>
              <w:color w:val="000000"/>
              <w:sz w:val="18"/>
              <w:szCs w:val="18"/>
            </w:rPr>
            <w:t>June 29, 2026</w:t>
          </w:r>
        </w:p>
      </w:tc>
      <w:tc>
        <w:tcPr>
          <w:tcW w:w="8562" w:type="dxa"/>
        </w:tcPr>
        <w:p w14:paraId="2B736444" w14:textId="77777777" w:rsidR="00D462C4" w:rsidRDefault="00D462C4">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bl>
  <w:p w14:paraId="434DE703" w14:textId="77777777" w:rsidR="00D462C4" w:rsidRDefault="00D462C4">
    <w:pPr>
      <w:pBdr>
        <w:top w:val="nil"/>
        <w:left w:val="nil"/>
        <w:bottom w:val="nil"/>
        <w:right w:val="nil"/>
        <w:between w:val="nil"/>
      </w:pBdr>
      <w:tabs>
        <w:tab w:val="center" w:pos="4320"/>
        <w:tab w:val="right" w:pos="8640"/>
      </w:tabs>
      <w:rPr>
        <w:rFonts w:ascii="Helvetica Neue" w:hAnsi="Helvetica Neue"/>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85141" w14:textId="77777777" w:rsidR="00D462C4" w:rsidRDefault="00D462C4">
    <w:pPr>
      <w:pBdr>
        <w:top w:val="nil"/>
        <w:left w:val="nil"/>
        <w:bottom w:val="nil"/>
        <w:right w:val="nil"/>
        <w:between w:val="nil"/>
      </w:pBdr>
      <w:tabs>
        <w:tab w:val="center" w:pos="4320"/>
        <w:tab w:val="right" w:pos="8640"/>
      </w:tabs>
      <w:rPr>
        <w:rFonts w:ascii="Helvetica Neue" w:hAnsi="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F77B65" w14:textId="77777777" w:rsidR="001126D3" w:rsidRDefault="001126D3">
      <w:r>
        <w:separator/>
      </w:r>
    </w:p>
  </w:footnote>
  <w:footnote w:type="continuationSeparator" w:id="0">
    <w:p w14:paraId="63E9A810" w14:textId="77777777" w:rsidR="001126D3" w:rsidRDefault="001126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F8537" w14:textId="77777777" w:rsidR="00D462C4" w:rsidRDefault="008560E7">
    <w:pPr>
      <w:pBdr>
        <w:top w:val="nil"/>
        <w:left w:val="nil"/>
        <w:bottom w:val="nil"/>
        <w:right w:val="nil"/>
        <w:between w:val="nil"/>
      </w:pBdr>
      <w:tabs>
        <w:tab w:val="center" w:pos="4320"/>
        <w:tab w:val="right" w:pos="8640"/>
      </w:tabs>
      <w:jc w:val="right"/>
      <w:rPr>
        <w:rFonts w:ascii="Helvetica Neue" w:hAnsi="Helvetica Neue"/>
        <w:color w:val="000000"/>
      </w:rPr>
    </w:pPr>
    <w:r>
      <w:rPr>
        <w:rFonts w:ascii="Helvetica Neue" w:hAnsi="Helvetica Neue"/>
        <w:color w:val="000000"/>
      </w:rPr>
      <w:fldChar w:fldCharType="begin"/>
    </w:r>
    <w:r>
      <w:rPr>
        <w:rFonts w:ascii="Helvetica Neue" w:hAnsi="Helvetica Neue"/>
        <w:color w:val="000000"/>
      </w:rPr>
      <w:instrText>PAGE</w:instrText>
    </w:r>
    <w:r w:rsidR="001126D3">
      <w:rPr>
        <w:rFonts w:ascii="Helvetica Neue" w:hAnsi="Helvetica Neue"/>
        <w:color w:val="000000"/>
      </w:rPr>
      <w:fldChar w:fldCharType="separate"/>
    </w:r>
    <w:r>
      <w:rPr>
        <w:rFonts w:ascii="Helvetica Neue" w:hAnsi="Helvetica Neue"/>
        <w:color w:val="000000"/>
      </w:rPr>
      <w:fldChar w:fldCharType="end"/>
    </w:r>
  </w:p>
  <w:p w14:paraId="08F68452" w14:textId="77777777" w:rsidR="00D462C4" w:rsidRDefault="00D462C4">
    <w:pPr>
      <w:pBdr>
        <w:top w:val="nil"/>
        <w:left w:val="nil"/>
        <w:bottom w:val="nil"/>
        <w:right w:val="nil"/>
        <w:between w:val="nil"/>
      </w:pBdr>
      <w:tabs>
        <w:tab w:val="center" w:pos="4320"/>
        <w:tab w:val="right" w:pos="8640"/>
      </w:tabs>
      <w:ind w:right="360"/>
      <w:rPr>
        <w:rFonts w:ascii="Helvetica Neue" w:hAnsi="Helvetica Neue"/>
        <w:color w:val="000000"/>
      </w:rPr>
    </w:pPr>
  </w:p>
  <w:p w14:paraId="743F027F" w14:textId="77777777" w:rsidR="00D462C4" w:rsidRDefault="00D462C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E521D" w14:textId="6C3E2CD5" w:rsidR="00D462C4" w:rsidRDefault="008560E7">
    <w:pPr>
      <w:pBdr>
        <w:top w:val="nil"/>
        <w:left w:val="nil"/>
        <w:bottom w:val="nil"/>
        <w:right w:val="nil"/>
        <w:between w:val="nil"/>
      </w:pBdr>
      <w:tabs>
        <w:tab w:val="center" w:pos="4320"/>
        <w:tab w:val="right" w:pos="8640"/>
      </w:tabs>
      <w:rPr>
        <w:rFonts w:ascii="DINPro-Regular" w:eastAsia="DINPro-Regular" w:hAnsi="DINPro-Regular" w:cs="DINPro-Regular"/>
        <w:color w:val="000000"/>
        <w:sz w:val="22"/>
        <w:szCs w:val="22"/>
      </w:rPr>
    </w:pPr>
    <w:r>
      <w:rPr>
        <w:rFonts w:ascii="Times New Roman" w:eastAsia="Times New Roman" w:hAnsi="Times New Roman" w:cs="Times New Roman"/>
        <w:color w:val="000000"/>
        <w:sz w:val="18"/>
        <w:szCs w:val="18"/>
      </w:rPr>
      <w:t xml:space="preserve">Position #: </w:t>
    </w:r>
    <w:r w:rsidR="00A67742" w:rsidRPr="00A67742">
      <w:rPr>
        <w:rFonts w:ascii="Times New Roman" w:eastAsia="Times New Roman" w:hAnsi="Times New Roman" w:cs="Times New Roman"/>
        <w:color w:val="000000"/>
        <w:sz w:val="18"/>
        <w:szCs w:val="18"/>
      </w:rPr>
      <w:t>00136847</w:t>
    </w:r>
    <w:r>
      <w:rPr>
        <w:rFonts w:ascii="DINPro-Regular" w:eastAsia="DINPro-Regular" w:hAnsi="DINPro-Regular" w:cs="DINPro-Regular"/>
        <w:color w:val="000000"/>
        <w:sz w:val="18"/>
        <w:szCs w:val="18"/>
      </w:rPr>
      <w:tab/>
    </w:r>
    <w:r>
      <w:rPr>
        <w:rFonts w:ascii="Helvetica Neue" w:hAnsi="Helvetica Neue"/>
        <w:color w:val="000000"/>
        <w:sz w:val="22"/>
        <w:szCs w:val="22"/>
      </w:rPr>
      <w:tab/>
    </w:r>
    <w:r>
      <w:rPr>
        <w:rFonts w:ascii="Helvetica Neue" w:hAnsi="Helvetica Neue"/>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A67742">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49812090" w14:textId="77777777" w:rsidR="00D462C4" w:rsidRDefault="00D462C4">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79CB223B" w14:textId="77777777" w:rsidR="00D462C4" w:rsidRDefault="00D462C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C200F" w14:textId="77777777" w:rsidR="00D462C4" w:rsidRDefault="008560E7">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rPr>
      <w:drawing>
        <wp:inline distT="0" distB="0" distL="0" distR="0" wp14:anchorId="74CD552C" wp14:editId="04495E71">
          <wp:extent cx="917450" cy="460249"/>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49A6A249" w14:textId="77777777" w:rsidR="00D462C4" w:rsidRDefault="008560E7">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18ACA543" w14:textId="77777777" w:rsidR="00D462C4" w:rsidRDefault="008560E7">
    <w:pPr>
      <w:jc w:val="center"/>
      <w:rPr>
        <w:rFonts w:ascii="Times New Roman" w:eastAsia="Times New Roman" w:hAnsi="Times New Roman" w:cs="Times New Roman"/>
      </w:rPr>
    </w:pPr>
    <w:r>
      <w:rPr>
        <w:rFonts w:ascii="Times New Roman" w:eastAsia="Times New Roman" w:hAnsi="Times New Roman" w:cs="Times New Roman"/>
      </w:rPr>
      <w:t>JOB DESCRIPTION</w:t>
    </w:r>
  </w:p>
  <w:p w14:paraId="324CAD8B" w14:textId="77777777" w:rsidR="00D462C4" w:rsidRDefault="00D462C4">
    <w:pPr>
      <w:rPr>
        <w:rFonts w:ascii="Times New Roman" w:eastAsia="Times New Roman" w:hAnsi="Times New Roman" w:cs="Times New Roman"/>
        <w:sz w:val="20"/>
        <w:szCs w:val="20"/>
      </w:rPr>
    </w:pPr>
  </w:p>
  <w:tbl>
    <w:tblPr>
      <w:tblStyle w:val="a7"/>
      <w:tblW w:w="10782"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052"/>
      <w:gridCol w:w="5310"/>
      <w:gridCol w:w="1405"/>
      <w:gridCol w:w="2015"/>
    </w:tblGrid>
    <w:tr w:rsidR="00D462C4" w14:paraId="52FED715" w14:textId="77777777">
      <w:tc>
        <w:tcPr>
          <w:tcW w:w="2052" w:type="dxa"/>
        </w:tcPr>
        <w:p w14:paraId="42AA7BCC" w14:textId="77777777" w:rsidR="00D462C4" w:rsidRDefault="008560E7">
          <w:pPr>
            <w:rPr>
              <w:rFonts w:ascii="Times New Roman" w:eastAsia="Times New Roman" w:hAnsi="Times New Roman" w:cs="Times New Roman"/>
            </w:rPr>
          </w:pPr>
          <w:r>
            <w:rPr>
              <w:rFonts w:ascii="Times New Roman" w:eastAsia="Times New Roman" w:hAnsi="Times New Roman" w:cs="Times New Roman"/>
            </w:rPr>
            <w:t>Position Title:</w:t>
          </w:r>
        </w:p>
      </w:tc>
      <w:tc>
        <w:tcPr>
          <w:tcW w:w="5310" w:type="dxa"/>
        </w:tcPr>
        <w:p w14:paraId="215C13D5" w14:textId="5BAEF248" w:rsidR="00D462C4" w:rsidRDefault="008719D8">
          <w:pPr>
            <w:rPr>
              <w:rFonts w:ascii="Times New Roman" w:eastAsia="Times New Roman" w:hAnsi="Times New Roman" w:cs="Times New Roman"/>
            </w:rPr>
          </w:pPr>
          <w:r w:rsidRPr="008719D8">
            <w:rPr>
              <w:rFonts w:ascii="Times New Roman" w:eastAsia="Times New Roman" w:hAnsi="Times New Roman" w:cs="Times New Roman"/>
            </w:rPr>
            <w:t>Manager, Clinical Learning Partnerships</w:t>
          </w:r>
        </w:p>
      </w:tc>
      <w:tc>
        <w:tcPr>
          <w:tcW w:w="1405" w:type="dxa"/>
        </w:tcPr>
        <w:p w14:paraId="64719A3C" w14:textId="77777777" w:rsidR="00D462C4" w:rsidRDefault="008560E7">
          <w:pPr>
            <w:rPr>
              <w:rFonts w:ascii="Times New Roman" w:eastAsia="Times New Roman" w:hAnsi="Times New Roman" w:cs="Times New Roman"/>
            </w:rPr>
          </w:pPr>
          <w:r>
            <w:rPr>
              <w:rFonts w:ascii="Times New Roman" w:eastAsia="Times New Roman" w:hAnsi="Times New Roman" w:cs="Times New Roman"/>
            </w:rPr>
            <w:t>Position #:</w:t>
          </w:r>
        </w:p>
      </w:tc>
      <w:tc>
        <w:tcPr>
          <w:tcW w:w="2015" w:type="dxa"/>
        </w:tcPr>
        <w:p w14:paraId="7536D10D" w14:textId="71E1C07E" w:rsidR="00D462C4" w:rsidRDefault="00A67742">
          <w:pPr>
            <w:rPr>
              <w:rFonts w:ascii="Times New Roman" w:eastAsia="Times New Roman" w:hAnsi="Times New Roman" w:cs="Times New Roman"/>
            </w:rPr>
          </w:pPr>
          <w:r w:rsidRPr="00A67742">
            <w:rPr>
              <w:rFonts w:ascii="Times New Roman" w:eastAsia="Times New Roman" w:hAnsi="Times New Roman" w:cs="Times New Roman"/>
            </w:rPr>
            <w:t>00136847</w:t>
          </w:r>
        </w:p>
      </w:tc>
    </w:tr>
    <w:tr w:rsidR="00D462C4" w14:paraId="67574FD2" w14:textId="77777777">
      <w:tc>
        <w:tcPr>
          <w:tcW w:w="2052" w:type="dxa"/>
        </w:tcPr>
        <w:p w14:paraId="158E281C" w14:textId="77777777" w:rsidR="00D462C4" w:rsidRDefault="008560E7">
          <w:pPr>
            <w:rPr>
              <w:rFonts w:ascii="Times New Roman" w:eastAsia="Times New Roman" w:hAnsi="Times New Roman" w:cs="Times New Roman"/>
            </w:rPr>
          </w:pPr>
          <w:r>
            <w:rPr>
              <w:rFonts w:ascii="Times New Roman" w:eastAsia="Times New Roman" w:hAnsi="Times New Roman" w:cs="Times New Roman"/>
            </w:rPr>
            <w:t>Employee Group:</w:t>
          </w:r>
        </w:p>
      </w:tc>
      <w:tc>
        <w:tcPr>
          <w:tcW w:w="5310" w:type="dxa"/>
        </w:tcPr>
        <w:p w14:paraId="09A567BB" w14:textId="77777777" w:rsidR="00D462C4" w:rsidRDefault="008560E7">
          <w:pPr>
            <w:rPr>
              <w:rFonts w:ascii="Times New Roman" w:eastAsia="Times New Roman" w:hAnsi="Times New Roman" w:cs="Times New Roman"/>
            </w:rPr>
          </w:pPr>
          <w:r>
            <w:rPr>
              <w:rFonts w:ascii="Times New Roman" w:eastAsia="Times New Roman" w:hAnsi="Times New Roman" w:cs="Times New Roman"/>
            </w:rPr>
            <w:t>APSA</w:t>
          </w:r>
        </w:p>
      </w:tc>
      <w:tc>
        <w:tcPr>
          <w:tcW w:w="1405" w:type="dxa"/>
        </w:tcPr>
        <w:p w14:paraId="29893532" w14:textId="77777777" w:rsidR="00D462C4" w:rsidRDefault="00D462C4">
          <w:pPr>
            <w:rPr>
              <w:rFonts w:ascii="Times New Roman" w:eastAsia="Times New Roman" w:hAnsi="Times New Roman" w:cs="Times New Roman"/>
            </w:rPr>
          </w:pPr>
        </w:p>
      </w:tc>
      <w:tc>
        <w:tcPr>
          <w:tcW w:w="2015" w:type="dxa"/>
        </w:tcPr>
        <w:p w14:paraId="0FCA84DA" w14:textId="77777777" w:rsidR="00D462C4" w:rsidRDefault="00D462C4">
          <w:pPr>
            <w:rPr>
              <w:rFonts w:ascii="Times New Roman" w:eastAsia="Times New Roman" w:hAnsi="Times New Roman" w:cs="Times New Roman"/>
            </w:rPr>
          </w:pPr>
        </w:p>
      </w:tc>
    </w:tr>
  </w:tbl>
  <w:p w14:paraId="1B9E2713" w14:textId="77777777" w:rsidR="00D462C4" w:rsidRDefault="00D462C4">
    <w:pPr>
      <w:pBdr>
        <w:top w:val="nil"/>
        <w:left w:val="nil"/>
        <w:bottom w:val="nil"/>
        <w:right w:val="nil"/>
        <w:between w:val="nil"/>
      </w:pBdr>
      <w:tabs>
        <w:tab w:val="center" w:pos="4320"/>
        <w:tab w:val="right" w:pos="8640"/>
      </w:tabs>
      <w:rPr>
        <w:rFonts w:ascii="Helvetica Neue" w:hAnsi="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219DE"/>
    <w:multiLevelType w:val="multilevel"/>
    <w:tmpl w:val="04A2F3F8"/>
    <w:lvl w:ilvl="0">
      <w:start w:val="1"/>
      <w:numFmt w:val="bullet"/>
      <w:pStyle w:val="ListNumber4"/>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F6B1B9F"/>
    <w:multiLevelType w:val="multilevel"/>
    <w:tmpl w:val="D7A8C4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2B43F1E"/>
    <w:multiLevelType w:val="multilevel"/>
    <w:tmpl w:val="6A604B72"/>
    <w:lvl w:ilvl="0">
      <w:start w:val="1"/>
      <w:numFmt w:val="bullet"/>
      <w:pStyle w:val="ListNumber5"/>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8C506E"/>
    <w:multiLevelType w:val="multilevel"/>
    <w:tmpl w:val="A38A4F2E"/>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0F01B37"/>
    <w:multiLevelType w:val="multilevel"/>
    <w:tmpl w:val="63D8B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0193031"/>
    <w:multiLevelType w:val="multilevel"/>
    <w:tmpl w:val="00923B0C"/>
    <w:lvl w:ilvl="0">
      <w:start w:val="1"/>
      <w:numFmt w:val="bullet"/>
      <w:pStyle w:val="ListBullet4"/>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0845809"/>
    <w:multiLevelType w:val="multilevel"/>
    <w:tmpl w:val="4E28E9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93D63B0"/>
    <w:multiLevelType w:val="multilevel"/>
    <w:tmpl w:val="2C9A5BD2"/>
    <w:lvl w:ilvl="0">
      <w:start w:val="1"/>
      <w:numFmt w:val="bullet"/>
      <w:pStyle w:val="ListBullet5"/>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82A0243"/>
    <w:multiLevelType w:val="multilevel"/>
    <w:tmpl w:val="C2D631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8260DDE"/>
    <w:multiLevelType w:val="multilevel"/>
    <w:tmpl w:val="68F63C68"/>
    <w:lvl w:ilvl="0">
      <w:start w:val="1"/>
      <w:numFmt w:val="bullet"/>
      <w:pStyle w:val="ListBullet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82F6838"/>
    <w:multiLevelType w:val="multilevel"/>
    <w:tmpl w:val="CFB02548"/>
    <w:lvl w:ilvl="0">
      <w:start w:val="1"/>
      <w:numFmt w:val="bullet"/>
      <w:pStyle w:val="ListBullet3"/>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C4066ED"/>
    <w:multiLevelType w:val="multilevel"/>
    <w:tmpl w:val="B2DC2F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ED219BB"/>
    <w:multiLevelType w:val="multilevel"/>
    <w:tmpl w:val="B7ACE8F8"/>
    <w:lvl w:ilvl="0">
      <w:start w:val="1"/>
      <w:numFmt w:val="bullet"/>
      <w:pStyle w:val="ListNumber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6"/>
  </w:num>
  <w:num w:numId="2">
    <w:abstractNumId w:val="1"/>
  </w:num>
  <w:num w:numId="3">
    <w:abstractNumId w:val="3"/>
  </w:num>
  <w:num w:numId="4">
    <w:abstractNumId w:val="9"/>
  </w:num>
  <w:num w:numId="5">
    <w:abstractNumId w:val="10"/>
  </w:num>
  <w:num w:numId="6">
    <w:abstractNumId w:val="5"/>
  </w:num>
  <w:num w:numId="7">
    <w:abstractNumId w:val="7"/>
  </w:num>
  <w:num w:numId="8">
    <w:abstractNumId w:val="11"/>
  </w:num>
  <w:num w:numId="9">
    <w:abstractNumId w:val="4"/>
  </w:num>
  <w:num w:numId="10">
    <w:abstractNumId w:val="12"/>
  </w:num>
  <w:num w:numId="11">
    <w:abstractNumId w:val="0"/>
  </w:num>
  <w:num w:numId="12">
    <w:abstractNumId w:val="2"/>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2C4"/>
    <w:rsid w:val="00054CE7"/>
    <w:rsid w:val="00095B7F"/>
    <w:rsid w:val="001126D3"/>
    <w:rsid w:val="0081667A"/>
    <w:rsid w:val="008560E7"/>
    <w:rsid w:val="008719D8"/>
    <w:rsid w:val="00A67742"/>
    <w:rsid w:val="00D46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A13857"/>
  <w15:docId w15:val="{CB82EEC5-1228-41F9-A4A8-0C726AE18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8B9"/>
    <w:rPr>
      <w:rFonts w:ascii="Helvetica" w:hAnsi="Helvetica"/>
    </w:rPr>
  </w:style>
  <w:style w:type="paragraph" w:styleId="Heading1">
    <w:name w:val="heading 1"/>
    <w:basedOn w:val="Normal"/>
    <w:next w:val="Normal"/>
    <w:uiPriority w:val="9"/>
    <w:qFormat/>
    <w:rsid w:val="00CF58B9"/>
    <w:pPr>
      <w:spacing w:before="240"/>
      <w:outlineLvl w:val="0"/>
    </w:pPr>
    <w:rPr>
      <w:b/>
      <w:u w:val="single"/>
    </w:rPr>
  </w:style>
  <w:style w:type="paragraph" w:styleId="Heading2">
    <w:name w:val="heading 2"/>
    <w:basedOn w:val="Normal"/>
    <w:next w:val="Normal"/>
    <w:uiPriority w:val="9"/>
    <w:semiHidden/>
    <w:unhideWhenUsed/>
    <w:qFormat/>
    <w:rsid w:val="00CF58B9"/>
    <w:pPr>
      <w:spacing w:before="120"/>
      <w:outlineLvl w:val="1"/>
    </w:pPr>
    <w:rPr>
      <w:b/>
    </w:rPr>
  </w:style>
  <w:style w:type="paragraph" w:styleId="Heading3">
    <w:name w:val="heading 3"/>
    <w:basedOn w:val="Normal"/>
    <w:next w:val="Normal"/>
    <w:uiPriority w:val="9"/>
    <w:semiHidden/>
    <w:unhideWhenUsed/>
    <w:qFormat/>
    <w:rsid w:val="00CF58B9"/>
    <w:pPr>
      <w:ind w:left="360"/>
      <w:outlineLvl w:val="2"/>
    </w:pPr>
    <w:rPr>
      <w:b/>
    </w:rPr>
  </w:style>
  <w:style w:type="paragraph" w:styleId="Heading4">
    <w:name w:val="heading 4"/>
    <w:basedOn w:val="Normal"/>
    <w:next w:val="Normal"/>
    <w:uiPriority w:val="9"/>
    <w:semiHidden/>
    <w:unhideWhenUsed/>
    <w:qFormat/>
    <w:rsid w:val="00CF58B9"/>
    <w:pPr>
      <w:ind w:left="360"/>
      <w:outlineLvl w:val="3"/>
    </w:pPr>
    <w:rPr>
      <w:u w:val="single"/>
    </w:rPr>
  </w:style>
  <w:style w:type="paragraph" w:styleId="Heading5">
    <w:name w:val="heading 5"/>
    <w:basedOn w:val="Normal"/>
    <w:next w:val="Normal"/>
    <w:uiPriority w:val="9"/>
    <w:semiHidden/>
    <w:unhideWhenUsed/>
    <w:qFormat/>
    <w:rsid w:val="00CF58B9"/>
    <w:pPr>
      <w:ind w:left="720"/>
      <w:outlineLvl w:val="4"/>
    </w:pPr>
    <w:rPr>
      <w:b/>
      <w:sz w:val="20"/>
    </w:rPr>
  </w:style>
  <w:style w:type="paragraph" w:styleId="Heading6">
    <w:name w:val="heading 6"/>
    <w:basedOn w:val="Normal"/>
    <w:next w:val="Normal"/>
    <w:uiPriority w:val="9"/>
    <w:semiHidden/>
    <w:unhideWhenUsed/>
    <w:qFormat/>
    <w:rsid w:val="00CF58B9"/>
    <w:pPr>
      <w:ind w:left="720"/>
      <w:outlineLvl w:val="5"/>
    </w:pPr>
    <w:rPr>
      <w:sz w:val="20"/>
      <w:u w:val="single"/>
    </w:rPr>
  </w:style>
  <w:style w:type="paragraph" w:styleId="Heading7">
    <w:name w:val="heading 7"/>
    <w:basedOn w:val="Normal"/>
    <w:next w:val="Normal"/>
    <w:qFormat/>
    <w:rsid w:val="00CF58B9"/>
    <w:pPr>
      <w:ind w:left="720"/>
      <w:outlineLvl w:val="6"/>
    </w:pPr>
    <w:rPr>
      <w:i/>
      <w:sz w:val="20"/>
    </w:rPr>
  </w:style>
  <w:style w:type="paragraph" w:styleId="Heading8">
    <w:name w:val="heading 8"/>
    <w:basedOn w:val="Normal"/>
    <w:next w:val="Normal"/>
    <w:qFormat/>
    <w:rsid w:val="00CF58B9"/>
    <w:pPr>
      <w:ind w:left="720"/>
      <w:outlineLvl w:val="7"/>
    </w:pPr>
    <w:rPr>
      <w:i/>
      <w:sz w:val="20"/>
    </w:rPr>
  </w:style>
  <w:style w:type="paragraph" w:styleId="Heading9">
    <w:name w:val="heading 9"/>
    <w:basedOn w:val="Normal"/>
    <w:next w:val="Normal"/>
    <w:qFormat/>
    <w:rsid w:val="00CF58B9"/>
    <w:pPr>
      <w:ind w:left="720"/>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CF58B9"/>
    <w:pPr>
      <w:jc w:val="center"/>
    </w:pPr>
    <w:rPr>
      <w:rFonts w:ascii="Arial" w:hAnsi="Arial"/>
      <w:b/>
      <w:sz w:val="20"/>
    </w:rPr>
  </w:style>
  <w:style w:type="paragraph" w:styleId="Footer">
    <w:name w:val="footer"/>
    <w:basedOn w:val="Normal"/>
    <w:rsid w:val="00CF58B9"/>
    <w:pPr>
      <w:tabs>
        <w:tab w:val="center" w:pos="4320"/>
        <w:tab w:val="right" w:pos="8640"/>
      </w:tabs>
    </w:pPr>
  </w:style>
  <w:style w:type="paragraph" w:styleId="Header">
    <w:name w:val="header"/>
    <w:basedOn w:val="Normal"/>
    <w:link w:val="HeaderChar"/>
    <w:uiPriority w:val="99"/>
    <w:rsid w:val="00CF58B9"/>
    <w:pPr>
      <w:tabs>
        <w:tab w:val="center" w:pos="4320"/>
        <w:tab w:val="right" w:pos="8640"/>
      </w:tabs>
    </w:pPr>
  </w:style>
  <w:style w:type="character" w:styleId="FootnoteReference">
    <w:name w:val="footnote reference"/>
    <w:basedOn w:val="DefaultParagraphFont"/>
    <w:semiHidden/>
    <w:rsid w:val="00CF58B9"/>
    <w:rPr>
      <w:position w:val="6"/>
      <w:sz w:val="16"/>
    </w:rPr>
  </w:style>
  <w:style w:type="paragraph" w:styleId="FootnoteText">
    <w:name w:val="footnote text"/>
    <w:basedOn w:val="Normal"/>
    <w:semiHidden/>
    <w:rsid w:val="00CF58B9"/>
    <w:rPr>
      <w:sz w:val="20"/>
    </w:rPr>
  </w:style>
  <w:style w:type="character" w:styleId="PageNumber">
    <w:name w:val="page number"/>
    <w:basedOn w:val="DefaultParagraphFont"/>
    <w:rsid w:val="00CF58B9"/>
  </w:style>
  <w:style w:type="paragraph" w:styleId="BodyText">
    <w:name w:val="Body Text"/>
    <w:basedOn w:val="Normal"/>
    <w:rsid w:val="00CF58B9"/>
    <w:pPr>
      <w:ind w:right="-720"/>
    </w:pPr>
    <w:rPr>
      <w:rFonts w:ascii="Courier New" w:hAnsi="Courier New"/>
      <w:sz w:val="22"/>
    </w:rPr>
  </w:style>
  <w:style w:type="paragraph" w:styleId="BodyText2">
    <w:name w:val="Body Text 2"/>
    <w:basedOn w:val="Normal"/>
    <w:rsid w:val="00CF58B9"/>
    <w:pPr>
      <w:spacing w:line="360" w:lineRule="auto"/>
      <w:ind w:right="-720"/>
      <w:jc w:val="both"/>
    </w:pPr>
    <w:rPr>
      <w:rFonts w:ascii="Lucida Sans" w:hAnsi="Lucida Sans"/>
      <w:sz w:val="20"/>
    </w:rPr>
  </w:style>
  <w:style w:type="paragraph" w:styleId="BodyText3">
    <w:name w:val="Body Text 3"/>
    <w:basedOn w:val="Normal"/>
    <w:rsid w:val="00CF58B9"/>
    <w:pPr>
      <w:jc w:val="both"/>
    </w:pPr>
    <w:rPr>
      <w:rFonts w:ascii="Arial" w:hAnsi="Arial"/>
      <w:i/>
      <w:sz w:val="20"/>
    </w:rPr>
  </w:style>
  <w:style w:type="paragraph" w:styleId="BlockText">
    <w:name w:val="Block Text"/>
    <w:basedOn w:val="Normal"/>
    <w:rsid w:val="00CF58B9"/>
    <w:pPr>
      <w:tabs>
        <w:tab w:val="left" w:pos="720"/>
        <w:tab w:val="left" w:pos="1170"/>
        <w:tab w:val="bar" w:pos="5040"/>
        <w:tab w:val="left" w:pos="7920"/>
        <w:tab w:val="right" w:pos="9450"/>
      </w:tabs>
      <w:ind w:left="2880" w:right="2160"/>
      <w:jc w:val="center"/>
    </w:pPr>
    <w:rPr>
      <w:rFonts w:ascii="Arial" w:hAnsi="Arial"/>
      <w:i/>
      <w:sz w:val="20"/>
    </w:rPr>
  </w:style>
  <w:style w:type="paragraph" w:styleId="Subtitle">
    <w:name w:val="Subtitle"/>
    <w:basedOn w:val="Normal"/>
    <w:next w:val="Normal"/>
    <w:uiPriority w:val="11"/>
    <w:qFormat/>
    <w:pPr>
      <w:jc w:val="center"/>
    </w:pPr>
    <w:rPr>
      <w:rFonts w:ascii="Arial" w:eastAsia="Arial" w:hAnsi="Arial" w:cs="Arial"/>
      <w:b/>
      <w:sz w:val="20"/>
      <w:szCs w:val="20"/>
    </w:rPr>
  </w:style>
  <w:style w:type="paragraph" w:styleId="BodyTextFirstIndent">
    <w:name w:val="Body Text First Indent"/>
    <w:basedOn w:val="BodyText"/>
    <w:rsid w:val="00CF58B9"/>
    <w:pPr>
      <w:spacing w:after="120"/>
      <w:ind w:right="0" w:firstLine="210"/>
    </w:pPr>
    <w:rPr>
      <w:rFonts w:ascii="Helvetica" w:hAnsi="Helvetica"/>
      <w:sz w:val="24"/>
    </w:rPr>
  </w:style>
  <w:style w:type="paragraph" w:styleId="BodyTextIndent">
    <w:name w:val="Body Text Indent"/>
    <w:basedOn w:val="Normal"/>
    <w:rsid w:val="00CF58B9"/>
    <w:pPr>
      <w:spacing w:after="120"/>
      <w:ind w:left="360"/>
    </w:pPr>
  </w:style>
  <w:style w:type="paragraph" w:styleId="BodyTextFirstIndent2">
    <w:name w:val="Body Text First Indent 2"/>
    <w:basedOn w:val="BodyTextIndent"/>
    <w:rsid w:val="00CF58B9"/>
    <w:pPr>
      <w:ind w:firstLine="210"/>
    </w:pPr>
  </w:style>
  <w:style w:type="paragraph" w:styleId="BodyTextIndent2">
    <w:name w:val="Body Text Indent 2"/>
    <w:basedOn w:val="Normal"/>
    <w:rsid w:val="00CF58B9"/>
    <w:pPr>
      <w:spacing w:after="120" w:line="480" w:lineRule="auto"/>
      <w:ind w:left="360"/>
    </w:pPr>
  </w:style>
  <w:style w:type="paragraph" w:styleId="BodyTextIndent3">
    <w:name w:val="Body Text Indent 3"/>
    <w:basedOn w:val="Normal"/>
    <w:rsid w:val="00CF58B9"/>
    <w:pPr>
      <w:spacing w:after="120"/>
      <w:ind w:left="360"/>
    </w:pPr>
    <w:rPr>
      <w:sz w:val="16"/>
      <w:szCs w:val="16"/>
    </w:rPr>
  </w:style>
  <w:style w:type="paragraph" w:styleId="Caption">
    <w:name w:val="caption"/>
    <w:basedOn w:val="Normal"/>
    <w:next w:val="Normal"/>
    <w:qFormat/>
    <w:rsid w:val="00CF58B9"/>
    <w:pPr>
      <w:spacing w:before="120" w:after="120"/>
    </w:pPr>
    <w:rPr>
      <w:b/>
      <w:bCs/>
      <w:sz w:val="20"/>
    </w:rPr>
  </w:style>
  <w:style w:type="paragraph" w:styleId="Closing">
    <w:name w:val="Closing"/>
    <w:basedOn w:val="Normal"/>
    <w:rsid w:val="00CF58B9"/>
    <w:pPr>
      <w:ind w:left="4320"/>
    </w:pPr>
  </w:style>
  <w:style w:type="paragraph" w:styleId="CommentText">
    <w:name w:val="annotation text"/>
    <w:basedOn w:val="Normal"/>
    <w:link w:val="CommentTextChar"/>
    <w:semiHidden/>
    <w:rsid w:val="00CF58B9"/>
    <w:rPr>
      <w:sz w:val="20"/>
    </w:rPr>
  </w:style>
  <w:style w:type="paragraph" w:styleId="Date">
    <w:name w:val="Date"/>
    <w:basedOn w:val="Normal"/>
    <w:next w:val="Normal"/>
    <w:rsid w:val="00CF58B9"/>
  </w:style>
  <w:style w:type="paragraph" w:styleId="DocumentMap">
    <w:name w:val="Document Map"/>
    <w:basedOn w:val="Normal"/>
    <w:semiHidden/>
    <w:rsid w:val="00CF58B9"/>
    <w:pPr>
      <w:shd w:val="clear" w:color="auto" w:fill="000080"/>
    </w:pPr>
    <w:rPr>
      <w:rFonts w:ascii="Tahoma" w:hAnsi="Tahoma" w:cs="Tahoma"/>
    </w:rPr>
  </w:style>
  <w:style w:type="paragraph" w:styleId="E-mailSignature">
    <w:name w:val="E-mail Signature"/>
    <w:basedOn w:val="Normal"/>
    <w:rsid w:val="00CF58B9"/>
  </w:style>
  <w:style w:type="paragraph" w:styleId="EndnoteText">
    <w:name w:val="endnote text"/>
    <w:basedOn w:val="Normal"/>
    <w:semiHidden/>
    <w:rsid w:val="00CF58B9"/>
    <w:rPr>
      <w:sz w:val="20"/>
    </w:rPr>
  </w:style>
  <w:style w:type="paragraph" w:styleId="EnvelopeAddress">
    <w:name w:val="envelope address"/>
    <w:basedOn w:val="Normal"/>
    <w:rsid w:val="00CF58B9"/>
    <w:pPr>
      <w:framePr w:w="7920" w:h="1980" w:hRule="exact" w:hSpace="180" w:wrap="auto" w:hAnchor="page" w:xAlign="center" w:yAlign="bottom"/>
      <w:ind w:left="2880"/>
    </w:pPr>
    <w:rPr>
      <w:rFonts w:ascii="Arial" w:hAnsi="Arial"/>
    </w:rPr>
  </w:style>
  <w:style w:type="paragraph" w:styleId="EnvelopeReturn">
    <w:name w:val="envelope return"/>
    <w:basedOn w:val="Normal"/>
    <w:rsid w:val="00CF58B9"/>
    <w:rPr>
      <w:rFonts w:ascii="Arial" w:hAnsi="Arial"/>
      <w:sz w:val="20"/>
    </w:rPr>
  </w:style>
  <w:style w:type="paragraph" w:styleId="HTMLAddress">
    <w:name w:val="HTML Address"/>
    <w:basedOn w:val="Normal"/>
    <w:rsid w:val="00CF58B9"/>
    <w:rPr>
      <w:i/>
      <w:iCs/>
    </w:rPr>
  </w:style>
  <w:style w:type="paragraph" w:styleId="HTMLPreformatted">
    <w:name w:val="HTML Preformatted"/>
    <w:basedOn w:val="Normal"/>
    <w:rsid w:val="00CF58B9"/>
    <w:rPr>
      <w:rFonts w:ascii="Courier New" w:hAnsi="Courier New"/>
      <w:sz w:val="20"/>
    </w:rPr>
  </w:style>
  <w:style w:type="paragraph" w:styleId="Index1">
    <w:name w:val="index 1"/>
    <w:basedOn w:val="Normal"/>
    <w:next w:val="Normal"/>
    <w:autoRedefine/>
    <w:semiHidden/>
    <w:rsid w:val="00CF58B9"/>
    <w:pPr>
      <w:ind w:left="240" w:hanging="240"/>
    </w:pPr>
  </w:style>
  <w:style w:type="paragraph" w:styleId="Index2">
    <w:name w:val="index 2"/>
    <w:basedOn w:val="Normal"/>
    <w:next w:val="Normal"/>
    <w:autoRedefine/>
    <w:semiHidden/>
    <w:rsid w:val="00CF58B9"/>
    <w:pPr>
      <w:ind w:left="480" w:hanging="240"/>
    </w:pPr>
  </w:style>
  <w:style w:type="paragraph" w:styleId="Index3">
    <w:name w:val="index 3"/>
    <w:basedOn w:val="Normal"/>
    <w:next w:val="Normal"/>
    <w:autoRedefine/>
    <w:semiHidden/>
    <w:rsid w:val="00CF58B9"/>
    <w:pPr>
      <w:ind w:left="720" w:hanging="240"/>
    </w:pPr>
  </w:style>
  <w:style w:type="paragraph" w:styleId="Index4">
    <w:name w:val="index 4"/>
    <w:basedOn w:val="Normal"/>
    <w:next w:val="Normal"/>
    <w:autoRedefine/>
    <w:semiHidden/>
    <w:rsid w:val="00CF58B9"/>
    <w:pPr>
      <w:ind w:left="960" w:hanging="240"/>
    </w:pPr>
  </w:style>
  <w:style w:type="paragraph" w:styleId="Index5">
    <w:name w:val="index 5"/>
    <w:basedOn w:val="Normal"/>
    <w:next w:val="Normal"/>
    <w:autoRedefine/>
    <w:semiHidden/>
    <w:rsid w:val="00CF58B9"/>
    <w:pPr>
      <w:ind w:left="1200" w:hanging="240"/>
    </w:pPr>
  </w:style>
  <w:style w:type="paragraph" w:styleId="Index6">
    <w:name w:val="index 6"/>
    <w:basedOn w:val="Normal"/>
    <w:next w:val="Normal"/>
    <w:autoRedefine/>
    <w:semiHidden/>
    <w:rsid w:val="00CF58B9"/>
    <w:pPr>
      <w:ind w:left="1440" w:hanging="240"/>
    </w:pPr>
  </w:style>
  <w:style w:type="paragraph" w:styleId="Index7">
    <w:name w:val="index 7"/>
    <w:basedOn w:val="Normal"/>
    <w:next w:val="Normal"/>
    <w:autoRedefine/>
    <w:semiHidden/>
    <w:rsid w:val="00CF58B9"/>
    <w:pPr>
      <w:ind w:left="1680" w:hanging="240"/>
    </w:pPr>
  </w:style>
  <w:style w:type="paragraph" w:styleId="Index8">
    <w:name w:val="index 8"/>
    <w:basedOn w:val="Normal"/>
    <w:next w:val="Normal"/>
    <w:autoRedefine/>
    <w:semiHidden/>
    <w:rsid w:val="00CF58B9"/>
    <w:pPr>
      <w:ind w:left="1920" w:hanging="240"/>
    </w:pPr>
  </w:style>
  <w:style w:type="paragraph" w:styleId="Index9">
    <w:name w:val="index 9"/>
    <w:basedOn w:val="Normal"/>
    <w:next w:val="Normal"/>
    <w:autoRedefine/>
    <w:semiHidden/>
    <w:rsid w:val="00CF58B9"/>
    <w:pPr>
      <w:ind w:left="2160" w:hanging="240"/>
    </w:pPr>
  </w:style>
  <w:style w:type="paragraph" w:styleId="IndexHeading">
    <w:name w:val="index heading"/>
    <w:basedOn w:val="Normal"/>
    <w:next w:val="Index1"/>
    <w:semiHidden/>
    <w:rsid w:val="00CF58B9"/>
    <w:rPr>
      <w:rFonts w:ascii="Arial" w:hAnsi="Arial"/>
      <w:b/>
      <w:bCs/>
    </w:rPr>
  </w:style>
  <w:style w:type="paragraph" w:styleId="List">
    <w:name w:val="List"/>
    <w:basedOn w:val="Normal"/>
    <w:rsid w:val="00CF58B9"/>
    <w:pPr>
      <w:ind w:left="360" w:hanging="360"/>
    </w:pPr>
  </w:style>
  <w:style w:type="paragraph" w:styleId="List2">
    <w:name w:val="List 2"/>
    <w:basedOn w:val="Normal"/>
    <w:rsid w:val="00CF58B9"/>
    <w:pPr>
      <w:ind w:left="720" w:hanging="360"/>
    </w:pPr>
  </w:style>
  <w:style w:type="paragraph" w:styleId="List3">
    <w:name w:val="List 3"/>
    <w:basedOn w:val="Normal"/>
    <w:rsid w:val="00CF58B9"/>
    <w:pPr>
      <w:ind w:left="1080" w:hanging="360"/>
    </w:pPr>
  </w:style>
  <w:style w:type="paragraph" w:styleId="List4">
    <w:name w:val="List 4"/>
    <w:basedOn w:val="Normal"/>
    <w:rsid w:val="00CF58B9"/>
    <w:pPr>
      <w:ind w:left="1440" w:hanging="360"/>
    </w:pPr>
  </w:style>
  <w:style w:type="paragraph" w:styleId="List5">
    <w:name w:val="List 5"/>
    <w:basedOn w:val="Normal"/>
    <w:rsid w:val="00CF58B9"/>
    <w:pPr>
      <w:ind w:left="1800" w:hanging="360"/>
    </w:pPr>
  </w:style>
  <w:style w:type="paragraph" w:styleId="ListBullet">
    <w:name w:val="List Bullet"/>
    <w:basedOn w:val="Normal"/>
    <w:autoRedefine/>
    <w:rsid w:val="00CF58B9"/>
    <w:pPr>
      <w:numPr>
        <w:numId w:val="3"/>
      </w:numPr>
    </w:pPr>
  </w:style>
  <w:style w:type="paragraph" w:styleId="ListBullet2">
    <w:name w:val="List Bullet 2"/>
    <w:basedOn w:val="Normal"/>
    <w:autoRedefine/>
    <w:rsid w:val="00CF58B9"/>
    <w:pPr>
      <w:numPr>
        <w:numId w:val="4"/>
      </w:numPr>
    </w:pPr>
  </w:style>
  <w:style w:type="paragraph" w:styleId="ListBullet3">
    <w:name w:val="List Bullet 3"/>
    <w:basedOn w:val="Normal"/>
    <w:autoRedefine/>
    <w:rsid w:val="00CF58B9"/>
    <w:pPr>
      <w:numPr>
        <w:numId w:val="5"/>
      </w:numPr>
    </w:pPr>
  </w:style>
  <w:style w:type="paragraph" w:styleId="ListBullet4">
    <w:name w:val="List Bullet 4"/>
    <w:basedOn w:val="Normal"/>
    <w:autoRedefine/>
    <w:rsid w:val="00CF58B9"/>
    <w:pPr>
      <w:numPr>
        <w:numId w:val="6"/>
      </w:numPr>
    </w:pPr>
  </w:style>
  <w:style w:type="paragraph" w:styleId="ListBullet5">
    <w:name w:val="List Bullet 5"/>
    <w:basedOn w:val="Normal"/>
    <w:autoRedefine/>
    <w:rsid w:val="00CF58B9"/>
    <w:pPr>
      <w:numPr>
        <w:numId w:val="7"/>
      </w:numPr>
    </w:pPr>
  </w:style>
  <w:style w:type="paragraph" w:styleId="ListContinue">
    <w:name w:val="List Continue"/>
    <w:basedOn w:val="Normal"/>
    <w:rsid w:val="00CF58B9"/>
    <w:pPr>
      <w:spacing w:after="120"/>
      <w:ind w:left="360"/>
    </w:pPr>
  </w:style>
  <w:style w:type="paragraph" w:styleId="ListContinue2">
    <w:name w:val="List Continue 2"/>
    <w:basedOn w:val="Normal"/>
    <w:rsid w:val="00CF58B9"/>
    <w:pPr>
      <w:spacing w:after="120"/>
      <w:ind w:left="720"/>
    </w:pPr>
  </w:style>
  <w:style w:type="paragraph" w:styleId="ListContinue3">
    <w:name w:val="List Continue 3"/>
    <w:basedOn w:val="Normal"/>
    <w:rsid w:val="00CF58B9"/>
    <w:pPr>
      <w:spacing w:after="120"/>
      <w:ind w:left="1080"/>
    </w:pPr>
  </w:style>
  <w:style w:type="paragraph" w:styleId="ListContinue4">
    <w:name w:val="List Continue 4"/>
    <w:basedOn w:val="Normal"/>
    <w:rsid w:val="00CF58B9"/>
    <w:pPr>
      <w:spacing w:after="120"/>
      <w:ind w:left="1440"/>
    </w:pPr>
  </w:style>
  <w:style w:type="paragraph" w:styleId="ListContinue5">
    <w:name w:val="List Continue 5"/>
    <w:basedOn w:val="Normal"/>
    <w:rsid w:val="00CF58B9"/>
    <w:pPr>
      <w:spacing w:after="120"/>
      <w:ind w:left="1800"/>
    </w:pPr>
  </w:style>
  <w:style w:type="paragraph" w:styleId="ListNumber">
    <w:name w:val="List Number"/>
    <w:basedOn w:val="Normal"/>
    <w:rsid w:val="00CF58B9"/>
  </w:style>
  <w:style w:type="paragraph" w:styleId="ListNumber2">
    <w:name w:val="List Number 2"/>
    <w:basedOn w:val="Normal"/>
    <w:rsid w:val="00CF58B9"/>
  </w:style>
  <w:style w:type="paragraph" w:styleId="ListNumber3">
    <w:name w:val="List Number 3"/>
    <w:basedOn w:val="Normal"/>
    <w:rsid w:val="00CF58B9"/>
    <w:pPr>
      <w:numPr>
        <w:numId w:val="10"/>
      </w:numPr>
    </w:pPr>
  </w:style>
  <w:style w:type="paragraph" w:styleId="ListNumber4">
    <w:name w:val="List Number 4"/>
    <w:basedOn w:val="Normal"/>
    <w:rsid w:val="00CF58B9"/>
    <w:pPr>
      <w:numPr>
        <w:numId w:val="11"/>
      </w:numPr>
    </w:pPr>
  </w:style>
  <w:style w:type="paragraph" w:styleId="ListNumber5">
    <w:name w:val="List Number 5"/>
    <w:basedOn w:val="Normal"/>
    <w:rsid w:val="00CF58B9"/>
    <w:pPr>
      <w:numPr>
        <w:numId w:val="12"/>
      </w:numPr>
    </w:pPr>
  </w:style>
  <w:style w:type="paragraph" w:styleId="MacroText">
    <w:name w:val="macro"/>
    <w:semiHidden/>
    <w:rsid w:val="00CF58B9"/>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CF58B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Web">
    <w:name w:val="Normal (Web)"/>
    <w:basedOn w:val="Normal"/>
    <w:rsid w:val="00CF58B9"/>
    <w:rPr>
      <w:rFonts w:ascii="Times New Roman" w:hAnsi="Times New Roman"/>
    </w:rPr>
  </w:style>
  <w:style w:type="paragraph" w:styleId="NormalIndent">
    <w:name w:val="Normal Indent"/>
    <w:basedOn w:val="Normal"/>
    <w:rsid w:val="00CF58B9"/>
    <w:pPr>
      <w:ind w:left="720"/>
    </w:pPr>
  </w:style>
  <w:style w:type="paragraph" w:styleId="NoteHeading">
    <w:name w:val="Note Heading"/>
    <w:basedOn w:val="Normal"/>
    <w:next w:val="Normal"/>
    <w:rsid w:val="00CF58B9"/>
  </w:style>
  <w:style w:type="paragraph" w:styleId="PlainText">
    <w:name w:val="Plain Text"/>
    <w:basedOn w:val="Normal"/>
    <w:rsid w:val="00CF58B9"/>
    <w:rPr>
      <w:rFonts w:ascii="Courier New" w:hAnsi="Courier New"/>
      <w:sz w:val="20"/>
    </w:rPr>
  </w:style>
  <w:style w:type="paragraph" w:styleId="Salutation">
    <w:name w:val="Salutation"/>
    <w:basedOn w:val="Normal"/>
    <w:next w:val="Normal"/>
    <w:rsid w:val="00CF58B9"/>
  </w:style>
  <w:style w:type="paragraph" w:styleId="Signature">
    <w:name w:val="Signature"/>
    <w:basedOn w:val="Normal"/>
    <w:rsid w:val="00CF58B9"/>
    <w:pPr>
      <w:ind w:left="4320"/>
    </w:pPr>
  </w:style>
  <w:style w:type="paragraph" w:styleId="TableofAuthorities">
    <w:name w:val="table of authorities"/>
    <w:basedOn w:val="Normal"/>
    <w:next w:val="Normal"/>
    <w:semiHidden/>
    <w:rsid w:val="00CF58B9"/>
    <w:pPr>
      <w:ind w:left="240" w:hanging="240"/>
    </w:pPr>
  </w:style>
  <w:style w:type="paragraph" w:styleId="TableofFigures">
    <w:name w:val="table of figures"/>
    <w:basedOn w:val="Normal"/>
    <w:next w:val="Normal"/>
    <w:semiHidden/>
    <w:rsid w:val="00CF58B9"/>
    <w:pPr>
      <w:ind w:left="480" w:hanging="480"/>
    </w:pPr>
  </w:style>
  <w:style w:type="paragraph" w:styleId="TOAHeading">
    <w:name w:val="toa heading"/>
    <w:basedOn w:val="Normal"/>
    <w:next w:val="Normal"/>
    <w:semiHidden/>
    <w:rsid w:val="00CF58B9"/>
    <w:pPr>
      <w:spacing w:before="120"/>
    </w:pPr>
    <w:rPr>
      <w:rFonts w:ascii="Arial" w:hAnsi="Arial"/>
      <w:b/>
      <w:bCs/>
    </w:rPr>
  </w:style>
  <w:style w:type="paragraph" w:styleId="TOC1">
    <w:name w:val="toc 1"/>
    <w:basedOn w:val="Normal"/>
    <w:next w:val="Normal"/>
    <w:autoRedefine/>
    <w:semiHidden/>
    <w:rsid w:val="00CF58B9"/>
  </w:style>
  <w:style w:type="paragraph" w:styleId="TOC2">
    <w:name w:val="toc 2"/>
    <w:basedOn w:val="Normal"/>
    <w:next w:val="Normal"/>
    <w:autoRedefine/>
    <w:semiHidden/>
    <w:rsid w:val="00CF58B9"/>
    <w:pPr>
      <w:ind w:left="240"/>
    </w:pPr>
  </w:style>
  <w:style w:type="paragraph" w:styleId="TOC3">
    <w:name w:val="toc 3"/>
    <w:basedOn w:val="Normal"/>
    <w:next w:val="Normal"/>
    <w:autoRedefine/>
    <w:semiHidden/>
    <w:rsid w:val="00CF58B9"/>
    <w:pPr>
      <w:ind w:left="480"/>
    </w:pPr>
  </w:style>
  <w:style w:type="paragraph" w:styleId="TOC4">
    <w:name w:val="toc 4"/>
    <w:basedOn w:val="Normal"/>
    <w:next w:val="Normal"/>
    <w:autoRedefine/>
    <w:semiHidden/>
    <w:rsid w:val="00CF58B9"/>
    <w:pPr>
      <w:ind w:left="720"/>
    </w:pPr>
  </w:style>
  <w:style w:type="paragraph" w:styleId="TOC5">
    <w:name w:val="toc 5"/>
    <w:basedOn w:val="Normal"/>
    <w:next w:val="Normal"/>
    <w:autoRedefine/>
    <w:semiHidden/>
    <w:rsid w:val="00CF58B9"/>
    <w:pPr>
      <w:ind w:left="960"/>
    </w:pPr>
  </w:style>
  <w:style w:type="paragraph" w:styleId="TOC6">
    <w:name w:val="toc 6"/>
    <w:basedOn w:val="Normal"/>
    <w:next w:val="Normal"/>
    <w:autoRedefine/>
    <w:semiHidden/>
    <w:rsid w:val="00CF58B9"/>
    <w:pPr>
      <w:ind w:left="1200"/>
    </w:pPr>
  </w:style>
  <w:style w:type="paragraph" w:styleId="TOC7">
    <w:name w:val="toc 7"/>
    <w:basedOn w:val="Normal"/>
    <w:next w:val="Normal"/>
    <w:autoRedefine/>
    <w:semiHidden/>
    <w:rsid w:val="00CF58B9"/>
    <w:pPr>
      <w:ind w:left="1440"/>
    </w:pPr>
  </w:style>
  <w:style w:type="paragraph" w:styleId="TOC8">
    <w:name w:val="toc 8"/>
    <w:basedOn w:val="Normal"/>
    <w:next w:val="Normal"/>
    <w:autoRedefine/>
    <w:semiHidden/>
    <w:rsid w:val="00CF58B9"/>
    <w:pPr>
      <w:ind w:left="1680"/>
    </w:pPr>
  </w:style>
  <w:style w:type="paragraph" w:styleId="TOC9">
    <w:name w:val="toc 9"/>
    <w:basedOn w:val="Normal"/>
    <w:next w:val="Normal"/>
    <w:autoRedefine/>
    <w:semiHidden/>
    <w:rsid w:val="00CF58B9"/>
    <w:pPr>
      <w:ind w:left="1920"/>
    </w:pPr>
  </w:style>
  <w:style w:type="table" w:styleId="TableGrid">
    <w:name w:val="Table Grid"/>
    <w:basedOn w:val="TableNormal"/>
    <w:rsid w:val="00154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478"/>
    <w:pPr>
      <w:ind w:left="720"/>
      <w:contextualSpacing/>
    </w:pPr>
  </w:style>
  <w:style w:type="character" w:customStyle="1" w:styleId="HeaderChar">
    <w:name w:val="Header Char"/>
    <w:basedOn w:val="DefaultParagraphFont"/>
    <w:link w:val="Header"/>
    <w:uiPriority w:val="99"/>
    <w:rsid w:val="00EB4595"/>
    <w:rPr>
      <w:rFonts w:ascii="Helvetica" w:hAnsi="Helvetica"/>
      <w:sz w:val="24"/>
    </w:rPr>
  </w:style>
  <w:style w:type="paragraph" w:customStyle="1" w:styleId="Default">
    <w:name w:val="Default"/>
    <w:rsid w:val="005661E0"/>
    <w:pPr>
      <w:autoSpaceDE w:val="0"/>
      <w:autoSpaceDN w:val="0"/>
      <w:adjustRightInd w:val="0"/>
    </w:pPr>
    <w:rPr>
      <w:rFonts w:ascii="Times New Roman" w:hAnsi="Times New Roman"/>
      <w:color w:val="000000"/>
    </w:rPr>
  </w:style>
  <w:style w:type="character" w:styleId="Hyperlink">
    <w:name w:val="Hyperlink"/>
    <w:basedOn w:val="DefaultParagraphFont"/>
    <w:unhideWhenUsed/>
    <w:rsid w:val="0029736F"/>
    <w:rPr>
      <w:color w:val="0000FF" w:themeColor="hyperlink"/>
      <w:u w:val="single"/>
    </w:rPr>
  </w:style>
  <w:style w:type="character" w:styleId="CommentReference">
    <w:name w:val="annotation reference"/>
    <w:basedOn w:val="DefaultParagraphFont"/>
    <w:semiHidden/>
    <w:unhideWhenUsed/>
    <w:rsid w:val="00F02ADC"/>
    <w:rPr>
      <w:sz w:val="16"/>
      <w:szCs w:val="16"/>
    </w:rPr>
  </w:style>
  <w:style w:type="paragraph" w:styleId="CommentSubject">
    <w:name w:val="annotation subject"/>
    <w:basedOn w:val="CommentText"/>
    <w:next w:val="CommentText"/>
    <w:link w:val="CommentSubjectChar"/>
    <w:semiHidden/>
    <w:unhideWhenUsed/>
    <w:rsid w:val="00F02ADC"/>
    <w:rPr>
      <w:b/>
      <w:bCs/>
    </w:rPr>
  </w:style>
  <w:style w:type="character" w:customStyle="1" w:styleId="CommentTextChar">
    <w:name w:val="Comment Text Char"/>
    <w:basedOn w:val="DefaultParagraphFont"/>
    <w:link w:val="CommentText"/>
    <w:semiHidden/>
    <w:rsid w:val="00F02ADC"/>
    <w:rPr>
      <w:rFonts w:ascii="Helvetica" w:hAnsi="Helvetica"/>
    </w:rPr>
  </w:style>
  <w:style w:type="character" w:customStyle="1" w:styleId="CommentSubjectChar">
    <w:name w:val="Comment Subject Char"/>
    <w:basedOn w:val="CommentTextChar"/>
    <w:link w:val="CommentSubject"/>
    <w:semiHidden/>
    <w:rsid w:val="00F02ADC"/>
    <w:rPr>
      <w:rFonts w:ascii="Helvetica" w:hAnsi="Helvetica"/>
      <w:b/>
      <w:bCs/>
    </w:rPr>
  </w:style>
  <w:style w:type="paragraph" w:styleId="BalloonText">
    <w:name w:val="Balloon Text"/>
    <w:basedOn w:val="Normal"/>
    <w:link w:val="BalloonTextChar"/>
    <w:semiHidden/>
    <w:unhideWhenUsed/>
    <w:rsid w:val="00F02ADC"/>
    <w:rPr>
      <w:rFonts w:ascii="Segoe UI" w:hAnsi="Segoe UI" w:cs="Segoe UI"/>
      <w:sz w:val="18"/>
      <w:szCs w:val="18"/>
    </w:rPr>
  </w:style>
  <w:style w:type="character" w:customStyle="1" w:styleId="BalloonTextChar">
    <w:name w:val="Balloon Text Char"/>
    <w:basedOn w:val="DefaultParagraphFont"/>
    <w:link w:val="BalloonText"/>
    <w:semiHidden/>
    <w:rsid w:val="00F02ADC"/>
    <w:rPr>
      <w:rFonts w:ascii="Segoe UI" w:hAnsi="Segoe UI" w:cs="Segoe UI"/>
      <w:sz w:val="18"/>
      <w:szCs w:val="1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character" w:customStyle="1" w:styleId="normaltextrun">
    <w:name w:val="normaltextrun"/>
    <w:basedOn w:val="DefaultParagraphFont"/>
    <w:rsid w:val="00954DEE"/>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fa3E3jdbr/QF0z/3opA1quapVg==">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1722</Words>
  <Characters>9821</Characters>
  <Application>Microsoft Office Word</Application>
  <DocSecurity>0</DocSecurity>
  <Lines>81</Lines>
  <Paragraphs>23</Paragraphs>
  <ScaleCrop>false</ScaleCrop>
  <Company/>
  <LinksUpToDate>false</LinksUpToDate>
  <CharactersWithSpaces>11520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Human Resources</dc:creator>
  <cp:lastModifiedBy>Allison Shon</cp:lastModifiedBy>
  <cp:revision>4</cp:revision>
  <dcterms:created xsi:type="dcterms:W3CDTF">2026-06-24T19:05:00Z</dcterms:created>
  <dcterms:modified xsi:type="dcterms:W3CDTF">2026-06-26T17:09:00Z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4e8e4af27cc6edaa4a78423aaf67b86f74041e079b28aa2140463c6ca851f459</vt:lpwstr>
  </property>
  <property fmtid="{D5CDD505-2E9C-101B-9397-08002B2CF9AE}" pid="3" name="ContentTypeId">
    <vt:lpwstr>0x0101000C9318CA3066FD42B05803A40270CA21</vt:lpwstr>
  </property>
</Properties>
</file>