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1</w:t>
      </w:r>
      <w:r>
        <w:t xml:space="preserve"> </w:t>
      </w:r>
      <w:r>
        <w:t xml:space="preserve">Results</w:t>
      </w:r>
    </w:p>
    <w:p>
      <w:pPr>
        <w:pStyle w:val="Heading2"/>
      </w:pPr>
      <w:bookmarkStart w:id="21" w:name="deferred-conflict-task"/>
      <w:bookmarkEnd w:id="21"/>
      <w:r>
        <w:t xml:space="preserve">Deferred Conflict Task</w:t>
      </w:r>
    </w:p>
    <w:p>
      <w:pPr>
        <w:pStyle w:val="FirstParagraph"/>
      </w:pPr>
      <w:r>
        <w:t xml:space="preserve">Resumption time was significantly slower in the blank condition (M = 4629 ms, SD = 2095 ms) than in the no-interruption condition (M = 2743 ms, SD = 1682 ms),</w:t>
      </w:r>
      <w:r>
        <w:t xml:space="preserve"> </w:t>
      </w:r>
      <w:r>
        <w:rPr>
          <w:i/>
        </w:rPr>
        <w:t xml:space="preserve">t</w:t>
      </w:r>
      <w:r>
        <w:t xml:space="preserve">(58) = 6.28,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0.81, BF10 = 287712.84.</w:t>
      </w:r>
      <w:r>
        <w:t xml:space="preserve"> </w:t>
      </w:r>
      <w:r>
        <w:t xml:space="preserve">There was no significant difference between the</w:t>
      </w:r>
      <w:r>
        <w:t xml:space="preserve"> </w:t>
      </w:r>
      <w:r>
        <w:rPr>
          <w:i/>
        </w:rPr>
        <w:t xml:space="preserve">n</w:t>
      </w:r>
      <w:r>
        <w:t xml:space="preserve">-back (M = 4881 ms, SD = 1526 ms) and blank interruption conditions,</w:t>
      </w:r>
      <w:r>
        <w:t xml:space="preserve"> </w:t>
      </w:r>
      <w:r>
        <w:rPr>
          <w:i/>
        </w:rPr>
        <w:t xml:space="preserve">t</w:t>
      </w:r>
      <w:r>
        <w:t xml:space="preserve">(58) = 0.98,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.334,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0.13, BF01 = 4.47.</w:t>
      </w:r>
      <w:r>
        <w:t xml:space="preserve"> </w:t>
      </w:r>
      <w:r>
        <w:t xml:space="preserve">Resumption failures were significantly higher in the blank condition (M = 5.76%, SD = 11.2%) than in the no-interruption condition (M = 2.71%, SD = 7.84%),</w:t>
      </w:r>
      <w:r>
        <w:t xml:space="preserve"> </w:t>
      </w:r>
      <w:r>
        <w:rPr>
          <w:i/>
        </w:rPr>
        <w:t xml:space="preserve">t</w:t>
      </w:r>
      <w:r>
        <w:t xml:space="preserve">(58) = 2.01,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.049,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0.26, BF01 = 1.07.</w:t>
      </w:r>
      <w:r>
        <w:t xml:space="preserve"> </w:t>
      </w:r>
      <w:r>
        <w:t xml:space="preserve">However, resumption failures did not significantly differ between the</w:t>
      </w:r>
      <w:r>
        <w:t xml:space="preserve"> </w:t>
      </w:r>
      <w:r>
        <w:rPr>
          <w:i/>
        </w:rPr>
        <w:t xml:space="preserve">n</w:t>
      </w:r>
      <w:r>
        <w:t xml:space="preserve">-back (M = 3.39%, SD = 7.57%) and blank conditions</w:t>
      </w:r>
      <w:r>
        <w:t xml:space="preserve"> </w:t>
      </w:r>
      <w:r>
        <w:rPr>
          <w:i/>
        </w:rPr>
        <w:t xml:space="preserve">t</w:t>
      </w:r>
      <w:r>
        <w:t xml:space="preserve">(58) = -1.47,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.146,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-0.19, BF01 = 2.53.</w:t>
      </w:r>
    </w:p>
    <w:p>
      <w:pPr>
        <w:pStyle w:val="Heading2"/>
      </w:pPr>
      <w:bookmarkStart w:id="22" w:name="deferred-handoff-task"/>
      <w:bookmarkEnd w:id="22"/>
      <w:r>
        <w:t xml:space="preserve">Deferred Handoff Task</w:t>
      </w:r>
    </w:p>
    <w:p>
      <w:pPr>
        <w:pStyle w:val="FirstParagraph"/>
      </w:pPr>
      <w:r>
        <w:t xml:space="preserve">The proportion of habit-capture errors on the deferred hand-oﬀ task did not significantly diﬀer between the blank condition (M = 29.4%, SD = 26.5%) and the no-interruption condition (M = 26.9%, SD = 25.1%),</w:t>
      </w:r>
      <w:r>
        <w:t xml:space="preserve"> </w:t>
      </w:r>
      <w:r>
        <w:rPr>
          <w:i/>
        </w:rPr>
        <w:t xml:space="preserve">t</w:t>
      </w:r>
      <w:r>
        <w:t xml:space="preserve">(58) = 0.78,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.441,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0.10, BF01 = 5.27, or between the</w:t>
      </w:r>
      <w:r>
        <w:t xml:space="preserve"> </w:t>
      </w:r>
      <w:r>
        <w:rPr>
          <w:i/>
        </w:rPr>
        <w:t xml:space="preserve">n</w:t>
      </w:r>
      <w:r>
        <w:t xml:space="preserve">-back (M = 30.8%, SD = 25.7%) and blank interruption conditions,</w:t>
      </w:r>
      <w:r>
        <w:t xml:space="preserve"> </w:t>
      </w:r>
      <w:r>
        <w:rPr>
          <w:i/>
        </w:rPr>
        <w:t xml:space="preserve">t</w:t>
      </w:r>
      <w:r>
        <w:t xml:space="preserve">(58) = 0.34,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.733,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0.04, BF01 = 6.64.</w:t>
      </w:r>
    </w:p>
    <w:p>
      <w:pPr>
        <w:pStyle w:val="BodyText"/>
      </w:pPr>
      <w:r>
        <w:t xml:space="preserve">Deferred handoﬀ RTs also did not significantly between the blank condition (M = 2645 ms, SD = 1047 ms) and the no interruption condition (M = 2711 ms, SD = 1115 ms),</w:t>
      </w:r>
      <w:r>
        <w:t xml:space="preserve"> </w:t>
      </w:r>
      <w:r>
        <w:rPr>
          <w:i/>
        </w:rPr>
        <w:t xml:space="preserve">t</w:t>
      </w:r>
      <w:r>
        <w:t xml:space="preserve">(55) = -0.41,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.686,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-0.05, BF01 = 6.34, or between the</w:t>
      </w:r>
      <w:r>
        <w:t xml:space="preserve"> </w:t>
      </w:r>
      <w:r>
        <w:rPr>
          <w:i/>
        </w:rPr>
        <w:t xml:space="preserve">n</w:t>
      </w:r>
      <w:r>
        <w:t xml:space="preserve">-back (M = 2517 ms, SD = 883 ms) and blank interruption conditions,</w:t>
      </w:r>
      <w:r>
        <w:t xml:space="preserve"> </w:t>
      </w:r>
      <w:r>
        <w:rPr>
          <w:i/>
        </w:rPr>
        <w:t xml:space="preserve">t</w:t>
      </w:r>
      <w:r>
        <w:t xml:space="preserve">(55) = -0.87,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.385,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-0.12, BF01 = 4.77.</w:t>
      </w:r>
    </w:p>
    <w:p>
      <w:pPr>
        <w:pStyle w:val="Heading2"/>
      </w:pPr>
      <w:bookmarkStart w:id="23" w:name="workload"/>
      <w:bookmarkEnd w:id="23"/>
      <w:r>
        <w:t xml:space="preserve">Workload</w:t>
      </w:r>
    </w:p>
    <w:p>
      <w:pPr>
        <w:pStyle w:val="FirstParagraph"/>
      </w:pPr>
      <w:r>
        <w:t xml:space="preserve">The two workload questions were highly correlated, r (57) = .96, p &lt; .001 and thus collapsed into a single workload variable, workload. Self-reported workload did not significantly diﬀer between the no-interruption (M = 5.11, SD = 1.74) and blank condition (M = 5.05, SD = 1.8),</w:t>
      </w:r>
      <w:r>
        <w:t xml:space="preserve"> </w:t>
      </w:r>
      <w:r>
        <w:rPr>
          <w:i/>
        </w:rPr>
        <w:t xml:space="preserve">t</w:t>
      </w:r>
      <w:r>
        <w:t xml:space="preserve">(58) = -0.70,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.486,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-0.09, BF01 = 5.55 or between the</w:t>
      </w:r>
      <w:r>
        <w:t xml:space="preserve"> </w:t>
      </w:r>
      <w:r>
        <w:rPr>
          <w:i/>
        </w:rPr>
        <w:t xml:space="preserve">n</w:t>
      </w:r>
      <w:r>
        <w:t xml:space="preserve">-back (M = 5.2, SD = 1.77) and blank interruption conditions,</w:t>
      </w:r>
      <w:r>
        <w:t xml:space="preserve"> </w:t>
      </w:r>
      <w:r>
        <w:rPr>
          <w:i/>
        </w:rPr>
        <w:t xml:space="preserve">t</w:t>
      </w:r>
      <w:r>
        <w:t xml:space="preserve">(58) = 1.78,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.081,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 0.23, BF01 = 1.61. The evidence here indicates that our workload measure exhhibited signs of a moderate response and that interruptions did not increase subjective workload.</w:t>
      </w:r>
    </w:p>
    <w:p>
      <w:pPr>
        <w:pStyle w:val="Heading2"/>
      </w:pPr>
      <w:bookmarkStart w:id="24" w:name="routine-task"/>
      <w:bookmarkEnd w:id="24"/>
      <w:r>
        <w:t xml:space="preserve">Routine Task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'table.alignment.default'</w:t>
      </w:r>
      <w:r>
        <w:rPr>
          <w:rStyle w:val="NormalTok"/>
        </w:rPr>
        <w:t xml:space="preserve">, function(df)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is.numeric),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'big.mark'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'keep.trailing.zeros'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(exp1.routinetable)</w:t>
      </w:r>
    </w:p>
    <w:tbl>
      <w:tblPr>
        <w:tblStyle w:val="TableNormal"/>
        <w:tblW w:type="pct" w:w="5000.0"/>
        <w:tblLook w:firstRow="1"/>
      </w:tblPr>
      <w:tblGrid>
        <w:gridCol w:w="2169"/>
        <w:gridCol w:w="1193"/>
        <w:gridCol w:w="1193"/>
        <w:gridCol w:w="1193"/>
        <w:gridCol w:w="867"/>
        <w:gridCol w:w="650"/>
        <w:gridCol w:w="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Acceptance RT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3360.22</w:t>
            </w:r>
          </w:p>
        </w:tc>
        <w:tc>
          <w:p>
            <w:pPr>
              <w:pStyle w:val="Compact"/>
              <w:jc w:val="left"/>
            </w:pPr>
            <w:r>
              <w:t xml:space="preserve">800.99</w:t>
            </w:r>
          </w:p>
        </w:tc>
        <w:tc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p>
            <w:pPr>
              <w:pStyle w:val="Compact"/>
              <w:jc w:val="left"/>
            </w:pPr>
            <w:r>
              <w:t xml:space="preserve">.16</w:t>
            </w:r>
          </w:p>
        </w:tc>
        <w:tc>
          <w:p>
            <w:pPr>
              <w:pStyle w:val="Compact"/>
              <w:jc w:val="lef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Acceptance RT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p>
            <w:pPr>
              <w:pStyle w:val="Compact"/>
              <w:jc w:val="left"/>
            </w:pPr>
            <w:r>
              <w:t xml:space="preserve">.18</w:t>
            </w:r>
          </w:p>
        </w:tc>
        <w:tc>
          <w:p>
            <w:pPr>
              <w:pStyle w:val="Compact"/>
              <w:jc w:val="left"/>
            </w:pPr>
            <w:r>
              <w:t xml:space="preserve">2.96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Acceptance Misses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.33</w:t>
            </w:r>
          </w:p>
        </w:tc>
        <w:tc>
          <w:p>
            <w:pPr>
              <w:pStyle w:val="Compact"/>
              <w:jc w:val="left"/>
            </w:pPr>
            <w:r>
              <w:t xml:space="preserve">4.42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Acceptance Misses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.65</w:t>
            </w:r>
          </w:p>
        </w:tc>
        <w:tc>
          <w:p>
            <w:pPr>
              <w:pStyle w:val="Compact"/>
              <w:jc w:val="left"/>
            </w:pPr>
            <w:r>
              <w:t xml:space="preserve">6.37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Handoff RT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2901.06</w:t>
            </w:r>
          </w:p>
        </w:tc>
        <w:tc>
          <w:p>
            <w:pPr>
              <w:pStyle w:val="Compact"/>
              <w:jc w:val="left"/>
            </w:pPr>
            <w:r>
              <w:t xml:space="preserve">810.28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.90</w:t>
            </w:r>
          </w:p>
        </w:tc>
        <w:tc>
          <w:p>
            <w:pPr>
              <w:pStyle w:val="Compact"/>
              <w:jc w:val="left"/>
            </w:pPr>
            <w:r>
              <w:t xml:space="preserve">6.97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Handoff RT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.53</w:t>
            </w:r>
          </w:p>
        </w:tc>
        <w:tc>
          <w:p>
            <w:pPr>
              <w:pStyle w:val="Compact"/>
              <w:jc w:val="left"/>
            </w:pPr>
            <w:r>
              <w:t xml:space="preserve">5.78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Handoff Misses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.61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Handoff Misses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.96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56617.35</w:t>
            </w:r>
          </w:p>
        </w:tc>
        <w:tc>
          <w:p>
            <w:pPr>
              <w:pStyle w:val="Compact"/>
              <w:jc w:val="left"/>
            </w:pPr>
            <w:r>
              <w:t xml:space="preserve">17304.18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.94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.43</w:t>
            </w:r>
          </w:p>
        </w:tc>
        <w:tc>
          <w:p>
            <w:pPr>
              <w:pStyle w:val="Compact"/>
              <w:jc w:val="left"/>
            </w:pPr>
            <w:r>
              <w:t xml:space="preserve">5.18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Misses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.72</w:t>
            </w:r>
          </w:p>
        </w:tc>
        <w:tc>
          <w:p>
            <w:pPr>
              <w:pStyle w:val="Compact"/>
              <w:jc w:val="left"/>
            </w:pPr>
            <w:r>
              <w:t xml:space="preserve">6.59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Misses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.87</w:t>
            </w:r>
          </w:p>
        </w:tc>
        <w:tc>
          <w:p>
            <w:pPr>
              <w:pStyle w:val="Compact"/>
              <w:jc w:val="left"/>
            </w:pPr>
            <w:r>
              <w:t xml:space="preserve">6.94</w:t>
            </w:r>
          </w:p>
        </w:tc>
      </w:tr>
    </w:tbl>
    <w:sectPr w:rsidR="002A2A03">
      <w:headerReference w:type="even" r:id="rId8"/>
      <w:headerReference w:type="default" r:id="rId10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03" w:rsidRDefault="002A2A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A03" w:rsidRDefault="002A2A0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03" w:rsidRDefault="002A2A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0A79">
      <w:rPr>
        <w:rStyle w:val="PageNumber"/>
        <w:noProof/>
      </w:rPr>
      <w:t>8</w:t>
    </w:r>
    <w:r>
      <w:rPr>
        <w:rStyle w:val="PageNumber"/>
      </w:rPr>
      <w:fldChar w:fldCharType="end"/>
    </w:r>
  </w:p>
  <w:p w:rsidR="002A2A03" w:rsidRDefault="002A2A03">
    <w:pPr>
      <w:pStyle w:val="Header"/>
      <w:ind w:right="360" w:firstLine="0"/>
    </w:pPr>
    <w:r>
      <w:t>SHORTENED TITLE HERE IN ALL CAPS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03" w:rsidRDefault="002A2A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0A79">
      <w:rPr>
        <w:rStyle w:val="PageNumber"/>
        <w:noProof/>
      </w:rPr>
      <w:t>1</w:t>
    </w:r>
    <w:r>
      <w:rPr>
        <w:rStyle w:val="PageNumber"/>
      </w:rPr>
      <w:fldChar w:fldCharType="end"/>
    </w:r>
  </w:p>
  <w:p w:rsidR="002A2A03" w:rsidRDefault="002A2A03">
    <w:pPr>
      <w:ind w:right="360" w:firstLine="0"/>
    </w:pPr>
    <w:r>
      <w:t>Running head: SHORTENED VERSION OF TITLE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4a2e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</w:style>
  <w:style w:type="paragraph" w:styleId="BodyText">
    <w:name w:val="Body Text"/>
    <w:basedOn w:val="Normal"/>
    <w:semiHidden/>
    <w:pPr>
      <w:spacing w:after="120"/>
    </w:pPr>
  </w:style>
  <w:style w:type="paragraph" w:styleId="Title">
    <w:name w:val="Title"/>
    <w:basedOn w:val="Normal"/>
    <w:qFormat/>
    <w:pPr>
      <w:ind w:firstLine="0"/>
      <w:jc w:val="center"/>
      <w:outlineLvl w:val="0"/>
    </w:pPr>
    <w:rPr>
      <w:rFonts w:cs="Arial"/>
      <w:bCs/>
      <w:kern w:val="28"/>
      <w:szCs w:val="3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APA_6th_template.docx</Template>
  <TotalTime>0</TotalTime>
  <Pages>8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8992</CharactersWithSpaces>
  <SharedDoc>false</SharedDoc>
  <HLinks>
    <vt:vector size="12" baseType="variant">
      <vt:variant>
        <vt:i4>3604526</vt:i4>
      </vt:variant>
      <vt:variant>
        <vt:i4>3</vt:i4>
      </vt:variant>
      <vt:variant>
        <vt:i4>0</vt:i4>
      </vt:variant>
      <vt:variant>
        <vt:i4>5</vt:i4>
      </vt:variant>
      <vt:variant>
        <vt:lpwstr>https://www.sworps.utk.edu/training/APA_6_0/player.html</vt:lpwstr>
      </vt:variant>
      <vt:variant>
        <vt:lpwstr/>
      </vt:variant>
      <vt:variant>
        <vt:i4>4063329</vt:i4>
      </vt:variant>
      <vt:variant>
        <vt:i4>0</vt:i4>
      </vt:variant>
      <vt:variant>
        <vt:i4>0</vt:i4>
      </vt:variant>
      <vt:variant>
        <vt:i4>5</vt:i4>
      </vt:variant>
      <vt:variant>
        <vt:lpwstr>http://www.mainwebsite.org/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 Results</dc:title>
  <dc:creator/>
  <dcterms:created xsi:type="dcterms:W3CDTF">2017-08-17T07:09:23Z</dcterms:created>
  <dcterms:modified xsi:type="dcterms:W3CDTF">2017-08-17T07:09:23Z</dcterms:modified>
</cp:coreProperties>
</file>