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C3F6D" w14:textId="77777777" w:rsidR="00A349AC" w:rsidRPr="00A349AC" w:rsidRDefault="00A349AC" w:rsidP="00A349AC">
      <w:pPr>
        <w:rPr>
          <w:lang w:val="fr-SN"/>
        </w:rPr>
      </w:pPr>
      <w:r w:rsidRPr="00A349AC">
        <w:rPr>
          <w:b/>
          <w:bCs/>
          <w:lang w:val="fr-SN"/>
        </w:rPr>
        <w:t>Janvier – Juin 2026</w:t>
      </w:r>
      <w:r w:rsidRPr="00A349AC">
        <w:rPr>
          <w:lang w:val="fr-SN"/>
        </w:rPr>
        <w:t> (25 jours ouvrables)</w:t>
      </w:r>
    </w:p>
    <w:p w14:paraId="254A3954" w14:textId="77777777" w:rsidR="00A349AC" w:rsidRPr="00A349AC" w:rsidRDefault="00A349AC" w:rsidP="00A349AC">
      <w:pPr>
        <w:rPr>
          <w:lang w:val="fr-SN"/>
        </w:rPr>
      </w:pPr>
      <w:r w:rsidRPr="00A349AC">
        <w:rPr>
          <w:b/>
          <w:bCs/>
          <w:lang w:val="fr-SN"/>
        </w:rPr>
        <w:t>Contexte d’organisation</w:t>
      </w:r>
    </w:p>
    <w:p w14:paraId="2B860164" w14:textId="456D8C1F" w:rsidR="00A349AC" w:rsidRPr="00A349AC" w:rsidRDefault="00A349AC" w:rsidP="00A349AC">
      <w:pPr>
        <w:rPr>
          <w:lang w:val="fr-SN"/>
        </w:rPr>
      </w:pPr>
      <w:r>
        <w:rPr>
          <w:lang w:val="fr-SN"/>
        </w:rPr>
        <w:t>ORGANISATION</w:t>
      </w:r>
      <w:r w:rsidRPr="00A349AC">
        <w:rPr>
          <w:lang w:val="fr-SN"/>
        </w:rPr>
        <w:t xml:space="preserve"> est un réseau mondial d’organisations œuvrant ensemble pour l’élimination de l’exploitation sexuelle des enfants (ESE) sous toutes ses formes, notamment : l’exploitation des enfants dans la prostitution, l’exploitation sexuelle en ligne et facilitée par les technologies, la vente et la traite d’enfants à des fins sexuelles, l’exploitation sexuelle des enfants dans les voyages et le tourisme, ainsi que certaines formes de mariage d’enfants, précoces et forcés. Le réseau </w:t>
      </w:r>
      <w:r>
        <w:rPr>
          <w:lang w:val="fr-SN"/>
        </w:rPr>
        <w:t>ORGANISATION</w:t>
      </w:r>
      <w:r w:rsidRPr="00A349AC">
        <w:rPr>
          <w:lang w:val="fr-SN"/>
        </w:rPr>
        <w:t xml:space="preserve"> compte actuellement 142 organisations membres opérant aux niveaux national et local dans 115 pays.</w:t>
      </w:r>
    </w:p>
    <w:p w14:paraId="4EF023CE" w14:textId="62F2AB76" w:rsidR="00A349AC" w:rsidRPr="00A349AC" w:rsidRDefault="00A349AC" w:rsidP="00A349AC">
      <w:pPr>
        <w:rPr>
          <w:lang w:val="fr-SN"/>
        </w:rPr>
      </w:pPr>
      <w:r>
        <w:rPr>
          <w:lang w:val="fr-SN"/>
        </w:rPr>
        <w:t>ORGANISATION</w:t>
      </w:r>
      <w:r w:rsidRPr="00A349AC">
        <w:rPr>
          <w:lang w:val="fr-SN"/>
        </w:rPr>
        <w:t>, basé à Bangkok (Thaïlande), coordonne l’ensemble du travail mondial de l’organisation. Il conçoit et met en œuvre des programmes aux niveaux mondial et régional, mène des activités de programmation, de plaidoyer et de recherche, et facilite diverses initiatives au sein du réseau.</w:t>
      </w:r>
    </w:p>
    <w:p w14:paraId="6D9A84CD" w14:textId="77777777" w:rsidR="00A349AC" w:rsidRPr="00A349AC" w:rsidRDefault="00A349AC" w:rsidP="00A349AC">
      <w:pPr>
        <w:rPr>
          <w:lang w:val="fr-SN"/>
        </w:rPr>
      </w:pPr>
      <w:r w:rsidRPr="00A349AC">
        <w:rPr>
          <w:b/>
          <w:bCs/>
          <w:lang w:val="fr-SN"/>
        </w:rPr>
        <w:t>Contexte du projet</w:t>
      </w:r>
    </w:p>
    <w:p w14:paraId="5BE5AD0C" w14:textId="5E79FF13" w:rsidR="00A349AC" w:rsidRPr="00A349AC" w:rsidRDefault="00A349AC" w:rsidP="00A349AC">
      <w:pPr>
        <w:rPr>
          <w:lang w:val="fr-SN"/>
        </w:rPr>
      </w:pPr>
      <w:r w:rsidRPr="00A349AC">
        <w:rPr>
          <w:lang w:val="fr-SN"/>
        </w:rPr>
        <w:t xml:space="preserve">A travers son projet Ensemble, </w:t>
      </w:r>
      <w:r>
        <w:rPr>
          <w:lang w:val="fr-SN"/>
        </w:rPr>
        <w:t>ORGANISATION</w:t>
      </w:r>
      <w:r w:rsidRPr="00A349AC">
        <w:rPr>
          <w:lang w:val="fr-SN"/>
        </w:rPr>
        <w:t xml:space="preserve"> vise à renforcer la protection des enfants contre l’exploitation et les violences sexuelles dans plusieurs pays cibles, en s’appuyant sur une approche multisectorielle et fondée sur les preuves. Il s’articule autour de trois axes principaux : la production de connaissances, le renforcement des capacités des acteurs nationaux et régionaux, et l’influence des politiques et pratiques à travers un plaidoyer structuré.</w:t>
      </w:r>
    </w:p>
    <w:p w14:paraId="152C99E0" w14:textId="77777777" w:rsidR="00A349AC" w:rsidRPr="00A349AC" w:rsidRDefault="00A349AC" w:rsidP="00A349AC">
      <w:pPr>
        <w:rPr>
          <w:lang w:val="fr-SN"/>
        </w:rPr>
      </w:pPr>
      <w:r w:rsidRPr="00A349AC">
        <w:rPr>
          <w:lang w:val="fr-SN"/>
        </w:rPr>
        <w:t>Le projet contribuera à </w:t>
      </w:r>
      <w:r w:rsidRPr="00A349AC">
        <w:rPr>
          <w:b/>
          <w:bCs/>
          <w:lang w:val="fr-SN"/>
        </w:rPr>
        <w:t>renforcer et pérenniser les connaissances et les compétences</w:t>
      </w:r>
      <w:r w:rsidRPr="00A349AC">
        <w:rPr>
          <w:lang w:val="fr-SN"/>
        </w:rPr>
        <w:t> nécessaires à la production de données probantes pour le plaidoyer et l’influence politique, afin de répondre à l’évolution de l’exploitation sexuelle des enfants parmi les organisations de la société civile dans quatre pays et au niveau régional en Afrique de l’Ouest. Il renforcera la capacité d’un mouvement d’acteurs de la société civile, ainsi que de parties prenantes gouvernementales et du secteur privé, à travailler conjointement avec les enfants, les familles et les communautés pour impulser un changement positif dans les politiques et les pratiques. Le projet vise également à intégrer des capacités durables pour éliminer l’exploitation sexuelle dans les contextes où les filles et les garçons sont particulièrement vulnérables à l’exploitation et aux abus sexuels.</w:t>
      </w:r>
    </w:p>
    <w:p w14:paraId="6B17EB28" w14:textId="6FC5A7EB" w:rsidR="00A349AC" w:rsidRPr="00A349AC" w:rsidRDefault="00A349AC" w:rsidP="00A349AC">
      <w:pPr>
        <w:rPr>
          <w:lang w:val="fr-SN"/>
        </w:rPr>
      </w:pPr>
      <w:r w:rsidRPr="00A349AC">
        <w:rPr>
          <w:lang w:val="fr-SN"/>
        </w:rPr>
        <w:t>Cette </w:t>
      </w:r>
      <w:r w:rsidRPr="00A349AC">
        <w:rPr>
          <w:b/>
          <w:bCs/>
          <w:lang w:val="fr-SN"/>
        </w:rPr>
        <w:t>phase 2</w:t>
      </w:r>
      <w:r w:rsidRPr="00A349AC">
        <w:rPr>
          <w:lang w:val="fr-SN"/>
        </w:rPr>
        <w:t> du projet continuera d’être mise en œuvre au </w:t>
      </w:r>
      <w:r w:rsidRPr="00A349AC">
        <w:rPr>
          <w:b/>
          <w:bCs/>
          <w:lang w:val="fr-SN"/>
        </w:rPr>
        <w:t>Burkina Faso, en Guinée et au Niger</w:t>
      </w:r>
      <w:r w:rsidRPr="00A349AC">
        <w:rPr>
          <w:lang w:val="fr-SN"/>
        </w:rPr>
        <w:t>, et désormais en </w:t>
      </w:r>
      <w:r w:rsidRPr="00A349AC">
        <w:rPr>
          <w:b/>
          <w:bCs/>
          <w:lang w:val="fr-SN"/>
        </w:rPr>
        <w:t>Mauritanie.</w:t>
      </w:r>
      <w:r w:rsidRPr="00A349AC">
        <w:rPr>
          <w:lang w:val="fr-SN"/>
        </w:rPr>
        <w:t xml:space="preserve"> Les enjeux humanitaires dans la région ont largement guidé la sélection des pays de cette nouvelle phase. À travers un partenariat renouvelé entre </w:t>
      </w:r>
      <w:r>
        <w:rPr>
          <w:lang w:val="fr-SN"/>
        </w:rPr>
        <w:t>ORGANISATION</w:t>
      </w:r>
      <w:r w:rsidRPr="00A349AC">
        <w:rPr>
          <w:lang w:val="fr-SN"/>
        </w:rPr>
        <w:t xml:space="preserve"> et ses organisations membres dans ces pays, </w:t>
      </w:r>
      <w:r w:rsidRPr="00A349AC">
        <w:rPr>
          <w:b/>
          <w:bCs/>
          <w:lang w:val="fr-SN"/>
        </w:rPr>
        <w:t>Ensemble 2</w:t>
      </w:r>
      <w:r w:rsidRPr="00A349AC">
        <w:rPr>
          <w:lang w:val="fr-SN"/>
        </w:rPr>
        <w:t> couvrira les activités suivantes entre autres la mise en œuvre de campagnes de plaidoyer et d’autres initiatives à travers le développement de plans de plaidoyer basés sur les résultats de recherche, aux niveaux national et régional, incluant des consultations nationales, la diffusion de messages auprès de divers publics, ainsi que l’engagement des décideurs, du secteur privé et des leaders communautaires.</w:t>
      </w:r>
    </w:p>
    <w:p w14:paraId="0FA553FF" w14:textId="77777777" w:rsidR="00A349AC" w:rsidRPr="00A349AC" w:rsidRDefault="00A349AC" w:rsidP="00A349AC">
      <w:pPr>
        <w:rPr>
          <w:lang w:val="fr-SN"/>
        </w:rPr>
      </w:pPr>
      <w:r w:rsidRPr="00A349AC">
        <w:rPr>
          <w:lang w:val="fr-SN"/>
        </w:rPr>
        <w:t>Dans ce cadre, un.e consultant.e sera recruté.e pour soutenir ces efforts et assurer la mise en œuvre stratégique des activités de plaidoyer du projet.</w:t>
      </w:r>
    </w:p>
    <w:p w14:paraId="549417DB" w14:textId="77777777" w:rsidR="00A349AC" w:rsidRPr="00A349AC" w:rsidRDefault="00A349AC" w:rsidP="00A349AC">
      <w:pPr>
        <w:rPr>
          <w:lang w:val="fr-SN"/>
        </w:rPr>
      </w:pPr>
      <w:r w:rsidRPr="00A349AC">
        <w:rPr>
          <w:b/>
          <w:bCs/>
          <w:lang w:val="fr-SN"/>
        </w:rPr>
        <w:t>Objectif de la consultance</w:t>
      </w:r>
    </w:p>
    <w:p w14:paraId="50640B91" w14:textId="67B41C88" w:rsidR="00A349AC" w:rsidRPr="00A349AC" w:rsidRDefault="00A349AC" w:rsidP="00A349AC">
      <w:pPr>
        <w:rPr>
          <w:lang w:val="fr-SN"/>
        </w:rPr>
      </w:pPr>
      <w:r w:rsidRPr="00A349AC">
        <w:rPr>
          <w:lang w:val="fr-SN"/>
        </w:rPr>
        <w:t xml:space="preserve">Cette consultance aura pour objectif d’identifier des opportunités pour renforcer le plaidoyer concernant la prévention et la réponse à l’exploitation sexuelle des enfants (ESE) sur la base </w:t>
      </w:r>
      <w:r w:rsidRPr="00A349AC">
        <w:rPr>
          <w:lang w:val="fr-SN"/>
        </w:rPr>
        <w:lastRenderedPageBreak/>
        <w:t>des résultats des recherches existantes et de produire des outils pratiques permettant aux membres d’</w:t>
      </w:r>
      <w:r>
        <w:rPr>
          <w:lang w:val="fr-SN"/>
        </w:rPr>
        <w:t>ORGANISATION</w:t>
      </w:r>
      <w:r w:rsidRPr="00A349AC">
        <w:rPr>
          <w:lang w:val="fr-SN"/>
        </w:rPr>
        <w:t xml:space="preserve"> de développer leurs plans nationaux de plaidoyer. Plus spécifiquement, les objectifs incluent :</w:t>
      </w:r>
    </w:p>
    <w:p w14:paraId="291C9FCE" w14:textId="77777777" w:rsidR="00A349AC" w:rsidRPr="00A349AC" w:rsidRDefault="00A349AC" w:rsidP="00A349AC">
      <w:pPr>
        <w:rPr>
          <w:lang w:val="fr-SN"/>
        </w:rPr>
      </w:pPr>
      <w:r w:rsidRPr="00A349AC">
        <w:rPr>
          <w:b/>
          <w:bCs/>
          <w:lang w:val="fr-SN"/>
        </w:rPr>
        <w:t>1. Appui au plaidoyer au niveau régional:</w:t>
      </w:r>
    </w:p>
    <w:p w14:paraId="4A2B6B6A" w14:textId="3122A97A" w:rsidR="00A349AC" w:rsidRPr="00A349AC" w:rsidRDefault="00A349AC" w:rsidP="00A349AC">
      <w:pPr>
        <w:numPr>
          <w:ilvl w:val="0"/>
          <w:numId w:val="11"/>
        </w:numPr>
        <w:rPr>
          <w:lang w:val="fr-SN"/>
        </w:rPr>
      </w:pPr>
      <w:r w:rsidRPr="00A349AC">
        <w:rPr>
          <w:lang w:val="fr-SN"/>
        </w:rPr>
        <w:t>Elaborer la stratégie régionale de plaidoyer, alignée avec les priorités d’</w:t>
      </w:r>
      <w:r>
        <w:rPr>
          <w:lang w:val="fr-SN"/>
        </w:rPr>
        <w:t>ORGANISATION</w:t>
      </w:r>
      <w:r w:rsidRPr="00A349AC">
        <w:rPr>
          <w:lang w:val="fr-SN"/>
        </w:rPr>
        <w:t xml:space="preserve"> et en s’appuyant sur les résultats des recherches et les contextes de la région;</w:t>
      </w:r>
    </w:p>
    <w:p w14:paraId="7EC4A994" w14:textId="77777777" w:rsidR="00A349AC" w:rsidRPr="00A349AC" w:rsidRDefault="00A349AC" w:rsidP="00A349AC">
      <w:pPr>
        <w:numPr>
          <w:ilvl w:val="0"/>
          <w:numId w:val="11"/>
        </w:numPr>
        <w:rPr>
          <w:lang w:val="fr-SN"/>
        </w:rPr>
      </w:pPr>
      <w:r w:rsidRPr="00A349AC">
        <w:rPr>
          <w:lang w:val="fr-SN"/>
        </w:rPr>
        <w:t>Analyser et synthétiser les évidences disponibles afin d’identifier les enjeux et lacunes politiques et les traduire en messages de plaidoyer, positions stratégiques et recommandations adaptées aux différentes cibles (décideurs politiques, institutions régionales, partenaires clés).</w:t>
      </w:r>
    </w:p>
    <w:p w14:paraId="59AA9E6E" w14:textId="77777777" w:rsidR="00A349AC" w:rsidRPr="00A349AC" w:rsidRDefault="00A349AC" w:rsidP="00A349AC">
      <w:pPr>
        <w:numPr>
          <w:ilvl w:val="0"/>
          <w:numId w:val="11"/>
        </w:numPr>
        <w:rPr>
          <w:lang w:val="fr-SN"/>
        </w:rPr>
      </w:pPr>
      <w:r w:rsidRPr="00A349AC">
        <w:rPr>
          <w:lang w:val="fr-SN"/>
        </w:rPr>
        <w:t>Identifier les opportunités politiques clés et plateformes régionales et les acteurs stratégiques pertinents pour influencer les politiques et les pratiques</w:t>
      </w:r>
    </w:p>
    <w:p w14:paraId="018CD1FC" w14:textId="77777777" w:rsidR="00A349AC" w:rsidRPr="00A349AC" w:rsidRDefault="00A349AC" w:rsidP="00A349AC">
      <w:pPr>
        <w:rPr>
          <w:lang w:val="fr-SN"/>
        </w:rPr>
      </w:pPr>
      <w:r w:rsidRPr="00A349AC">
        <w:rPr>
          <w:b/>
          <w:bCs/>
          <w:lang w:val="fr-SN"/>
        </w:rPr>
        <w:t>2. Développer un guide pratique et outils de plaidoyer:</w:t>
      </w:r>
    </w:p>
    <w:p w14:paraId="126052DE" w14:textId="5683E067" w:rsidR="00A349AC" w:rsidRPr="00A349AC" w:rsidRDefault="00A349AC" w:rsidP="00A349AC">
      <w:pPr>
        <w:numPr>
          <w:ilvl w:val="0"/>
          <w:numId w:val="12"/>
        </w:numPr>
        <w:rPr>
          <w:lang w:val="fr-SN"/>
        </w:rPr>
      </w:pPr>
      <w:r w:rsidRPr="00A349AC">
        <w:rPr>
          <w:lang w:val="fr-SN"/>
        </w:rPr>
        <w:t xml:space="preserve">Développer un guide pratique de plaidoyer pour </w:t>
      </w:r>
      <w:r>
        <w:rPr>
          <w:lang w:val="fr-SN"/>
        </w:rPr>
        <w:t>ORGANISATION</w:t>
      </w:r>
      <w:r w:rsidRPr="00A349AC">
        <w:rPr>
          <w:lang w:val="fr-SN"/>
        </w:rPr>
        <w:t xml:space="preserve"> et ses organisations membres, proposant une approche structurée et opérationnelle du plaidoyer adaptée à la région</w:t>
      </w:r>
    </w:p>
    <w:p w14:paraId="1457C979" w14:textId="113DB93B" w:rsidR="00A349AC" w:rsidRPr="00A349AC" w:rsidRDefault="00A349AC" w:rsidP="00A349AC">
      <w:pPr>
        <w:numPr>
          <w:ilvl w:val="0"/>
          <w:numId w:val="12"/>
        </w:numPr>
        <w:rPr>
          <w:lang w:val="fr-SN"/>
        </w:rPr>
      </w:pPr>
      <w:r w:rsidRPr="00A349AC">
        <w:rPr>
          <w:lang w:val="fr-SN"/>
        </w:rPr>
        <w:t xml:space="preserve">Développer des outils et ressources adaptables par </w:t>
      </w:r>
      <w:r>
        <w:rPr>
          <w:lang w:val="fr-SN"/>
        </w:rPr>
        <w:t>ORGANISATION</w:t>
      </w:r>
      <w:r w:rsidRPr="00A349AC">
        <w:rPr>
          <w:lang w:val="fr-SN"/>
        </w:rPr>
        <w:t xml:space="preserve"> et par ses membres, tels que des cadres d’analyse politique, outils de planification du plaidoyer, modèles de messagers clés et des notes de positionnement, outils de suivi des actions de plaidoyer . Il est essentiel que ces outils soient flexibles, contextualisables et utilisables à différents niveaux (national, régional, international)</w:t>
      </w:r>
    </w:p>
    <w:p w14:paraId="06D8D621" w14:textId="77777777" w:rsidR="00A349AC" w:rsidRPr="00A349AC" w:rsidRDefault="00A349AC" w:rsidP="00A349AC">
      <w:pPr>
        <w:rPr>
          <w:lang w:val="fr-SN"/>
        </w:rPr>
      </w:pPr>
      <w:r w:rsidRPr="00A349AC">
        <w:rPr>
          <w:b/>
          <w:bCs/>
          <w:lang w:val="fr-SN"/>
        </w:rPr>
        <w:t>3. Renforcer les capacités des partenaires nationaux</w:t>
      </w:r>
    </w:p>
    <w:p w14:paraId="479B5D6F" w14:textId="77777777" w:rsidR="00A349AC" w:rsidRPr="00A349AC" w:rsidRDefault="00A349AC" w:rsidP="00A349AC">
      <w:pPr>
        <w:numPr>
          <w:ilvl w:val="0"/>
          <w:numId w:val="13"/>
        </w:numPr>
        <w:rPr>
          <w:lang w:val="fr-SN"/>
        </w:rPr>
      </w:pPr>
      <w:r w:rsidRPr="00A349AC">
        <w:rPr>
          <w:lang w:val="fr-SN"/>
        </w:rPr>
        <w:t>Appuyer les membres et organisations partenaires dans l’élaboration des plans nationaux de plaidoyer et l’exécution des actions d’influence.</w:t>
      </w:r>
    </w:p>
    <w:p w14:paraId="2E5C3850" w14:textId="77777777" w:rsidR="00A349AC" w:rsidRPr="00A349AC" w:rsidRDefault="00A349AC" w:rsidP="00A349AC">
      <w:pPr>
        <w:numPr>
          <w:ilvl w:val="0"/>
          <w:numId w:val="13"/>
        </w:numPr>
        <w:rPr>
          <w:lang w:val="fr-SN"/>
        </w:rPr>
      </w:pPr>
      <w:r w:rsidRPr="00A349AC">
        <w:rPr>
          <w:lang w:val="fr-SN"/>
        </w:rPr>
        <w:t>Fournir un appui technique ciblé pour la priorisation des objectifs de plaidoyer, l’identification des cibles et la planification des actions d’influence.</w:t>
      </w:r>
    </w:p>
    <w:p w14:paraId="22E93413" w14:textId="77777777" w:rsidR="00A349AC" w:rsidRPr="00A349AC" w:rsidRDefault="00A349AC" w:rsidP="00A349AC">
      <w:pPr>
        <w:numPr>
          <w:ilvl w:val="0"/>
          <w:numId w:val="13"/>
        </w:numPr>
        <w:rPr>
          <w:lang w:val="fr-SN"/>
        </w:rPr>
      </w:pPr>
      <w:r w:rsidRPr="00A349AC">
        <w:rPr>
          <w:lang w:val="fr-SN"/>
        </w:rPr>
        <w:t>Renforcer les capacités des partenaires à mettre en œuvre leurs actions de plaidoyer, notamment à travers des sessions de coaching, d’accompagnement méthodologique ou d’ateliers (en ligne ou en présentiel).</w:t>
      </w:r>
    </w:p>
    <w:p w14:paraId="677F7CAA" w14:textId="77777777" w:rsidR="00A349AC" w:rsidRPr="00A349AC" w:rsidRDefault="00A349AC" w:rsidP="00A349AC">
      <w:pPr>
        <w:numPr>
          <w:ilvl w:val="0"/>
          <w:numId w:val="13"/>
        </w:numPr>
        <w:rPr>
          <w:lang w:val="fr-SN"/>
        </w:rPr>
      </w:pPr>
      <w:r w:rsidRPr="00A349AC">
        <w:rPr>
          <w:lang w:val="fr-SN"/>
        </w:rPr>
        <w:t>Soutenir l’exécution et le suivi des actions de plaidoyer, en favorisant l’alignement entre les niveaux national et régional.</w:t>
      </w:r>
    </w:p>
    <w:p w14:paraId="20DE75B4" w14:textId="77777777" w:rsidR="00A349AC" w:rsidRPr="00A349AC" w:rsidRDefault="00A349AC" w:rsidP="00A349AC">
      <w:pPr>
        <w:rPr>
          <w:lang w:val="fr-SN"/>
        </w:rPr>
      </w:pPr>
      <w:r w:rsidRPr="00A349AC">
        <w:rPr>
          <w:b/>
          <w:bCs/>
          <w:lang w:val="fr-SN"/>
        </w:rPr>
        <w:t>Calendrier</w:t>
      </w:r>
    </w:p>
    <w:p w14:paraId="11563C1B" w14:textId="77777777" w:rsidR="00A349AC" w:rsidRPr="00A349AC" w:rsidRDefault="00A349AC" w:rsidP="00A349AC">
      <w:pPr>
        <w:rPr>
          <w:lang w:val="fr-SN"/>
        </w:rPr>
      </w:pPr>
      <w:r w:rsidRPr="00A349AC">
        <w:rPr>
          <w:lang w:val="fr-SN"/>
        </w:rPr>
        <w:t>La mission sera réalisée entre janvier septembre 2026. Un plan de travail détaillé et un calendrier seront définis et validés avec le/la Consultant·e au début de la mission. La charge de travail est estimée à environ </w:t>
      </w:r>
      <w:r w:rsidRPr="00A349AC">
        <w:rPr>
          <w:b/>
          <w:bCs/>
          <w:lang w:val="fr-SN"/>
        </w:rPr>
        <w:t>25 jours ouvrables</w:t>
      </w:r>
      <w:r w:rsidRPr="00A349AC">
        <w:rPr>
          <w:lang w:val="fr-SN"/>
        </w:rPr>
        <w:t>.</w:t>
      </w:r>
    </w:p>
    <w:p w14:paraId="344C96C0" w14:textId="77777777" w:rsidR="00A349AC" w:rsidRPr="00A349AC" w:rsidRDefault="00A349AC" w:rsidP="00A349AC">
      <w:pPr>
        <w:numPr>
          <w:ilvl w:val="0"/>
          <w:numId w:val="14"/>
        </w:numPr>
        <w:rPr>
          <w:lang w:val="fr-SN"/>
        </w:rPr>
      </w:pPr>
      <w:r w:rsidRPr="00A349AC">
        <w:rPr>
          <w:b/>
          <w:bCs/>
          <w:lang w:val="fr-SN"/>
        </w:rPr>
        <w:t>Analyse et synthèse des évidences et identification des enjeux et lacunes et des acteurs clés</w:t>
      </w:r>
      <w:r w:rsidRPr="00A349AC">
        <w:rPr>
          <w:lang w:val="fr-SN"/>
        </w:rPr>
        <w:t> </w:t>
      </w:r>
      <w:r w:rsidRPr="00A349AC">
        <w:rPr>
          <w:i/>
          <w:iCs/>
          <w:lang w:val="fr-SN"/>
        </w:rPr>
        <w:t>d’ici le 15 janvier</w:t>
      </w:r>
    </w:p>
    <w:p w14:paraId="79400D67" w14:textId="77777777" w:rsidR="00A349AC" w:rsidRPr="00A349AC" w:rsidRDefault="00A349AC" w:rsidP="00A349AC">
      <w:pPr>
        <w:numPr>
          <w:ilvl w:val="0"/>
          <w:numId w:val="14"/>
        </w:numPr>
        <w:rPr>
          <w:lang w:val="fr-SN"/>
        </w:rPr>
      </w:pPr>
      <w:r w:rsidRPr="00A349AC">
        <w:rPr>
          <w:b/>
          <w:bCs/>
          <w:lang w:val="fr-SN"/>
        </w:rPr>
        <w:t>Développement d’un plan de formation et renforcement de capacités des membres</w:t>
      </w:r>
    </w:p>
    <w:p w14:paraId="294F1777" w14:textId="77777777" w:rsidR="00A349AC" w:rsidRPr="00A349AC" w:rsidRDefault="00A349AC" w:rsidP="00A349AC">
      <w:pPr>
        <w:numPr>
          <w:ilvl w:val="0"/>
          <w:numId w:val="14"/>
        </w:numPr>
        <w:rPr>
          <w:lang w:val="fr-SN"/>
        </w:rPr>
      </w:pPr>
      <w:r w:rsidRPr="00A349AC">
        <w:rPr>
          <w:b/>
          <w:bCs/>
          <w:lang w:val="fr-SN"/>
        </w:rPr>
        <w:lastRenderedPageBreak/>
        <w:t>Animation de sessions plaidoyer et co-développement des plans de plaidoyer– du 27 au et 29 janvier</w:t>
      </w:r>
    </w:p>
    <w:p w14:paraId="5A43EB33" w14:textId="77777777" w:rsidR="00A349AC" w:rsidRPr="00A349AC" w:rsidRDefault="00A349AC" w:rsidP="00A349AC">
      <w:pPr>
        <w:numPr>
          <w:ilvl w:val="0"/>
          <w:numId w:val="14"/>
        </w:numPr>
        <w:rPr>
          <w:lang w:val="fr-SN"/>
        </w:rPr>
      </w:pPr>
      <w:r w:rsidRPr="00A349AC">
        <w:rPr>
          <w:b/>
          <w:bCs/>
          <w:lang w:val="fr-SN"/>
        </w:rPr>
        <w:t>Animation de 3 sessions en ligne entre le 10 février et le 1er mars</w:t>
      </w:r>
    </w:p>
    <w:p w14:paraId="7AA2DB7D" w14:textId="77777777" w:rsidR="00A349AC" w:rsidRPr="00A349AC" w:rsidRDefault="00A349AC" w:rsidP="00A349AC">
      <w:pPr>
        <w:numPr>
          <w:ilvl w:val="0"/>
          <w:numId w:val="14"/>
        </w:numPr>
        <w:rPr>
          <w:lang w:val="fr-SN"/>
        </w:rPr>
      </w:pPr>
      <w:r w:rsidRPr="00A349AC">
        <w:rPr>
          <w:b/>
          <w:bCs/>
          <w:lang w:val="fr-SN"/>
        </w:rPr>
        <w:t>Développement de la stratégie régionale de plaidoyer</w:t>
      </w:r>
      <w:r w:rsidRPr="00A349AC">
        <w:rPr>
          <w:lang w:val="fr-SN"/>
        </w:rPr>
        <w:t> d’ici le 1 mars 2026</w:t>
      </w:r>
    </w:p>
    <w:p w14:paraId="54CB540D" w14:textId="77777777" w:rsidR="00A349AC" w:rsidRPr="00A349AC" w:rsidRDefault="00A349AC" w:rsidP="00A349AC">
      <w:pPr>
        <w:numPr>
          <w:ilvl w:val="0"/>
          <w:numId w:val="14"/>
        </w:numPr>
        <w:rPr>
          <w:lang w:val="fr-SN"/>
        </w:rPr>
      </w:pPr>
      <w:r w:rsidRPr="00A349AC">
        <w:rPr>
          <w:b/>
          <w:bCs/>
          <w:lang w:val="fr-SN"/>
        </w:rPr>
        <w:t>Développement d’outils / ressources pratiques</w:t>
      </w:r>
      <w:r w:rsidRPr="00A349AC">
        <w:rPr>
          <w:lang w:val="fr-SN"/>
        </w:rPr>
        <w:t> : </w:t>
      </w:r>
      <w:r w:rsidRPr="00A349AC">
        <w:rPr>
          <w:b/>
          <w:bCs/>
          <w:lang w:val="fr-SN"/>
        </w:rPr>
        <w:t>sur les domaines de plaidoyer, les cibles et messages</w:t>
      </w:r>
      <w:r w:rsidRPr="00A349AC">
        <w:rPr>
          <w:lang w:val="fr-SN"/>
        </w:rPr>
        <w:t>:</w:t>
      </w:r>
      <w:r w:rsidRPr="00A349AC">
        <w:rPr>
          <w:i/>
          <w:iCs/>
          <w:lang w:val="fr-SN"/>
        </w:rPr>
        <w:t>d’ici le 28 fevrier</w:t>
      </w:r>
    </w:p>
    <w:p w14:paraId="17646A7D" w14:textId="77777777" w:rsidR="00A349AC" w:rsidRPr="00A349AC" w:rsidRDefault="00A349AC" w:rsidP="00A349AC">
      <w:pPr>
        <w:numPr>
          <w:ilvl w:val="0"/>
          <w:numId w:val="14"/>
        </w:numPr>
        <w:rPr>
          <w:lang w:val="fr-SN"/>
        </w:rPr>
      </w:pPr>
      <w:r w:rsidRPr="00A349AC">
        <w:rPr>
          <w:b/>
          <w:bCs/>
          <w:lang w:val="fr-SN"/>
        </w:rPr>
        <w:t>Appui des plans nationaux des plans nationaux de plaidoyers :</w:t>
      </w:r>
      <w:r w:rsidRPr="00A349AC">
        <w:rPr>
          <w:lang w:val="fr-SN"/>
        </w:rPr>
        <w:t> — en continue jusqu’à fin juin</w:t>
      </w:r>
    </w:p>
    <w:p w14:paraId="0256093E" w14:textId="77777777" w:rsidR="00A349AC" w:rsidRPr="00A349AC" w:rsidRDefault="00A349AC" w:rsidP="00A349AC">
      <w:pPr>
        <w:numPr>
          <w:ilvl w:val="0"/>
          <w:numId w:val="14"/>
        </w:numPr>
        <w:rPr>
          <w:lang w:val="fr-SN"/>
        </w:rPr>
      </w:pPr>
      <w:r w:rsidRPr="00A349AC">
        <w:rPr>
          <w:b/>
          <w:bCs/>
          <w:lang w:val="fr-SN"/>
        </w:rPr>
        <w:t>Révision et finalisation plans nationaux et outils de plaidoyer (intégration des commentaires)</w:t>
      </w:r>
      <w:r w:rsidRPr="00A349AC">
        <w:rPr>
          <w:lang w:val="fr-SN"/>
        </w:rPr>
        <w:t> : </w:t>
      </w:r>
      <w:r w:rsidRPr="00A349AC">
        <w:rPr>
          <w:i/>
          <w:iCs/>
          <w:lang w:val="fr-SN"/>
        </w:rPr>
        <w:t>d’ici le 30 juin</w:t>
      </w:r>
    </w:p>
    <w:p w14:paraId="39AD3C1B" w14:textId="77777777" w:rsidR="00A349AC" w:rsidRPr="00A349AC" w:rsidRDefault="00A349AC" w:rsidP="00A349AC">
      <w:proofErr w:type="spellStart"/>
      <w:r w:rsidRPr="00A349AC">
        <w:rPr>
          <w:b/>
          <w:bCs/>
        </w:rPr>
        <w:t>Profil</w:t>
      </w:r>
      <w:proofErr w:type="spellEnd"/>
      <w:r w:rsidRPr="00A349AC">
        <w:rPr>
          <w:b/>
          <w:bCs/>
        </w:rPr>
        <w:t xml:space="preserve"> recherché</w:t>
      </w:r>
    </w:p>
    <w:p w14:paraId="45E7B492" w14:textId="77777777" w:rsidR="00A349AC" w:rsidRPr="00A349AC" w:rsidRDefault="00A349AC" w:rsidP="00A349AC">
      <w:pPr>
        <w:numPr>
          <w:ilvl w:val="0"/>
          <w:numId w:val="15"/>
        </w:numPr>
        <w:rPr>
          <w:lang w:val="fr-SN"/>
        </w:rPr>
      </w:pPr>
      <w:r w:rsidRPr="00A349AC">
        <w:rPr>
          <w:lang w:val="fr-SN"/>
        </w:rPr>
        <w:t>Master en sciences politiques, relations internationales, droit, développement international ou équivalent.</w:t>
      </w:r>
    </w:p>
    <w:p w14:paraId="650730EF" w14:textId="77777777" w:rsidR="00A349AC" w:rsidRPr="00A349AC" w:rsidRDefault="00A349AC" w:rsidP="00A349AC">
      <w:pPr>
        <w:numPr>
          <w:ilvl w:val="0"/>
          <w:numId w:val="15"/>
        </w:numPr>
        <w:rPr>
          <w:lang w:val="fr-SN"/>
        </w:rPr>
      </w:pPr>
      <w:r w:rsidRPr="00A349AC">
        <w:rPr>
          <w:lang w:val="fr-SN"/>
        </w:rPr>
        <w:t>Formation complémentaire en droits humains ou protection de l’enfance appréciée.</w:t>
      </w:r>
    </w:p>
    <w:p w14:paraId="5FED303E" w14:textId="77777777" w:rsidR="00A349AC" w:rsidRPr="00A349AC" w:rsidRDefault="00A349AC" w:rsidP="00A349AC">
      <w:pPr>
        <w:numPr>
          <w:ilvl w:val="0"/>
          <w:numId w:val="15"/>
        </w:numPr>
        <w:rPr>
          <w:lang w:val="fr-SN"/>
        </w:rPr>
      </w:pPr>
      <w:r w:rsidRPr="00A349AC">
        <w:rPr>
          <w:lang w:val="fr-SN"/>
        </w:rPr>
        <w:t>5 à 7 ans d’expérience en plaidoyer ou influence politique dans le domaine des droits humains, de preference des droits de l’enfant.</w:t>
      </w:r>
    </w:p>
    <w:p w14:paraId="2960982F" w14:textId="77777777" w:rsidR="00A349AC" w:rsidRPr="00A349AC" w:rsidRDefault="00A349AC" w:rsidP="00A349AC">
      <w:pPr>
        <w:numPr>
          <w:ilvl w:val="0"/>
          <w:numId w:val="15"/>
        </w:numPr>
        <w:rPr>
          <w:lang w:val="fr-SN"/>
        </w:rPr>
      </w:pPr>
      <w:r w:rsidRPr="00A349AC">
        <w:rPr>
          <w:lang w:val="fr-SN"/>
        </w:rPr>
        <w:t>Expérience démontrée dans le développement d’outils pratiques et de guides de plaidoyer</w:t>
      </w:r>
    </w:p>
    <w:p w14:paraId="79BB1EDC" w14:textId="77777777" w:rsidR="00A349AC" w:rsidRPr="00A349AC" w:rsidRDefault="00A349AC" w:rsidP="00A349AC">
      <w:pPr>
        <w:numPr>
          <w:ilvl w:val="0"/>
          <w:numId w:val="15"/>
        </w:numPr>
        <w:rPr>
          <w:lang w:val="fr-SN"/>
        </w:rPr>
      </w:pPr>
      <w:r w:rsidRPr="00A349AC">
        <w:rPr>
          <w:lang w:val="fr-SN"/>
        </w:rPr>
        <w:t>Excellentes capacités d’analyse et de rédaction.</w:t>
      </w:r>
    </w:p>
    <w:p w14:paraId="1A9BCB52" w14:textId="77777777" w:rsidR="00A349AC" w:rsidRPr="00A349AC" w:rsidRDefault="00A349AC" w:rsidP="00A349AC">
      <w:pPr>
        <w:numPr>
          <w:ilvl w:val="0"/>
          <w:numId w:val="15"/>
        </w:numPr>
        <w:rPr>
          <w:lang w:val="fr-SN"/>
        </w:rPr>
      </w:pPr>
      <w:r w:rsidRPr="00A349AC">
        <w:rPr>
          <w:lang w:val="fr-SN"/>
        </w:rPr>
        <w:t>Engagement envers la protection de l’enfant et les principes de sauvegarde.</w:t>
      </w:r>
    </w:p>
    <w:p w14:paraId="65D3C3C1" w14:textId="77777777" w:rsidR="00A349AC" w:rsidRPr="00A349AC" w:rsidRDefault="00A349AC" w:rsidP="00A349AC">
      <w:pPr>
        <w:numPr>
          <w:ilvl w:val="0"/>
          <w:numId w:val="15"/>
        </w:numPr>
      </w:pPr>
      <w:proofErr w:type="spellStart"/>
      <w:r w:rsidRPr="00A349AC">
        <w:t>Expérience</w:t>
      </w:r>
      <w:proofErr w:type="spellEnd"/>
      <w:r w:rsidRPr="00A349AC">
        <w:t xml:space="preserve"> </w:t>
      </w:r>
      <w:proofErr w:type="spellStart"/>
      <w:r w:rsidRPr="00A349AC">
        <w:t>en</w:t>
      </w:r>
      <w:proofErr w:type="spellEnd"/>
      <w:r w:rsidRPr="00A349AC">
        <w:t xml:space="preserve"> </w:t>
      </w:r>
      <w:proofErr w:type="spellStart"/>
      <w:r w:rsidRPr="00A349AC">
        <w:t>renforcement</w:t>
      </w:r>
      <w:proofErr w:type="spellEnd"/>
      <w:r w:rsidRPr="00A349AC">
        <w:t xml:space="preserve"> de </w:t>
      </w:r>
      <w:proofErr w:type="spellStart"/>
      <w:r w:rsidRPr="00A349AC">
        <w:t>capacités</w:t>
      </w:r>
      <w:proofErr w:type="spellEnd"/>
    </w:p>
    <w:p w14:paraId="0809C172" w14:textId="77777777" w:rsidR="00A349AC" w:rsidRPr="00A349AC" w:rsidRDefault="00A349AC" w:rsidP="00A349AC">
      <w:pPr>
        <w:numPr>
          <w:ilvl w:val="0"/>
          <w:numId w:val="15"/>
        </w:numPr>
        <w:rPr>
          <w:lang w:val="fr-SN"/>
        </w:rPr>
      </w:pPr>
      <w:r w:rsidRPr="00A349AC">
        <w:rPr>
          <w:lang w:val="fr-SN"/>
        </w:rPr>
        <w:t>Expérience dans les programmes de protection ou droits humains.</w:t>
      </w:r>
    </w:p>
    <w:p w14:paraId="794EEF54" w14:textId="77777777" w:rsidR="00A349AC" w:rsidRPr="00A349AC" w:rsidRDefault="00A349AC" w:rsidP="00A349AC">
      <w:pPr>
        <w:numPr>
          <w:ilvl w:val="0"/>
          <w:numId w:val="15"/>
        </w:numPr>
      </w:pPr>
      <w:proofErr w:type="spellStart"/>
      <w:r w:rsidRPr="00A349AC">
        <w:t>Excellentes</w:t>
      </w:r>
      <w:proofErr w:type="spellEnd"/>
      <w:r w:rsidRPr="00A349AC">
        <w:t xml:space="preserve"> </w:t>
      </w:r>
      <w:proofErr w:type="spellStart"/>
      <w:r w:rsidRPr="00A349AC">
        <w:t>capacités</w:t>
      </w:r>
      <w:proofErr w:type="spellEnd"/>
      <w:r w:rsidRPr="00A349AC">
        <w:t xml:space="preserve"> </w:t>
      </w:r>
      <w:proofErr w:type="spellStart"/>
      <w:r w:rsidRPr="00A349AC">
        <w:t>rédactionnelles</w:t>
      </w:r>
      <w:proofErr w:type="spellEnd"/>
      <w:r w:rsidRPr="00A349AC">
        <w:t>.</w:t>
      </w:r>
    </w:p>
    <w:p w14:paraId="64405D34" w14:textId="77777777" w:rsidR="00A349AC" w:rsidRPr="00A349AC" w:rsidRDefault="00A349AC" w:rsidP="00A349AC">
      <w:pPr>
        <w:numPr>
          <w:ilvl w:val="0"/>
          <w:numId w:val="15"/>
        </w:numPr>
        <w:rPr>
          <w:lang w:val="fr-SN"/>
        </w:rPr>
      </w:pPr>
      <w:r w:rsidRPr="00A349AC">
        <w:rPr>
          <w:lang w:val="fr-SN"/>
        </w:rPr>
        <w:t>Maîtrise du français ; anglais souhaité.</w:t>
      </w:r>
    </w:p>
    <w:p w14:paraId="14447F1E" w14:textId="77777777" w:rsidR="00A349AC" w:rsidRPr="00A349AC" w:rsidRDefault="00A349AC" w:rsidP="00A349AC">
      <w:pPr>
        <w:rPr>
          <w:lang w:val="fr-SN"/>
        </w:rPr>
      </w:pPr>
      <w:r w:rsidRPr="00A349AC">
        <w:rPr>
          <w:b/>
          <w:bCs/>
          <w:lang w:val="fr-SN"/>
        </w:rPr>
        <w:t>Informations supplémentaires</w:t>
      </w:r>
    </w:p>
    <w:p w14:paraId="22CD529B" w14:textId="77777777" w:rsidR="00A349AC" w:rsidRPr="00A349AC" w:rsidRDefault="00A349AC" w:rsidP="00A349AC">
      <w:pPr>
        <w:rPr>
          <w:lang w:val="fr-SN"/>
        </w:rPr>
      </w:pPr>
      <w:r w:rsidRPr="00A349AC">
        <w:rPr>
          <w:lang w:val="fr-SN"/>
        </w:rPr>
        <w:t>Il s’agit d’un4e position en télétravail, pour laquelle le/la consultant·e utilisera son propre équipement et ses outils de communication. Le/la consultant·e devra être disponible pour des réunions en ligne avec les fuseaux horaires d'Afrique de l’Ouest et les ateliers en presentiel.</w:t>
      </w:r>
    </w:p>
    <w:p w14:paraId="39E6BA55" w14:textId="319DC88B" w:rsidR="00A349AC" w:rsidRPr="00A349AC" w:rsidRDefault="00A349AC" w:rsidP="00A349AC">
      <w:pPr>
        <w:rPr>
          <w:lang w:val="fr-SN"/>
        </w:rPr>
      </w:pPr>
      <w:r w:rsidRPr="00A349AC">
        <w:rPr>
          <w:lang w:val="fr-SN"/>
        </w:rPr>
        <w:t>Le/la consultant·e est tenu·e d’agir en tout temps de manière cohérente avec les valeurs d’</w:t>
      </w:r>
      <w:r>
        <w:rPr>
          <w:lang w:val="fr-SN"/>
        </w:rPr>
        <w:t>ORGANISATION</w:t>
      </w:r>
      <w:r w:rsidRPr="00A349AC">
        <w:rPr>
          <w:lang w:val="fr-SN"/>
        </w:rPr>
        <w:t xml:space="preserve"> et de respecter l'ensemble des politiques et procédures de l’organisation, notamment la Politique de Sauvegarde de l’Enfant et le Code de Conduite.</w:t>
      </w:r>
    </w:p>
    <w:p w14:paraId="795BCB51" w14:textId="77777777" w:rsidR="0045187B" w:rsidRPr="00A349AC" w:rsidRDefault="0045187B" w:rsidP="00D65932">
      <w:pPr>
        <w:rPr>
          <w:lang w:val="fr-SN"/>
        </w:rPr>
      </w:pPr>
    </w:p>
    <w:sectPr w:rsidR="0045187B" w:rsidRPr="00A349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39C"/>
    <w:multiLevelType w:val="multilevel"/>
    <w:tmpl w:val="9F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77B4F39"/>
    <w:multiLevelType w:val="multilevel"/>
    <w:tmpl w:val="013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951FB"/>
    <w:multiLevelType w:val="multilevel"/>
    <w:tmpl w:val="AEB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356A7"/>
    <w:multiLevelType w:val="multilevel"/>
    <w:tmpl w:val="2B5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829E2"/>
    <w:multiLevelType w:val="multilevel"/>
    <w:tmpl w:val="E86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1"/>
  </w:num>
  <w:num w:numId="2" w16cid:durableId="1930504991">
    <w:abstractNumId w:val="1"/>
  </w:num>
  <w:num w:numId="3" w16cid:durableId="1134832475">
    <w:abstractNumId w:val="1"/>
  </w:num>
  <w:num w:numId="4" w16cid:durableId="68693660">
    <w:abstractNumId w:val="1"/>
  </w:num>
  <w:num w:numId="5" w16cid:durableId="1564751804">
    <w:abstractNumId w:val="1"/>
  </w:num>
  <w:num w:numId="6" w16cid:durableId="605578758">
    <w:abstractNumId w:val="1"/>
  </w:num>
  <w:num w:numId="7" w16cid:durableId="1981109866">
    <w:abstractNumId w:val="1"/>
  </w:num>
  <w:num w:numId="8" w16cid:durableId="1863472887">
    <w:abstractNumId w:val="1"/>
  </w:num>
  <w:num w:numId="9" w16cid:durableId="1609703149">
    <w:abstractNumId w:val="1"/>
  </w:num>
  <w:num w:numId="10" w16cid:durableId="1306932760">
    <w:abstractNumId w:val="1"/>
  </w:num>
  <w:num w:numId="11" w16cid:durableId="210192838">
    <w:abstractNumId w:val="3"/>
  </w:num>
  <w:num w:numId="12" w16cid:durableId="1374496153">
    <w:abstractNumId w:val="0"/>
  </w:num>
  <w:num w:numId="13" w16cid:durableId="256980607">
    <w:abstractNumId w:val="2"/>
  </w:num>
  <w:num w:numId="14" w16cid:durableId="280500256">
    <w:abstractNumId w:val="5"/>
  </w:num>
  <w:num w:numId="15" w16cid:durableId="1033730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AC"/>
    <w:rsid w:val="00275653"/>
    <w:rsid w:val="0045187B"/>
    <w:rsid w:val="007C1068"/>
    <w:rsid w:val="007E05E1"/>
    <w:rsid w:val="00A349AC"/>
    <w:rsid w:val="00AF16D4"/>
    <w:rsid w:val="00AF705D"/>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B6AF"/>
  <w15:chartTrackingRefBased/>
  <w15:docId w15:val="{2664B681-0B97-4EB3-9D0C-670A6120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A349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1135</Words>
  <Characters>6780</Characters>
  <Application>Microsoft Office Word</Application>
  <DocSecurity>0</DocSecurity>
  <Lines>113</Lines>
  <Paragraphs>54</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2026-01-12T09:15:00Z</dcterms:created>
  <dcterms:modified xsi:type="dcterms:W3CDTF">2026-01-12T09:16:00Z</dcterms:modified>
</cp:coreProperties>
</file>