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Default Extension="png" ContentType="image/png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docProps/core.xml" ContentType="application/vnd.openxmlformats-package.core-properties+xml"/>
  <ns0:Override PartName="/docProps/app.xml" ContentType="application/vnd.openxmlformats-officedocument.extended-properties+xml"/>
  <ns0:Override PartName="/word/header1.xml" ContentType="application/vnd.openxmlformats-officedocument.wordprocessingml.header+xml"/>
  <ns0:Override PartName="/word/footer1.xml" ContentType="application/vnd.openxmlformats-officedocument.wordprocessingml.footer+xml"/>
  <ns0:Default Extension="jpg" ContentType="image/jpeg"/>
</ns0:Types>
</file>

<file path=_rels/.rels><?xml version="1.0" encoding="UTF-8" standalone="yes"?>
<Relationships xmlns="http://schemas.openxmlformats.org/package/2006/relationships">
<Relationship Id="rIdOffice" Type="http://schemas.openxmlformats.org/officeDocument/2006/relationships/officeDocument" Target="word/document.xml"/>
<Relationship Id="rIdCore" Type="http://schemas.openxmlformats.org/package/2006/relationships/metadata/core-properties" Target="docProps/core.xml"/>
<Relationship Id="rIdApp" Type="http://schemas.openxmlformats.org/officeDocument/2006/relationships/extended-properties" Target="docProps/app.xml"/>
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spacing w:line="360" w:lineRule="exact"/>
      </w:pPr>
      <w:r>
        <w:rPr>
          <w:rFonts w:ascii="Times New Roman" w:hAnsi="Times New Roman" w:eastAsia="SimSun"/>
          <w:sz w:val="24"/>
          <w:szCs w:val="24"/>
        </w:rPr>
        <w:t xml:space="preserve"/>
      </w:r>
    </w:p>
    <w:p>
      <w:pPr>
        <w:jc w:val="center"/>
        <w:spacing w:line="520" w:lineRule="exact" w:after="0"/>
      </w:pPr>
      <w:r>
        <w:rPr>
          <w:rFonts w:ascii="Times New Roman" w:hAnsi="Times New Roman" w:eastAsia="SimSun"/>
          <w:sz w:val="52"/>
          <w:szCs w:val="52"/>
        </w:rPr>
        <w:t xml:space="preserve">武汉大学计算机学院</w:t>
      </w:r>
    </w:p>
    <w:p>
      <w:pPr>
        <w:jc w:val="center"/>
        <w:spacing w:line="520" w:lineRule="exact" w:after="700"/>
      </w:pPr>
      <w:r>
        <w:rPr>
          <w:rFonts w:ascii="Times New Roman" w:hAnsi="Times New Roman" w:eastAsia="SimSun"/>
          <w:sz w:val="52"/>
          <w:szCs w:val="52"/>
        </w:rPr>
        <w:t xml:space="preserve">本科生课程设计报告</w:t>
      </w:r>
    </w:p>
    <w:p>
      <w:pPr>
        <w:jc w:val="center"/>
        <w:spacing w:line="640" w:lineRule="exact" w:after="820"/>
      </w:pPr>
      <w:r>
        <w:rPr>
          <w:rFonts w:ascii="Times New Roman" w:hAnsi="Times New Roman" w:eastAsia="SimHei"/>
          <w:b/>
          <w:sz w:val="44"/>
          <w:szCs w:val="44"/>
        </w:rPr>
        <w:t xml:space="preserve">SEMAP移动轨迹云端记录与地图展示系统需求规格说明</w:t>
      </w:r>
    </w:p>
    <w:p>
      <w:pPr>
        <w:jc w:val="center"/>
        <w:spacing w:line="420" w:lineRule="exact" w:after="80"/>
      </w:pPr>
      <w:r>
        <w:rPr>
          <w:rFonts w:ascii="Times New Roman" w:hAnsi="Times New Roman" w:eastAsia="SimSun"/>
          <w:sz w:val="30"/>
          <w:szCs w:val="30"/>
        </w:rPr>
        <w:t xml:space="preserve">专 业 名 称   ：软件工程</w:t>
      </w:r>
    </w:p>
    <w:p>
      <w:pPr>
        <w:jc w:val="center"/>
        <w:spacing w:line="420" w:lineRule="exact" w:after="80"/>
      </w:pPr>
      <w:r>
        <w:rPr>
          <w:rFonts w:ascii="Times New Roman" w:hAnsi="Times New Roman" w:eastAsia="SimSun"/>
          <w:sz w:val="30"/>
          <w:szCs w:val="30"/>
        </w:rPr>
        <w:t xml:space="preserve">课 程 名 称   ：软件工程课程设计</w:t>
      </w:r>
    </w:p>
    <w:p>
      <w:pPr>
        <w:jc w:val="center"/>
        <w:spacing w:line="420" w:lineRule="exact" w:after="80"/>
      </w:pPr>
      <w:r>
        <w:rPr>
          <w:rFonts w:ascii="Times New Roman" w:hAnsi="Times New Roman" w:eastAsia="SimSun"/>
          <w:sz w:val="30"/>
          <w:szCs w:val="30"/>
        </w:rPr>
        <w:t xml:space="preserve">团 队 名 称   ：SEMAP项目组</w:t>
      </w:r>
    </w:p>
    <w:p>
      <w:pPr>
        <w:jc w:val="center"/>
        <w:spacing w:line="420" w:lineRule="exact" w:after="80"/>
      </w:pPr>
      <w:r>
        <w:rPr>
          <w:rFonts w:ascii="Times New Roman" w:hAnsi="Times New Roman" w:eastAsia="SimSun"/>
          <w:sz w:val="30"/>
          <w:szCs w:val="30"/>
        </w:rPr>
        <w:t xml:space="preserve">指 导 教 师 一：XXX    职称</w:t>
      </w:r>
    </w:p>
    <w:p>
      <w:pPr>
        <w:jc w:val="center"/>
        <w:spacing w:line="420" w:lineRule="exact" w:after="80"/>
      </w:pPr>
      <w:r>
        <w:rPr>
          <w:rFonts w:ascii="Times New Roman" w:hAnsi="Times New Roman" w:eastAsia="SimSun"/>
          <w:sz w:val="30"/>
          <w:szCs w:val="30"/>
        </w:rPr>
        <w:t xml:space="preserve">指 导 教 师 二：XXX    职称</w:t>
      </w:r>
    </w:p>
    <w:p>
      <w:pPr>
        <w:jc w:val="center"/>
        <w:spacing w:line="420" w:lineRule="exact" w:after="80"/>
      </w:pPr>
      <w:r>
        <w:rPr>
          <w:rFonts w:ascii="Times New Roman" w:hAnsi="Times New Roman" w:eastAsia="SimSun"/>
          <w:sz w:val="30"/>
          <w:szCs w:val="30"/>
        </w:rPr>
        <w:t xml:space="preserve">团 队 成 员 一：H（20XXXXXXXXX）</w:t>
      </w:r>
    </w:p>
    <w:p>
      <w:pPr>
        <w:jc w:val="center"/>
        <w:spacing w:line="420" w:lineRule="exact" w:after="80"/>
      </w:pPr>
      <w:r>
        <w:rPr>
          <w:rFonts w:ascii="Times New Roman" w:hAnsi="Times New Roman" w:eastAsia="SimSun"/>
          <w:sz w:val="30"/>
          <w:szCs w:val="30"/>
        </w:rPr>
        <w:t xml:space="preserve">团 队 成 员 二：C（20XXXXXXXXX）</w:t>
      </w:r>
    </w:p>
    <w:p>
      <w:pPr>
        <w:jc w:val="center"/>
        <w:spacing w:line="420" w:lineRule="exact" w:after="80"/>
      </w:pPr>
      <w:r>
        <w:rPr>
          <w:rFonts w:ascii="Times New Roman" w:hAnsi="Times New Roman" w:eastAsia="SimSun"/>
          <w:sz w:val="30"/>
          <w:szCs w:val="30"/>
        </w:rPr>
        <w:t xml:space="preserve">团 队 成 员 三：W（20XXXXXXXXX）</w:t>
      </w:r>
    </w:p>
    <w:p>
      <w:pPr>
        <w:jc w:val="center"/>
        <w:spacing w:line="420" w:lineRule="exact" w:after="80"/>
      </w:pPr>
      <w:r>
        <w:rPr>
          <w:rFonts w:ascii="Times New Roman" w:hAnsi="Times New Roman" w:eastAsia="SimSun"/>
          <w:sz w:val="30"/>
          <w:szCs w:val="30"/>
        </w:rPr>
        <w:t xml:space="preserve">团 队 成 员 四：S（20XXXXXXXXX）</w:t>
      </w:r>
    </w:p>
    <w:p>
      <w:pPr>
        <w:spacing w:line="460" w:lineRule="exact" w:after="260"/>
      </w:pPr>
      <w:r>
        <w:rPr>
          <w:rFonts w:ascii="Times New Roman" w:hAnsi="Times New Roman" w:eastAsia="SimSun"/>
          <w:sz w:val="24"/>
          <w:szCs w:val="24"/>
        </w:rPr>
        <w:t xml:space="preserve"/>
      </w:r>
    </w:p>
    <w:p>
      <w:pPr>
        <w:jc w:val="center"/>
        <w:spacing w:line="420" w:lineRule="exact"/>
      </w:pPr>
      <w:r>
        <w:rPr>
          <w:rFonts w:ascii="Times New Roman" w:hAnsi="Times New Roman" w:eastAsia="SimSun"/>
          <w:sz w:val="32"/>
          <w:szCs w:val="32"/>
        </w:rPr>
        <w:t xml:space="preserve">二○二六年五月</w:t>
      </w:r>
    </w:p>
    <w:p>
      <w:r>
        <w:br w:type="page"/>
      </w:r>
    </w:p>
    <w:p>
      <w:pPr>
        <w:spacing w:line="460" w:lineRule="exact" w:after="720"/>
      </w:pPr>
      <w:r>
        <w:rPr>
          <w:rFonts w:ascii="Times New Roman" w:hAnsi="Times New Roman" w:eastAsia="SimSun"/>
          <w:sz w:val="24"/>
          <w:szCs w:val="24"/>
        </w:rPr>
        <w:t xml:space="preserve"/>
      </w:r>
    </w:p>
    <w:p>
      <w:pPr>
        <w:jc w:val="center"/>
        <w:spacing w:line="520" w:lineRule="exact" w:after="620"/>
      </w:pPr>
      <w:r>
        <w:rPr>
          <w:rFonts w:ascii="Times New Roman" w:hAnsi="Times New Roman" w:eastAsia="SimSun"/>
          <w:b/>
          <w:sz w:val="44"/>
          <w:szCs w:val="44"/>
        </w:rPr>
        <w:t xml:space="preserve">郑 重 声 明</w:t>
      </w:r>
    </w:p>
    <w:p>
      <w:pPr>
        <w:ind w:firstLine="480"/>
        <w:spacing w:line="460" w:lineRule="exact" w:after="720"/>
      </w:pPr>
      <w:r>
        <w:rPr>
          <w:rFonts w:ascii="Times New Roman" w:hAnsi="Times New Roman" w:eastAsia="SimSun"/>
          <w:sz w:val="28"/>
          <w:szCs w:val="28"/>
        </w:rPr>
        <w:t xml:space="preserve">本团队呈交的设计报告，是在指导老师的指导下，独立进行实验工作所取得的成果，所有数据、图片资料真实可靠。除文中已经注明引用的内容外，本设计报告没有包含他人享有著作权的内容。对本设计报告做出贡献的其他个人和集体，均已在文中以明确的方式标明。本设计报告的知识产权归属于培养单位。</w:t>
      </w:r>
    </w:p>
    <w:p>
      <w:pPr>
        <w:spacing w:line="460" w:lineRule="exact"/>
      </w:pPr>
      <w:r>
        <w:rPr>
          <w:rFonts w:ascii="Times New Roman" w:hAnsi="Times New Roman" w:eastAsia="SimSun"/>
          <w:sz w:val="28"/>
          <w:szCs w:val="28"/>
        </w:rPr>
        <w:t xml:space="preserve">团队成员签名：                         日期：</w:t>
      </w:r>
    </w:p>
    <w:p>
      <w:r>
        <w:br w:type="page"/>
      </w:r>
    </w:p>
    <w:p>
      <w:pPr>
        <w:jc w:val="center"/>
        <w:spacing w:line="460" w:lineRule="exact" w:after="360"/>
      </w:pPr>
      <w:r>
        <w:rPr>
          <w:rFonts w:ascii="Times New Roman" w:hAnsi="Times New Roman" w:eastAsia="SimHei"/>
          <w:b/>
          <w:sz w:val="36"/>
          <w:szCs w:val="36"/>
        </w:rPr>
        <w:t xml:space="preserve">摘　　要</w:t>
      </w:r>
    </w:p>
    <w:p>
      <w:pPr>
        <w:ind w:firstLine="480"/>
        <w:spacing w:line="460" w:lineRule="exact"/>
      </w:pPr>
      <w:r>
        <w:rPr>
          <w:rFonts w:ascii="Times New Roman" w:hAnsi="Times New Roman" w:eastAsia="SimSun"/>
          <w:sz w:val="24"/>
          <w:szCs w:val="24"/>
        </w:rPr>
        <w:t xml:space="preserve">本文档面向SEMAP移动轨迹云端记录与地图展示系统，描述系统范围、用户目标、功能规格、数据规格、质量约束以及分析模型。系统服务于网页端和App端用户，围绕账号云端Log、地图轨迹展示、飞机或火车编号上传、App定位连续上传四类核心业务展开。</w:t>
      </w:r>
    </w:p>
    <w:p>
      <w:pPr>
        <w:ind w:firstLine="480"/>
        <w:spacing w:line="460" w:lineRule="exact" w:after="360"/>
      </w:pPr>
      <w:r>
        <w:rPr>
          <w:rFonts w:ascii="Times New Roman" w:hAnsi="Times New Roman" w:eastAsia="SimSun"/>
          <w:sz w:val="24"/>
          <w:szCs w:val="24"/>
        </w:rPr>
        <w:t xml:space="preserve">文档中的数据流图、实体-联系图、状态转换图、类图、顺序图和包图以图片形式呈现，并配有文字说明、数据字典和成员作者标注。</w:t>
      </w:r>
    </w:p>
    <w:p>
      <w:pPr>
        <w:spacing w:line="460" w:lineRule="exact"/>
      </w:pPr>
      <w:r>
        <w:rPr>
          <w:rFonts w:ascii="Times New Roman" w:hAnsi="Times New Roman" w:eastAsia="SimSun"/>
          <w:sz w:val="24"/>
          <w:szCs w:val="24"/>
        </w:rPr>
        <w:t xml:space="preserve">关键词：SEMAP；轨迹Log；地图展示；需求规格说明；分析模型</w:t>
      </w:r>
    </w:p>
    <w:p>
      <w:r>
        <w:br w:type="page"/>
      </w:r>
    </w:p>
    <w:p>
      <w:pPr>
        <w:jc w:val="center"/>
        <w:spacing w:line="460" w:lineRule="exact" w:after="360"/>
      </w:pPr>
      <w:r>
        <w:rPr>
          <w:rFonts w:ascii="Times New Roman" w:hAnsi="Times New Roman" w:eastAsia="SimHei"/>
          <w:b/>
          <w:sz w:val="36"/>
          <w:szCs w:val="36"/>
        </w:rPr>
        <w:t xml:space="preserve">目　　录</w:t>
      </w:r>
    </w:p>
    <w:p>
      <w:pPr>
        <w:spacing w:line="360" w:lineRule="exact" w:after="30"/>
      </w:pPr>
      <w:r>
        <w:rPr>
          <w:rFonts w:ascii="Times New Roman" w:hAnsi="Times New Roman" w:eastAsia="SimHei"/>
          <w:b/>
          <w:sz w:val="28"/>
          <w:szCs w:val="28"/>
        </w:rPr>
        <w:t xml:space="preserve">1 引言 …………………………………………………………………………1</w:t>
      </w:r>
    </w:p>
    <w:p>
      <w:pPr>
        <w:spacing w:line="360" w:lineRule="exact" w:after="30"/>
      </w:pPr>
      <w:r>
        <w:rPr>
          <w:rFonts w:ascii="Times New Roman" w:hAnsi="Times New Roman" w:eastAsia="SimSun"/>
          <w:sz w:val="24"/>
          <w:szCs w:val="24"/>
        </w:rPr>
        <w:t xml:space="preserve">1.1 编写目的 …………………………………………………………………………1</w:t>
      </w:r>
    </w:p>
    <w:p>
      <w:pPr>
        <w:spacing w:line="360" w:lineRule="exact" w:after="30"/>
      </w:pPr>
      <w:r>
        <w:rPr>
          <w:rFonts w:ascii="Times New Roman" w:hAnsi="Times New Roman" w:eastAsia="SimSun"/>
          <w:sz w:val="24"/>
          <w:szCs w:val="24"/>
        </w:rPr>
        <w:t xml:space="preserve">1.2 系统范围 …………………………………………………………………………1</w:t>
      </w:r>
    </w:p>
    <w:p>
      <w:pPr>
        <w:spacing w:line="360" w:lineRule="exact" w:after="30"/>
      </w:pPr>
      <w:r>
        <w:rPr>
          <w:rFonts w:ascii="Times New Roman" w:hAnsi="Times New Roman" w:eastAsia="SimHei"/>
          <w:b/>
          <w:sz w:val="28"/>
          <w:szCs w:val="28"/>
        </w:rPr>
        <w:t xml:space="preserve">2 系统概述 …………………………………………………………………………3</w:t>
      </w:r>
    </w:p>
    <w:p>
      <w:pPr>
        <w:spacing w:line="360" w:lineRule="exact" w:after="30"/>
      </w:pPr>
      <w:r>
        <w:rPr>
          <w:rFonts w:ascii="Times New Roman" w:hAnsi="Times New Roman" w:eastAsia="SimHei"/>
          <w:b/>
          <w:sz w:val="28"/>
          <w:szCs w:val="28"/>
        </w:rPr>
        <w:t xml:space="preserve">3 用户目标与需求优先级 …………………………………………………………………………5</w:t>
      </w:r>
    </w:p>
    <w:p>
      <w:pPr>
        <w:spacing w:line="360" w:lineRule="exact" w:after="30"/>
      </w:pPr>
      <w:r>
        <w:rPr>
          <w:rFonts w:ascii="Times New Roman" w:hAnsi="Times New Roman" w:eastAsia="SimHei"/>
          <w:b/>
          <w:sz w:val="28"/>
          <w:szCs w:val="28"/>
        </w:rPr>
        <w:t xml:space="preserve">4 功能需求 …………………………………………………………………………6</w:t>
      </w:r>
    </w:p>
    <w:p>
      <w:pPr>
        <w:spacing w:line="360" w:lineRule="exact" w:after="30"/>
      </w:pPr>
      <w:r>
        <w:rPr>
          <w:rFonts w:ascii="Times New Roman" w:hAnsi="Times New Roman" w:eastAsia="SimHei"/>
          <w:b/>
          <w:sz w:val="28"/>
          <w:szCs w:val="28"/>
        </w:rPr>
        <w:t xml:space="preserve">5 数据需求 …………………………………………………………………………8</w:t>
      </w:r>
    </w:p>
    <w:p>
      <w:pPr>
        <w:spacing w:line="360" w:lineRule="exact" w:after="30"/>
      </w:pPr>
      <w:r>
        <w:rPr>
          <w:rFonts w:ascii="Times New Roman" w:hAnsi="Times New Roman" w:eastAsia="SimHei"/>
          <w:b/>
          <w:sz w:val="28"/>
          <w:szCs w:val="28"/>
        </w:rPr>
        <w:t xml:space="preserve">6 外部接口需求 …………………………………………………………………………10</w:t>
      </w:r>
    </w:p>
    <w:p>
      <w:pPr>
        <w:spacing w:line="360" w:lineRule="exact" w:after="30"/>
      </w:pPr>
      <w:r>
        <w:rPr>
          <w:rFonts w:ascii="Times New Roman" w:hAnsi="Times New Roman" w:eastAsia="SimHei"/>
          <w:b/>
          <w:sz w:val="28"/>
          <w:szCs w:val="28"/>
        </w:rPr>
        <w:t xml:space="preserve">7 质量属性与约束 …………………………………………………………………………11</w:t>
      </w:r>
    </w:p>
    <w:p>
      <w:pPr>
        <w:spacing w:line="360" w:lineRule="exact" w:after="30"/>
      </w:pPr>
      <w:r>
        <w:rPr>
          <w:rFonts w:ascii="Times New Roman" w:hAnsi="Times New Roman" w:eastAsia="SimHei"/>
          <w:b/>
          <w:sz w:val="28"/>
          <w:szCs w:val="28"/>
        </w:rPr>
        <w:t xml:space="preserve">8 用例场景描述 …………………………………………………………………………12</w:t>
      </w:r>
    </w:p>
    <w:p>
      <w:pPr>
        <w:spacing w:line="360" w:lineRule="exact" w:after="30"/>
      </w:pPr>
      <w:r>
        <w:rPr>
          <w:rFonts w:ascii="Times New Roman" w:hAnsi="Times New Roman" w:eastAsia="SimHei"/>
          <w:b/>
          <w:sz w:val="28"/>
          <w:szCs w:val="28"/>
        </w:rPr>
        <w:t xml:space="preserve">9 数据流图与数据字典 …………………………………………………………………………16</w:t>
      </w:r>
    </w:p>
    <w:p>
      <w:pPr>
        <w:spacing w:line="360" w:lineRule="exact" w:after="30"/>
      </w:pPr>
      <w:r>
        <w:rPr>
          <w:rFonts w:ascii="Times New Roman" w:hAnsi="Times New Roman" w:eastAsia="SimHei"/>
          <w:b/>
          <w:sz w:val="28"/>
          <w:szCs w:val="28"/>
        </w:rPr>
        <w:t xml:space="preserve">10 实体-联系图 …………………………………………………………………………22</w:t>
      </w:r>
    </w:p>
    <w:p>
      <w:pPr>
        <w:spacing w:line="360" w:lineRule="exact" w:after="30"/>
      </w:pPr>
      <w:r>
        <w:rPr>
          <w:rFonts w:ascii="Times New Roman" w:hAnsi="Times New Roman" w:eastAsia="SimHei"/>
          <w:b/>
          <w:sz w:val="28"/>
          <w:szCs w:val="28"/>
        </w:rPr>
        <w:t xml:space="preserve">11 状态转换图 …………………………………………………………………………24</w:t>
      </w:r>
    </w:p>
    <w:p>
      <w:pPr>
        <w:spacing w:line="360" w:lineRule="exact" w:after="30"/>
      </w:pPr>
      <w:r>
        <w:rPr>
          <w:rFonts w:ascii="Times New Roman" w:hAnsi="Times New Roman" w:eastAsia="SimHei"/>
          <w:b/>
          <w:sz w:val="28"/>
          <w:szCs w:val="28"/>
        </w:rPr>
        <w:t xml:space="preserve">12 类图 …………………………………………………………………………27</w:t>
      </w:r>
    </w:p>
    <w:p>
      <w:pPr>
        <w:spacing w:line="360" w:lineRule="exact" w:after="30"/>
      </w:pPr>
      <w:r>
        <w:rPr>
          <w:rFonts w:ascii="Times New Roman" w:hAnsi="Times New Roman" w:eastAsia="SimHei"/>
          <w:b/>
          <w:sz w:val="28"/>
          <w:szCs w:val="28"/>
        </w:rPr>
        <w:t xml:space="preserve">13 顺序图 …………………………………………………………………………29</w:t>
      </w:r>
    </w:p>
    <w:p>
      <w:pPr>
        <w:spacing w:line="360" w:lineRule="exact" w:after="30"/>
      </w:pPr>
      <w:r>
        <w:rPr>
          <w:rFonts w:ascii="Times New Roman" w:hAnsi="Times New Roman" w:eastAsia="SimHei"/>
          <w:b/>
          <w:sz w:val="28"/>
          <w:szCs w:val="28"/>
        </w:rPr>
        <w:t xml:space="preserve">14 包图 …………………………………………………………………………35</w:t>
      </w:r>
    </w:p>
    <w:p>
      <w:pPr>
        <w:spacing w:line="360" w:lineRule="exact" w:after="30"/>
      </w:pPr>
      <w:r>
        <w:rPr>
          <w:rFonts w:ascii="Times New Roman" w:hAnsi="Times New Roman" w:eastAsia="SimHei"/>
          <w:b/>
          <w:sz w:val="28"/>
          <w:szCs w:val="28"/>
        </w:rPr>
        <w:t xml:space="preserve">15 需求追踪矩阵 …………………………………………………………………………37</w:t>
      </w:r>
    </w:p>
    <w:p>
      <w:pPr>
        <w:spacing w:line="360" w:lineRule="exact" w:after="30"/>
      </w:pPr>
      <w:r>
        <w:rPr>
          <w:rFonts w:ascii="Times New Roman" w:hAnsi="Times New Roman" w:eastAsia="SimHei"/>
          <w:b/>
          <w:sz w:val="28"/>
          <w:szCs w:val="28"/>
        </w:rPr>
        <w:t xml:space="preserve">16 验收准则 …………………………………………………………………………38</w:t>
      </w:r>
    </w:p>
    <w:p>
      <w:r>
        <w:br w:type="page"/>
      </w:r>
    </w:p>
    <w:p>
      <w:pPr>
        <w:ind w:firstLine="480"/>
        <w:spacing w:line="460" w:lineRule="exact"/>
      </w:pPr>
      <w:r>
        <w:rPr>
          <w:rFonts w:ascii="Times New Roman" w:hAnsi="Times New Roman" w:eastAsia="SimSun"/>
          <w:sz w:val="24"/>
          <w:szCs w:val="24"/>
        </w:rPr>
        <w:t xml:space="preserve">1 引言</w:t>
      </w:r>
      <w:r>
        <w:rPr>
          <w:rFonts w:ascii="Times New Roman" w:hAnsi="Times New Roman" w:eastAsia="SimSun"/>
          <w:sz w:val="24"/>
          <w:szCs w:val="24"/>
        </w:rPr>
        <w:br/>
      </w:r>
      <w:r>
        <w:rPr>
          <w:rFonts w:ascii="Times New Roman" w:hAnsi="Times New Roman" w:eastAsia="SimSun"/>
          <w:sz w:val="24"/>
          <w:szCs w:val="24"/>
        </w:rPr>
        <w:t xml:space="preserve">2 系统概述</w:t>
      </w:r>
      <w:r>
        <w:rPr>
          <w:rFonts w:ascii="Times New Roman" w:hAnsi="Times New Roman" w:eastAsia="SimSun"/>
          <w:sz w:val="24"/>
          <w:szCs w:val="24"/>
        </w:rPr>
        <w:br/>
      </w:r>
      <w:r>
        <w:rPr>
          <w:rFonts w:ascii="Times New Roman" w:hAnsi="Times New Roman" w:eastAsia="SimSun"/>
          <w:sz w:val="24"/>
          <w:szCs w:val="24"/>
        </w:rPr>
        <w:t xml:space="preserve">3 用户目标与需求优先级</w:t>
      </w:r>
      <w:r>
        <w:rPr>
          <w:rFonts w:ascii="Times New Roman" w:hAnsi="Times New Roman" w:eastAsia="SimSun"/>
          <w:sz w:val="24"/>
          <w:szCs w:val="24"/>
        </w:rPr>
        <w:br/>
      </w:r>
      <w:r>
        <w:rPr>
          <w:rFonts w:ascii="Times New Roman" w:hAnsi="Times New Roman" w:eastAsia="SimSun"/>
          <w:sz w:val="24"/>
          <w:szCs w:val="24"/>
        </w:rPr>
        <w:t xml:space="preserve">4 功能需求</w:t>
      </w:r>
      <w:r>
        <w:rPr>
          <w:rFonts w:ascii="Times New Roman" w:hAnsi="Times New Roman" w:eastAsia="SimSun"/>
          <w:sz w:val="24"/>
          <w:szCs w:val="24"/>
        </w:rPr>
        <w:br/>
      </w:r>
      <w:r>
        <w:rPr>
          <w:rFonts w:ascii="Times New Roman" w:hAnsi="Times New Roman" w:eastAsia="SimSun"/>
          <w:sz w:val="24"/>
          <w:szCs w:val="24"/>
        </w:rPr>
        <w:t xml:space="preserve">5 数据需求</w:t>
      </w:r>
      <w:r>
        <w:rPr>
          <w:rFonts w:ascii="Times New Roman" w:hAnsi="Times New Roman" w:eastAsia="SimSun"/>
          <w:sz w:val="24"/>
          <w:szCs w:val="24"/>
        </w:rPr>
        <w:br/>
      </w:r>
      <w:r>
        <w:rPr>
          <w:rFonts w:ascii="Times New Roman" w:hAnsi="Times New Roman" w:eastAsia="SimSun"/>
          <w:sz w:val="24"/>
          <w:szCs w:val="24"/>
        </w:rPr>
        <w:t xml:space="preserve">6 外部接口需求</w:t>
      </w:r>
      <w:r>
        <w:rPr>
          <w:rFonts w:ascii="Times New Roman" w:hAnsi="Times New Roman" w:eastAsia="SimSun"/>
          <w:sz w:val="24"/>
          <w:szCs w:val="24"/>
        </w:rPr>
        <w:br/>
      </w:r>
      <w:r>
        <w:rPr>
          <w:rFonts w:ascii="Times New Roman" w:hAnsi="Times New Roman" w:eastAsia="SimSun"/>
          <w:sz w:val="24"/>
          <w:szCs w:val="24"/>
        </w:rPr>
        <w:t xml:space="preserve">7 质量属性与约束</w:t>
      </w:r>
      <w:r>
        <w:rPr>
          <w:rFonts w:ascii="Times New Roman" w:hAnsi="Times New Roman" w:eastAsia="SimSun"/>
          <w:sz w:val="24"/>
          <w:szCs w:val="24"/>
        </w:rPr>
        <w:br/>
      </w:r>
      <w:r>
        <w:rPr>
          <w:rFonts w:ascii="Times New Roman" w:hAnsi="Times New Roman" w:eastAsia="SimSun"/>
          <w:sz w:val="24"/>
          <w:szCs w:val="24"/>
        </w:rPr>
        <w:t xml:space="preserve">8 用例场景描述</w:t>
      </w:r>
      <w:r>
        <w:rPr>
          <w:rFonts w:ascii="Times New Roman" w:hAnsi="Times New Roman" w:eastAsia="SimSun"/>
          <w:sz w:val="24"/>
          <w:szCs w:val="24"/>
        </w:rPr>
        <w:br/>
      </w:r>
      <w:r>
        <w:rPr>
          <w:rFonts w:ascii="Times New Roman" w:hAnsi="Times New Roman" w:eastAsia="SimSun"/>
          <w:sz w:val="24"/>
          <w:szCs w:val="24"/>
        </w:rPr>
        <w:t xml:space="preserve">9 数据流图与数据字典</w:t>
      </w:r>
      <w:r>
        <w:rPr>
          <w:rFonts w:ascii="Times New Roman" w:hAnsi="Times New Roman" w:eastAsia="SimSun"/>
          <w:sz w:val="24"/>
          <w:szCs w:val="24"/>
        </w:rPr>
        <w:br/>
      </w:r>
      <w:r>
        <w:rPr>
          <w:rFonts w:ascii="Times New Roman" w:hAnsi="Times New Roman" w:eastAsia="SimSun"/>
          <w:sz w:val="24"/>
          <w:szCs w:val="24"/>
        </w:rPr>
        <w:t xml:space="preserve">10 实体-联系图</w:t>
      </w:r>
      <w:r>
        <w:rPr>
          <w:rFonts w:ascii="Times New Roman" w:hAnsi="Times New Roman" w:eastAsia="SimSun"/>
          <w:sz w:val="24"/>
          <w:szCs w:val="24"/>
        </w:rPr>
        <w:br/>
      </w:r>
      <w:r>
        <w:rPr>
          <w:rFonts w:ascii="Times New Roman" w:hAnsi="Times New Roman" w:eastAsia="SimSun"/>
          <w:sz w:val="24"/>
          <w:szCs w:val="24"/>
        </w:rPr>
        <w:t xml:space="preserve">11 状态转换图</w:t>
      </w:r>
      <w:r>
        <w:rPr>
          <w:rFonts w:ascii="Times New Roman" w:hAnsi="Times New Roman" w:eastAsia="SimSun"/>
          <w:sz w:val="24"/>
          <w:szCs w:val="24"/>
        </w:rPr>
        <w:br/>
      </w:r>
      <w:r>
        <w:rPr>
          <w:rFonts w:ascii="Times New Roman" w:hAnsi="Times New Roman" w:eastAsia="SimSun"/>
          <w:sz w:val="24"/>
          <w:szCs w:val="24"/>
        </w:rPr>
        <w:t xml:space="preserve">12 类图</w:t>
      </w:r>
      <w:r>
        <w:rPr>
          <w:rFonts w:ascii="Times New Roman" w:hAnsi="Times New Roman" w:eastAsia="SimSun"/>
          <w:sz w:val="24"/>
          <w:szCs w:val="24"/>
        </w:rPr>
        <w:br/>
      </w:r>
      <w:r>
        <w:rPr>
          <w:rFonts w:ascii="Times New Roman" w:hAnsi="Times New Roman" w:eastAsia="SimSun"/>
          <w:sz w:val="24"/>
          <w:szCs w:val="24"/>
        </w:rPr>
        <w:t xml:space="preserve">13 顺序图</w:t>
      </w:r>
      <w:r>
        <w:rPr>
          <w:rFonts w:ascii="Times New Roman" w:hAnsi="Times New Roman" w:eastAsia="SimSun"/>
          <w:sz w:val="24"/>
          <w:szCs w:val="24"/>
        </w:rPr>
        <w:br/>
      </w:r>
      <w:r>
        <w:rPr>
          <w:rFonts w:ascii="Times New Roman" w:hAnsi="Times New Roman" w:eastAsia="SimSun"/>
          <w:sz w:val="24"/>
          <w:szCs w:val="24"/>
        </w:rPr>
        <w:t xml:space="preserve">14 包图</w:t>
      </w:r>
      <w:r>
        <w:rPr>
          <w:rFonts w:ascii="Times New Roman" w:hAnsi="Times New Roman" w:eastAsia="SimSun"/>
          <w:sz w:val="24"/>
          <w:szCs w:val="24"/>
        </w:rPr>
        <w:br/>
      </w:r>
      <w:r>
        <w:rPr>
          <w:rFonts w:ascii="Times New Roman" w:hAnsi="Times New Roman" w:eastAsia="SimSun"/>
          <w:sz w:val="24"/>
          <w:szCs w:val="24"/>
        </w:rPr>
        <w:t xml:space="preserve">15 需求追踪矩阵</w:t>
      </w:r>
      <w:r>
        <w:rPr>
          <w:rFonts w:ascii="Times New Roman" w:hAnsi="Times New Roman" w:eastAsia="SimSun"/>
          <w:sz w:val="24"/>
          <w:szCs w:val="24"/>
        </w:rPr>
        <w:br/>
      </w:r>
      <w:r>
        <w:rPr>
          <w:rFonts w:ascii="Times New Roman" w:hAnsi="Times New Roman" w:eastAsia="SimSun"/>
          <w:sz w:val="24"/>
          <w:szCs w:val="24"/>
        </w:rPr>
        <w:t xml:space="preserve">16 验收准则</w:t>
      </w:r>
    </w:p>
    <w:p>
      <w:pPr>
        <w:spacing w:line="460" w:lineRule="exact"/>
      </w:pPr>
      <w:r>
        <w:rPr>
          <w:rFonts w:ascii="Times New Roman" w:hAnsi="Times New Roman" w:eastAsia="SimSun"/>
          <w:sz w:val="24"/>
          <w:szCs w:val="24"/>
        </w:rPr>
        <w:br w:type="page"/>
      </w:r>
    </w:p>
    <w:p>
      <w:pPr>
        <w:pStyle w:val="Heading1"/>
        <w:pageBreakBefore/>
        <w:spacing w:line="460" w:lineRule="exact" w:before="368" w:after="230"/>
      </w:pPr>
      <w:r>
        <w:rPr>
          <w:rFonts w:ascii="Times New Roman" w:hAnsi="Times New Roman" w:eastAsia="SimHei"/>
          <w:b/>
          <w:sz w:val="36"/>
          <w:szCs w:val="36"/>
        </w:rPr>
        <w:t xml:space="preserve">1 引言</w:t>
      </w:r>
    </w:p>
    <w:p>
      <w:pPr>
        <w:pStyle w:val="Heading2"/>
        <w:spacing w:line="460" w:lineRule="exact" w:before="230" w:after="230"/>
      </w:pPr>
      <w:r>
        <w:rPr>
          <w:rFonts w:ascii="Times New Roman" w:hAnsi="Times New Roman" w:eastAsia="SimHei"/>
          <w:b/>
          <w:sz w:val="28"/>
          <w:szCs w:val="28"/>
        </w:rPr>
        <w:t xml:space="preserve">1.1 编写目的    作者：H</w:t>
      </w:r>
    </w:p>
    <w:p>
      <w:pPr>
        <w:ind w:firstLine="480"/>
        <w:spacing w:line="460" w:lineRule="exact"/>
      </w:pPr>
      <w:r>
        <w:rPr>
          <w:rFonts w:ascii="Times New Roman" w:hAnsi="Times New Roman" w:eastAsia="SimSun"/>
          <w:sz w:val="24"/>
          <w:szCs w:val="24"/>
        </w:rPr>
        <w:t xml:space="preserve">本文档用于明确SEMAP系统在课程实践阶段的需求边界，为后续概要设计、详细设计、编码、测试和课堂汇报提供依据。文档采用用户目标、功能需求、数据需求和分析模型相结合的方式描述系统。</w:t>
      </w:r>
    </w:p>
    <w:p>
      <w:pPr>
        <w:pStyle w:val="Heading2"/>
        <w:spacing w:line="460" w:lineRule="exact" w:before="230" w:after="230"/>
      </w:pPr>
      <w:r>
        <w:rPr>
          <w:rFonts w:ascii="Times New Roman" w:hAnsi="Times New Roman" w:eastAsia="SimHei"/>
          <w:b/>
          <w:sz w:val="28"/>
          <w:szCs w:val="28"/>
        </w:rPr>
        <w:t xml:space="preserve">1.2 系统范围    作者：H</w:t>
      </w:r>
    </w:p>
    <w:p>
      <w:pPr>
        <w:ind w:firstLine="480"/>
        <w:spacing w:line="460" w:lineRule="exact"/>
      </w:pPr>
      <w:r>
        <w:rPr>
          <w:rFonts w:ascii="Times New Roman" w:hAnsi="Times New Roman" w:eastAsia="SimSun"/>
          <w:sz w:val="24"/>
          <w:szCs w:val="24"/>
        </w:rPr>
        <w:t xml:space="preserve">SEMAP系统支持网页端和App端。用户通过账号访问云端Log，系统读取Log后在地图界面展示飞机、火车和用户连续移动路径。用户也可以通过飞机航班号或火车车次编号提交离散路径，系统将解析结果写入账号Log。App端支持定位服务，按连续位置采样形成轨迹并写入云端Log。</w:t>
      </w:r>
    </w:p>
    <w:p>
      <w:pPr>
        <w:pStyle w:val="Heading2"/>
        <w:spacing w:line="460" w:lineRule="exact" w:before="230" w:after="230"/>
      </w:pPr>
      <w:r>
        <w:rPr>
          <w:rFonts w:ascii="Times New Roman" w:hAnsi="Times New Roman" w:eastAsia="SimHei"/>
          <w:b/>
          <w:sz w:val="28"/>
          <w:szCs w:val="28"/>
        </w:rPr>
        <w:t xml:space="preserve">1.3 术语与缩略语    作者：C</w:t>
      </w:r>
    </w:p>
    <w:tbl>
      <w:tblPr>
        <w:tblW w:w="0" w:type="auto"/>
        <w:tblBorders>
          <w:top w:val="single" w:sz="12" w:space="0" w:color="000000"/>
          <w:bottom w:val="single" w:sz="12" w:space="0" w:color="000000"/>
          <w:insideH w:val="single" w:sz="4" w:space="0" w:color="000000"/>
          <w:left w:val="nil"/>
          <w:right w:val="nil"/>
          <w:insideV w:val="nil"/>
        </w:tblBorders>
      </w:tblPr>
      <w:tr>
        <w:tc>
          <w:tcPr>
            <w:tcW w:w="2400" w:type="dxa"/>
            <w:shd w:fill="EEF2FF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术语</w:t>
            </w:r>
          </w:p>
        </w:tc>
        <w:tc>
          <w:tcPr>
            <w:tcW w:w="2400" w:type="dxa"/>
            <w:shd w:fill="EEF2FF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SEMAP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本系统名称，指移动轨迹云端记录与地图展示系统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Log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账号云端轨迹记录文件，保存路径片段、轨迹点和来源信息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轨迹片段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一次飞机、火车或定位上传形成的连续路径集合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轨迹点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包含时间、经度、纬度、来源和顺序号的最小路径数据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离散编号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航班号或车次号，用于查询并形成对应交通工具路径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定位会话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App端开启定位上传后的连续采集过程</w:t>
            </w:r>
          </w:p>
        </w:tc>
      </w:tr>
    </w:tbl>
    <w:p>
      <w:pPr>
        <w:spacing w:line="460" w:lineRule="exact"/>
      </w:pPr>
      <w:r>
        <w:rPr>
          <w:rFonts w:ascii="Times New Roman" w:hAnsi="Times New Roman" w:eastAsia="SimSun"/>
          <w:sz w:val="24"/>
          <w:szCs w:val="24"/>
        </w:rPr>
        <w:t xml:space="preserve"/>
      </w:r>
    </w:p>
    <w:p>
      <w:pPr>
        <w:pStyle w:val="Heading2"/>
        <w:spacing w:line="460" w:lineRule="exact" w:before="230" w:after="230"/>
      </w:pPr>
      <w:r>
        <w:rPr>
          <w:rFonts w:ascii="Times New Roman" w:hAnsi="Times New Roman" w:eastAsia="SimHei"/>
          <w:b/>
          <w:sz w:val="28"/>
          <w:szCs w:val="28"/>
        </w:rPr>
        <w:t xml:space="preserve">1.4 参考资料    作者：W</w:t>
      </w:r>
    </w:p>
    <w:p>
      <w:pPr>
        <w:ind w:firstLine="480"/>
        <w:spacing w:line="460" w:lineRule="exact"/>
      </w:pPr>
      <w:r>
        <w:rPr>
          <w:rFonts w:ascii="Times New Roman" w:hAnsi="Times New Roman" w:eastAsia="SimSun"/>
          <w:sz w:val="24"/>
          <w:szCs w:val="24"/>
        </w:rPr>
        <w:t xml:space="preserve">《武汉大学计算机学院课程设计报告书写规范（修订版）2019-02-26）》</w:t>
      </w:r>
      <w:r>
        <w:rPr>
          <w:rFonts w:ascii="Times New Roman" w:hAnsi="Times New Roman" w:eastAsia="SimSun"/>
          <w:sz w:val="24"/>
          <w:szCs w:val="24"/>
        </w:rPr>
        <w:br/>
      </w:r>
      <w:r>
        <w:rPr>
          <w:rFonts w:ascii="Times New Roman" w:hAnsi="Times New Roman" w:eastAsia="SimSun"/>
          <w:sz w:val="24"/>
          <w:szCs w:val="24"/>
        </w:rPr>
        <w:t xml:space="preserve">《ISO/IEC/IEEE 29148:2018 Requirements Engineering》节选</w:t>
      </w:r>
      <w:r>
        <w:rPr>
          <w:rFonts w:ascii="Times New Roman" w:hAnsi="Times New Roman" w:eastAsia="SimSun"/>
          <w:sz w:val="24"/>
          <w:szCs w:val="24"/>
        </w:rPr>
        <w:br/>
      </w:r>
      <w:r>
        <w:rPr>
          <w:rFonts w:ascii="Times New Roman" w:hAnsi="Times New Roman" w:eastAsia="SimSun"/>
          <w:sz w:val="24"/>
          <w:szCs w:val="24"/>
        </w:rPr>
        <w:t xml:space="preserve">《AI使用日志——XXXX（模板）》</w:t>
      </w:r>
      <w:r>
        <w:rPr>
          <w:rFonts w:ascii="Times New Roman" w:hAnsi="Times New Roman" w:eastAsia="SimSun"/>
          <w:sz w:val="24"/>
          <w:szCs w:val="24"/>
        </w:rPr>
        <w:br/>
      </w:r>
      <w:r>
        <w:rPr>
          <w:rFonts w:ascii="Times New Roman" w:hAnsi="Times New Roman" w:eastAsia="SimSun"/>
          <w:sz w:val="24"/>
          <w:szCs w:val="24"/>
        </w:rPr>
        <w:t xml:space="preserve">项目AGENT.md中的项目概述和任务说明</w:t>
      </w:r>
    </w:p>
    <w:p>
      <w:pPr>
        <w:pStyle w:val="Heading2"/>
        <w:spacing w:line="460" w:lineRule="exact" w:before="230" w:after="230"/>
      </w:pPr>
      <w:r>
        <w:rPr>
          <w:rFonts w:ascii="Times New Roman" w:hAnsi="Times New Roman" w:eastAsia="SimHei"/>
          <w:b/>
          <w:sz w:val="28"/>
          <w:szCs w:val="28"/>
        </w:rPr>
        <w:t xml:space="preserve">1.5 分工说明    作者：S</w:t>
      </w:r>
    </w:p>
    <w:tbl>
      <w:tblPr>
        <w:tblW w:w="0" w:type="auto"/>
        <w:tblBorders>
          <w:top w:val="single" w:sz="12" w:space="0" w:color="000000"/>
          <w:bottom w:val="single" w:sz="12" w:space="0" w:color="000000"/>
          <w:insideH w:val="single" w:sz="4" w:space="0" w:color="000000"/>
          <w:left w:val="nil"/>
          <w:right w:val="nil"/>
          <w:insideV w:val="nil"/>
        </w:tblBorders>
      </w:tblPr>
      <w:tr>
        <w:tc>
          <w:tcPr>
            <w:tcW w:w="2400" w:type="dxa"/>
            <w:shd w:fill="EEF2FF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成员</w:t>
            </w:r>
          </w:p>
        </w:tc>
        <w:tc>
          <w:tcPr>
            <w:tcW w:w="2400" w:type="dxa"/>
            <w:shd w:fill="EEF2FF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主要工作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H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引言、账号云端Log相关用例、账号与Log数据建模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C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地图展示相关用例、地图展示数据流、界面边界类建模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W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飞机和火车编号上传相关用例、路径解析数据流、顺序图整理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S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App定位上传相关用例、定位会话状态模型、文档统稿</w:t>
            </w:r>
          </w:p>
        </w:tc>
      </w:tr>
    </w:tbl>
    <w:p>
      <w:pPr>
        <w:spacing w:line="460" w:lineRule="exact"/>
      </w:pPr>
      <w:r>
        <w:rPr>
          <w:rFonts w:ascii="Times New Roman" w:hAnsi="Times New Roman" w:eastAsia="SimSun"/>
          <w:sz w:val="24"/>
          <w:szCs w:val="24"/>
        </w:rPr>
        <w:t xml:space="preserve"/>
      </w:r>
    </w:p>
    <w:p>
      <w:pPr>
        <w:pStyle w:val="Heading1"/>
        <w:pageBreakBefore/>
        <w:spacing w:line="460" w:lineRule="exact" w:before="368" w:after="230"/>
      </w:pPr>
      <w:r>
        <w:rPr>
          <w:rFonts w:ascii="Times New Roman" w:hAnsi="Times New Roman" w:eastAsia="SimHei"/>
          <w:b/>
          <w:sz w:val="36"/>
          <w:szCs w:val="36"/>
        </w:rPr>
        <w:t xml:space="preserve">2 系统概述</w:t>
      </w:r>
    </w:p>
    <w:p>
      <w:pPr>
        <w:pStyle w:val="Heading2"/>
        <w:spacing w:line="460" w:lineRule="exact" w:before="230" w:after="230"/>
      </w:pPr>
      <w:r>
        <w:rPr>
          <w:rFonts w:ascii="Times New Roman" w:hAnsi="Times New Roman" w:eastAsia="SimHei"/>
          <w:b/>
          <w:sz w:val="28"/>
          <w:szCs w:val="28"/>
        </w:rPr>
        <w:t xml:space="preserve">2.1 产品定位    作者：H</w:t>
      </w:r>
    </w:p>
    <w:p>
      <w:pPr>
        <w:ind w:firstLine="480"/>
        <w:spacing w:line="460" w:lineRule="exact"/>
      </w:pPr>
      <w:r>
        <w:rPr>
          <w:rFonts w:ascii="Times New Roman" w:hAnsi="Times New Roman" w:eastAsia="SimSun"/>
          <w:sz w:val="24"/>
          <w:szCs w:val="24"/>
        </w:rPr>
        <w:t xml:space="preserve">SEMAP是面向个人移动记录的云端轨迹系统。系统以账号为中心保存轨迹Log，以地图为主要展示界面，以编号上传和定位上传作为轨迹生成方式。网页端偏向浏览、上传和管理，App端偏向移动场景下的浏览和定位上传。</w:t>
      </w:r>
    </w:p>
    <w:p>
      <w:pPr>
        <w:pStyle w:val="Heading2"/>
        <w:spacing w:line="460" w:lineRule="exact" w:before="230" w:after="230"/>
      </w:pPr>
      <w:r>
        <w:rPr>
          <w:rFonts w:ascii="Times New Roman" w:hAnsi="Times New Roman" w:eastAsia="SimHei"/>
          <w:b/>
          <w:sz w:val="28"/>
          <w:szCs w:val="28"/>
        </w:rPr>
        <w:t xml:space="preserve">2.2 用户角色    作者：C</w:t>
      </w:r>
    </w:p>
    <w:tbl>
      <w:tblPr>
        <w:tblW w:w="0" w:type="auto"/>
        <w:tblBorders>
          <w:top w:val="single" w:sz="12" w:space="0" w:color="000000"/>
          <w:bottom w:val="single" w:sz="12" w:space="0" w:color="000000"/>
          <w:insideH w:val="single" w:sz="4" w:space="0" w:color="000000"/>
          <w:left w:val="nil"/>
          <w:right w:val="nil"/>
          <w:insideV w:val="nil"/>
        </w:tblBorders>
      </w:tblPr>
      <w:tr>
        <w:tc>
          <w:tcPr>
            <w:tcW w:w="2400" w:type="dxa"/>
            <w:shd w:fill="EEF2FF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角色</w:t>
            </w:r>
          </w:p>
        </w:tc>
        <w:tc>
          <w:tcPr>
            <w:tcW w:w="2400" w:type="dxa"/>
            <w:shd w:fill="EEF2FF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说明</w:t>
            </w:r>
          </w:p>
        </w:tc>
        <w:tc>
          <w:tcPr>
            <w:tcW w:w="2400" w:type="dxa"/>
            <w:shd w:fill="EEF2FF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主要目标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普通用户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拥有系统账号的网页端或App端使用者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查看云端轨迹、上传交通工具路径、使用App定位记录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系统服务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为客户端提供认证、Log读写、路径解析和地图数据服务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维护账号数据完整性并支撑地图展示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外部路径数据源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提供飞机航班或火车车次对应路径信息的数据来源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根据编号返回可写入Log的路径数据</w:t>
            </w:r>
          </w:p>
        </w:tc>
      </w:tr>
    </w:tbl>
    <w:p>
      <w:pPr>
        <w:spacing w:line="460" w:lineRule="exact"/>
      </w:pPr>
      <w:r>
        <w:rPr>
          <w:rFonts w:ascii="Times New Roman" w:hAnsi="Times New Roman" w:eastAsia="SimSun"/>
          <w:sz w:val="24"/>
          <w:szCs w:val="24"/>
        </w:rPr>
        <w:t xml:space="preserve"/>
      </w:r>
    </w:p>
    <w:p>
      <w:pPr>
        <w:pStyle w:val="Heading2"/>
        <w:spacing w:line="460" w:lineRule="exact" w:before="230" w:after="230"/>
      </w:pPr>
      <w:r>
        <w:rPr>
          <w:rFonts w:ascii="Times New Roman" w:hAnsi="Times New Roman" w:eastAsia="SimHei"/>
          <w:b/>
          <w:sz w:val="28"/>
          <w:szCs w:val="28"/>
        </w:rPr>
        <w:t xml:space="preserve">2.3 运行环境    作者：W</w:t>
      </w:r>
    </w:p>
    <w:p>
      <w:pPr>
        <w:ind w:firstLine="480"/>
        <w:spacing w:line="460" w:lineRule="exact"/>
      </w:pPr>
      <w:r>
        <w:rPr>
          <w:rFonts w:ascii="Times New Roman" w:hAnsi="Times New Roman" w:eastAsia="SimSun"/>
          <w:sz w:val="24"/>
          <w:szCs w:val="24"/>
        </w:rPr>
        <w:t xml:space="preserve">客户端环境包含现代网页浏览器和移动App运行环境。服务端环境包含账号服务、Log存储服务、路径解析服务和地图展示支撑服务。系统通过HTTPS接口完成账号登录、Log读取、Log写入和定位上传。</w:t>
      </w:r>
    </w:p>
    <w:p>
      <w:pPr>
        <w:pStyle w:val="Heading2"/>
        <w:spacing w:line="460" w:lineRule="exact" w:before="230" w:after="230"/>
      </w:pPr>
      <w:r>
        <w:rPr>
          <w:rFonts w:ascii="Times New Roman" w:hAnsi="Times New Roman" w:eastAsia="SimHei"/>
          <w:b/>
          <w:sz w:val="28"/>
          <w:szCs w:val="28"/>
        </w:rPr>
        <w:t xml:space="preserve">2.4 业务假设    作者：S</w:t>
      </w:r>
    </w:p>
    <w:p>
      <w:pPr>
        <w:ind w:firstLine="480"/>
        <w:spacing w:line="460" w:lineRule="exact"/>
      </w:pPr>
      <w:r>
        <w:rPr>
          <w:rFonts w:ascii="Times New Roman" w:hAnsi="Times New Roman" w:eastAsia="SimSun"/>
          <w:sz w:val="24"/>
          <w:szCs w:val="24"/>
        </w:rPr>
        <w:t xml:space="preserve">用户已拥有可访问网络的客户端设备。账号Log存储于服务端并以账号隔离。飞机航班号和火车车次号可被外部路径数据源解析为路径点序列。App定位权限由用户在系统外部授予。</w:t>
      </w:r>
    </w:p>
    <w:p>
      <w:pPr>
        <w:pStyle w:val="Heading1"/>
        <w:pageBreakBefore/>
        <w:spacing w:line="460" w:lineRule="exact" w:before="368" w:after="230"/>
      </w:pPr>
      <w:r>
        <w:rPr>
          <w:rFonts w:ascii="Times New Roman" w:hAnsi="Times New Roman" w:eastAsia="SimHei"/>
          <w:b/>
          <w:sz w:val="36"/>
          <w:szCs w:val="36"/>
        </w:rPr>
        <w:t xml:space="preserve">3 用户目标与需求优先级</w:t>
      </w:r>
    </w:p>
    <w:tbl>
      <w:tblPr>
        <w:tblW w:w="0" w:type="auto"/>
        <w:tblBorders>
          <w:top w:val="single" w:sz="12" w:space="0" w:color="000000"/>
          <w:bottom w:val="single" w:sz="12" w:space="0" w:color="000000"/>
          <w:insideH w:val="single" w:sz="4" w:space="0" w:color="000000"/>
          <w:left w:val="nil"/>
          <w:right w:val="nil"/>
          <w:insideV w:val="nil"/>
        </w:tblBorders>
      </w:tblPr>
      <w:tr>
        <w:tc>
          <w:tcPr>
            <w:tcW w:w="2400" w:type="dxa"/>
            <w:shd w:fill="EEF2FF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编号</w:t>
            </w:r>
          </w:p>
        </w:tc>
        <w:tc>
          <w:tcPr>
            <w:tcW w:w="2400" w:type="dxa"/>
            <w:shd w:fill="EEF2FF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用户目标</w:t>
            </w:r>
          </w:p>
        </w:tc>
        <w:tc>
          <w:tcPr>
            <w:tcW w:w="2400" w:type="dxa"/>
            <w:shd w:fill="EEF2FF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优先级</w:t>
            </w:r>
          </w:p>
        </w:tc>
        <w:tc>
          <w:tcPr>
            <w:tcW w:w="2400" w:type="dxa"/>
            <w:shd w:fill="EEF2FF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负责人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G-01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使用账号保存并读取云端Log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高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H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G-02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在地图界面展示云端Log中的连续移动路径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高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G-03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通过飞机或火车编号上传路径并写入云端Log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高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W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G-04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在App端使用定位服务上传连续移动路径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高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G-05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查看上传结果和路径写入状态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中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H、C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G-06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区分飞机、火车和定位三类路径来源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中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W、S</w:t>
            </w:r>
          </w:p>
        </w:tc>
      </w:tr>
    </w:tbl>
    <w:p>
      <w:pPr>
        <w:spacing w:line="460" w:lineRule="exact"/>
      </w:pPr>
      <w:r>
        <w:rPr>
          <w:rFonts w:ascii="Times New Roman" w:hAnsi="Times New Roman" w:eastAsia="SimSun"/>
          <w:sz w:val="24"/>
          <w:szCs w:val="24"/>
        </w:rPr>
        <w:t xml:space="preserve"/>
      </w:r>
    </w:p>
    <w:p>
      <w:pPr>
        <w:pStyle w:val="Heading1"/>
        <w:pageBreakBefore/>
        <w:spacing w:line="460" w:lineRule="exact" w:before="368" w:after="230"/>
      </w:pPr>
      <w:r>
        <w:rPr>
          <w:rFonts w:ascii="Times New Roman" w:hAnsi="Times New Roman" w:eastAsia="SimHei"/>
          <w:b/>
          <w:sz w:val="36"/>
          <w:szCs w:val="36"/>
        </w:rPr>
        <w:t xml:space="preserve">4 功能需求</w:t>
      </w:r>
    </w:p>
    <w:p>
      <w:pPr>
        <w:pStyle w:val="Heading2"/>
        <w:spacing w:line="460" w:lineRule="exact" w:before="230" w:after="230"/>
      </w:pPr>
      <w:r>
        <w:rPr>
          <w:rFonts w:ascii="Times New Roman" w:hAnsi="Times New Roman" w:eastAsia="SimHei"/>
          <w:b/>
          <w:sz w:val="28"/>
          <w:szCs w:val="28"/>
        </w:rPr>
        <w:t xml:space="preserve">4.1 账号与云端Log    作者：H</w:t>
      </w:r>
    </w:p>
    <w:tbl>
      <w:tblPr>
        <w:tblW w:w="0" w:type="auto"/>
        <w:tblBorders>
          <w:top w:val="single" w:sz="12" w:space="0" w:color="000000"/>
          <w:bottom w:val="single" w:sz="12" w:space="0" w:color="000000"/>
          <w:insideH w:val="single" w:sz="4" w:space="0" w:color="000000"/>
          <w:left w:val="nil"/>
          <w:right w:val="nil"/>
          <w:insideV w:val="nil"/>
        </w:tblBorders>
      </w:tblPr>
      <w:tr>
        <w:tc>
          <w:tcPr>
            <w:tcW w:w="2400" w:type="dxa"/>
            <w:shd w:fill="EEF2FF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编号</w:t>
            </w:r>
          </w:p>
        </w:tc>
        <w:tc>
          <w:tcPr>
            <w:tcW w:w="2400" w:type="dxa"/>
            <w:shd w:fill="EEF2FF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需求描述</w:t>
            </w:r>
          </w:p>
        </w:tc>
        <w:tc>
          <w:tcPr>
            <w:tcW w:w="2400" w:type="dxa"/>
            <w:shd w:fill="EEF2FF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FR-01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系统提供账号登录能力，并将用户操作限定在当前账号的数据范围内。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FR-02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系统在用户登录后读取服务端账号Log列表，并返回可展示的轨迹片段摘要。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FR-03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系统在写入轨迹后更新账号Log，使后续网页端和App端访问同一份云端记录。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高</w:t>
            </w:r>
          </w:p>
        </w:tc>
      </w:tr>
    </w:tbl>
    <w:p>
      <w:pPr>
        <w:spacing w:line="460" w:lineRule="exact"/>
      </w:pPr>
      <w:r>
        <w:rPr>
          <w:rFonts w:ascii="Times New Roman" w:hAnsi="Times New Roman" w:eastAsia="SimSun"/>
          <w:sz w:val="24"/>
          <w:szCs w:val="24"/>
        </w:rPr>
        <w:t xml:space="preserve"/>
      </w:r>
    </w:p>
    <w:p>
      <w:pPr>
        <w:pStyle w:val="Heading2"/>
        <w:spacing w:line="460" w:lineRule="exact" w:before="230" w:after="230"/>
      </w:pPr>
      <w:r>
        <w:rPr>
          <w:rFonts w:ascii="Times New Roman" w:hAnsi="Times New Roman" w:eastAsia="SimHei"/>
          <w:b/>
          <w:sz w:val="28"/>
          <w:szCs w:val="28"/>
        </w:rPr>
        <w:t xml:space="preserve">4.2 地图轨迹展示    作者：C</w:t>
      </w:r>
    </w:p>
    <w:tbl>
      <w:tblPr>
        <w:tblW w:w="0" w:type="auto"/>
        <w:tblBorders>
          <w:top w:val="single" w:sz="12" w:space="0" w:color="000000"/>
          <w:bottom w:val="single" w:sz="12" w:space="0" w:color="000000"/>
          <w:insideH w:val="single" w:sz="4" w:space="0" w:color="000000"/>
          <w:left w:val="nil"/>
          <w:right w:val="nil"/>
          <w:insideV w:val="nil"/>
        </w:tblBorders>
      </w:tblPr>
      <w:tr>
        <w:tc>
          <w:tcPr>
            <w:tcW w:w="2400" w:type="dxa"/>
            <w:shd w:fill="EEF2FF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编号</w:t>
            </w:r>
          </w:p>
        </w:tc>
        <w:tc>
          <w:tcPr>
            <w:tcW w:w="2400" w:type="dxa"/>
            <w:shd w:fill="EEF2FF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需求描述</w:t>
            </w:r>
          </w:p>
        </w:tc>
        <w:tc>
          <w:tcPr>
            <w:tcW w:w="2400" w:type="dxa"/>
            <w:shd w:fill="EEF2FF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FR-04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系统在网页端和App端提供地图界面，并根据Log中的轨迹点绘制连续路径。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FR-05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系统展示每条轨迹片段的来源类型、开始时间、结束时间和路径长度摘要。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FR-06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系统支持用户选择某个轨迹片段后在地图上定位并高亮该路径。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中</w:t>
            </w:r>
          </w:p>
        </w:tc>
      </w:tr>
    </w:tbl>
    <w:p>
      <w:pPr>
        <w:spacing w:line="460" w:lineRule="exact"/>
      </w:pPr>
      <w:r>
        <w:rPr>
          <w:rFonts w:ascii="Times New Roman" w:hAnsi="Times New Roman" w:eastAsia="SimSun"/>
          <w:sz w:val="24"/>
          <w:szCs w:val="24"/>
        </w:rPr>
        <w:t xml:space="preserve"/>
      </w:r>
    </w:p>
    <w:p>
      <w:pPr>
        <w:pStyle w:val="Heading2"/>
        <w:spacing w:line="460" w:lineRule="exact" w:before="230" w:after="230"/>
      </w:pPr>
      <w:r>
        <w:rPr>
          <w:rFonts w:ascii="Times New Roman" w:hAnsi="Times New Roman" w:eastAsia="SimHei"/>
          <w:b/>
          <w:sz w:val="28"/>
          <w:szCs w:val="28"/>
        </w:rPr>
        <w:t xml:space="preserve">4.3 编号上传路径    作者：W</w:t>
      </w:r>
    </w:p>
    <w:tbl>
      <w:tblPr>
        <w:tblW w:w="0" w:type="auto"/>
        <w:tblBorders>
          <w:top w:val="single" w:sz="12" w:space="0" w:color="000000"/>
          <w:bottom w:val="single" w:sz="12" w:space="0" w:color="000000"/>
          <w:insideH w:val="single" w:sz="4" w:space="0" w:color="000000"/>
          <w:left w:val="nil"/>
          <w:right w:val="nil"/>
          <w:insideV w:val="nil"/>
        </w:tblBorders>
      </w:tblPr>
      <w:tr>
        <w:tc>
          <w:tcPr>
            <w:tcW w:w="2400" w:type="dxa"/>
            <w:shd w:fill="EEF2FF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编号</w:t>
            </w:r>
          </w:p>
        </w:tc>
        <w:tc>
          <w:tcPr>
            <w:tcW w:w="2400" w:type="dxa"/>
            <w:shd w:fill="EEF2FF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需求描述</w:t>
            </w:r>
          </w:p>
        </w:tc>
        <w:tc>
          <w:tcPr>
            <w:tcW w:w="2400" w:type="dxa"/>
            <w:shd w:fill="EEF2FF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FR-07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用户在网页端或App端输入飞机航班号或火车车次号后，系统解析对应路径。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FR-08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系统将解析得到的路径点序列转换为账号Log中的轨迹片段。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FR-09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系统向用户反馈编号解析结果、写入结果和形成的轨迹摘要。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中</w:t>
            </w:r>
          </w:p>
        </w:tc>
      </w:tr>
    </w:tbl>
    <w:p>
      <w:pPr>
        <w:spacing w:line="460" w:lineRule="exact"/>
      </w:pPr>
      <w:r>
        <w:rPr>
          <w:rFonts w:ascii="Times New Roman" w:hAnsi="Times New Roman" w:eastAsia="SimSun"/>
          <w:sz w:val="24"/>
          <w:szCs w:val="24"/>
        </w:rPr>
        <w:t xml:space="preserve"/>
      </w:r>
    </w:p>
    <w:p>
      <w:pPr>
        <w:pStyle w:val="Heading2"/>
        <w:spacing w:line="460" w:lineRule="exact" w:before="230" w:after="230"/>
      </w:pPr>
      <w:r>
        <w:rPr>
          <w:rFonts w:ascii="Times New Roman" w:hAnsi="Times New Roman" w:eastAsia="SimHei"/>
          <w:b/>
          <w:sz w:val="28"/>
          <w:szCs w:val="28"/>
        </w:rPr>
        <w:t xml:space="preserve">4.4 App定位上传    作者：S</w:t>
      </w:r>
    </w:p>
    <w:tbl>
      <w:tblPr>
        <w:tblW w:w="0" w:type="auto"/>
        <w:tblBorders>
          <w:top w:val="single" w:sz="12" w:space="0" w:color="000000"/>
          <w:bottom w:val="single" w:sz="12" w:space="0" w:color="000000"/>
          <w:insideH w:val="single" w:sz="4" w:space="0" w:color="000000"/>
          <w:left w:val="nil"/>
          <w:right w:val="nil"/>
          <w:insideV w:val="nil"/>
        </w:tblBorders>
      </w:tblPr>
      <w:tr>
        <w:tc>
          <w:tcPr>
            <w:tcW w:w="2400" w:type="dxa"/>
            <w:shd w:fill="EEF2FF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编号</w:t>
            </w:r>
          </w:p>
        </w:tc>
        <w:tc>
          <w:tcPr>
            <w:tcW w:w="2400" w:type="dxa"/>
            <w:shd w:fill="EEF2FF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需求描述</w:t>
            </w:r>
          </w:p>
        </w:tc>
        <w:tc>
          <w:tcPr>
            <w:tcW w:w="2400" w:type="dxa"/>
            <w:shd w:fill="EEF2FF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FR-10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App端在用户开启定位上传后周期性采集位置并形成连续轨迹。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FR-11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App端将定位采样点提交至服务端，服务端按账号写入Log。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FR-12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用户结束定位上传后，系统形成完整轨迹片段并在地图中展示。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高</w:t>
            </w:r>
          </w:p>
        </w:tc>
      </w:tr>
    </w:tbl>
    <w:p>
      <w:pPr>
        <w:spacing w:line="460" w:lineRule="exact"/>
      </w:pPr>
      <w:r>
        <w:rPr>
          <w:rFonts w:ascii="Times New Roman" w:hAnsi="Times New Roman" w:eastAsia="SimSun"/>
          <w:sz w:val="24"/>
          <w:szCs w:val="24"/>
        </w:rPr>
        <w:t xml:space="preserve"/>
      </w:r>
    </w:p>
    <w:p>
      <w:pPr>
        <w:pStyle w:val="Heading1"/>
        <w:pageBreakBefore/>
        <w:spacing w:line="460" w:lineRule="exact" w:before="368" w:after="230"/>
      </w:pPr>
      <w:r>
        <w:rPr>
          <w:rFonts w:ascii="Times New Roman" w:hAnsi="Times New Roman" w:eastAsia="SimHei"/>
          <w:b/>
          <w:sz w:val="36"/>
          <w:szCs w:val="36"/>
        </w:rPr>
        <w:t xml:space="preserve">5 数据需求</w:t>
      </w:r>
    </w:p>
    <w:p>
      <w:pPr>
        <w:pStyle w:val="Heading2"/>
        <w:spacing w:line="460" w:lineRule="exact" w:before="230" w:after="230"/>
      </w:pPr>
      <w:r>
        <w:rPr>
          <w:rFonts w:ascii="Times New Roman" w:hAnsi="Times New Roman" w:eastAsia="SimHei"/>
          <w:b/>
          <w:sz w:val="28"/>
          <w:szCs w:val="28"/>
        </w:rPr>
        <w:t xml:space="preserve">5.1 数据对象    作者：H</w:t>
      </w:r>
    </w:p>
    <w:tbl>
      <w:tblPr>
        <w:tblW w:w="0" w:type="auto"/>
        <w:tblBorders>
          <w:top w:val="single" w:sz="12" w:space="0" w:color="000000"/>
          <w:bottom w:val="single" w:sz="12" w:space="0" w:color="000000"/>
          <w:insideH w:val="single" w:sz="4" w:space="0" w:color="000000"/>
          <w:left w:val="nil"/>
          <w:right w:val="nil"/>
          <w:insideV w:val="nil"/>
        </w:tblBorders>
      </w:tblPr>
      <w:tr>
        <w:tc>
          <w:tcPr>
            <w:tcW w:w="2400" w:type="dxa"/>
            <w:shd w:fill="EEF2FF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数据对象</w:t>
            </w:r>
          </w:p>
        </w:tc>
        <w:tc>
          <w:tcPr>
            <w:tcW w:w="2400" w:type="dxa"/>
            <w:shd w:fill="EEF2FF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关键字段</w:t>
            </w:r>
          </w:p>
        </w:tc>
        <w:tc>
          <w:tcPr>
            <w:tcW w:w="2400" w:type="dxa"/>
            <w:shd w:fill="EEF2FF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账号 Account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accountId, displayName, authToken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标识用户和云端数据归属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Log文件 LogFile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logId, accountId, updatedAt, segmentCount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保存账号轨迹片段集合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轨迹片段 TrackSegment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segmentId, sourceType, startTime, endTime, status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表示一次编号上传或定位会话形成的路径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轨迹点 TrackPoint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pointId, segmentId, orderNo, longitude, latitude, timestamp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地图绘制和路径计算的基础数据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交通路径 VehicleRoute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routeId, vehicleType, vehicleNo, routeDate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由飞机或火车编号解析得到的路径来源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定位会话 LocationSession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sessionId, accountId, startedAt, endedAt, state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App端连续定位上传过程</w:t>
            </w:r>
          </w:p>
        </w:tc>
      </w:tr>
    </w:tbl>
    <w:p>
      <w:pPr>
        <w:spacing w:line="460" w:lineRule="exact"/>
      </w:pPr>
      <w:r>
        <w:rPr>
          <w:rFonts w:ascii="Times New Roman" w:hAnsi="Times New Roman" w:eastAsia="SimSun"/>
          <w:sz w:val="24"/>
          <w:szCs w:val="24"/>
        </w:rPr>
        <w:t xml:space="preserve"/>
      </w:r>
    </w:p>
    <w:p>
      <w:pPr>
        <w:pStyle w:val="Heading2"/>
        <w:spacing w:line="460" w:lineRule="exact" w:before="230" w:after="230"/>
      </w:pPr>
      <w:r>
        <w:rPr>
          <w:rFonts w:ascii="Times New Roman" w:hAnsi="Times New Roman" w:eastAsia="SimHei"/>
          <w:b/>
          <w:sz w:val="28"/>
          <w:szCs w:val="28"/>
        </w:rPr>
        <w:t xml:space="preserve">5.2 Log记录格式    作者：C</w:t>
      </w:r>
    </w:p>
    <w:p>
      <w:pPr>
        <w:ind w:firstLine="480"/>
        <w:spacing w:line="460" w:lineRule="exact"/>
      </w:pPr>
      <w:r>
        <w:rPr>
          <w:rFonts w:ascii="Times New Roman" w:hAnsi="Times New Roman" w:eastAsia="SimSun"/>
          <w:sz w:val="24"/>
          <w:szCs w:val="24"/>
        </w:rPr>
        <w:t xml:space="preserve">账号Log由多个轨迹片段组成。每个轨迹片段包含来源类型、来源编号、开始时间、结束时间、状态和轨迹点数组。轨迹点按照orderNo升序排列，地图展示以该顺序连接经纬度坐标。</w:t>
      </w:r>
    </w:p>
    <w:tbl>
      <w:tblPr>
        <w:tblW w:w="0" w:type="auto"/>
        <w:tblBorders>
          <w:top w:val="single" w:sz="12" w:space="0" w:color="000000"/>
          <w:bottom w:val="single" w:sz="12" w:space="0" w:color="000000"/>
          <w:insideH w:val="single" w:sz="4" w:space="0" w:color="000000"/>
          <w:left w:val="nil"/>
          <w:right w:val="nil"/>
          <w:insideV w:val="nil"/>
        </w:tblBorders>
      </w:tblPr>
      <w:tr>
        <w:tc>
          <w:tcPr>
            <w:tcW w:w="2400" w:type="dxa"/>
            <w:shd w:fill="EEF2FF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字段</w:t>
            </w:r>
          </w:p>
        </w:tc>
        <w:tc>
          <w:tcPr>
            <w:tcW w:w="2400" w:type="dxa"/>
            <w:shd w:fill="EEF2FF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类型</w:t>
            </w:r>
          </w:p>
        </w:tc>
        <w:tc>
          <w:tcPr>
            <w:tcW w:w="2400" w:type="dxa"/>
            <w:shd w:fill="EEF2FF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accountId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string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账号标识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segments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array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轨迹片段集合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sourceType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enum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train、flight或location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sourceNo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string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车次号、航班号或APP来源标记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points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array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按照orderNo排序的轨迹点集合</w:t>
            </w:r>
          </w:p>
        </w:tc>
      </w:tr>
    </w:tbl>
    <w:p>
      <w:pPr>
        <w:spacing w:line="460" w:lineRule="exact"/>
      </w:pPr>
      <w:r>
        <w:rPr>
          <w:rFonts w:ascii="Times New Roman" w:hAnsi="Times New Roman" w:eastAsia="SimSun"/>
          <w:sz w:val="24"/>
          <w:szCs w:val="24"/>
        </w:rPr>
        <w:t xml:space="preserve"/>
      </w:r>
    </w:p>
    <w:p>
      <w:pPr>
        <w:pStyle w:val="Heading1"/>
        <w:pageBreakBefore/>
        <w:spacing w:line="460" w:lineRule="exact" w:before="368" w:after="230"/>
      </w:pPr>
      <w:r>
        <w:rPr>
          <w:rFonts w:ascii="Times New Roman" w:hAnsi="Times New Roman" w:eastAsia="SimHei"/>
          <w:b/>
          <w:sz w:val="36"/>
          <w:szCs w:val="36"/>
        </w:rPr>
        <w:t xml:space="preserve">6 外部接口需求</w:t>
      </w:r>
    </w:p>
    <w:tbl>
      <w:tblPr>
        <w:tblW w:w="0" w:type="auto"/>
        <w:tblBorders>
          <w:top w:val="single" w:sz="12" w:space="0" w:color="000000"/>
          <w:bottom w:val="single" w:sz="12" w:space="0" w:color="000000"/>
          <w:insideH w:val="single" w:sz="4" w:space="0" w:color="000000"/>
          <w:left w:val="nil"/>
          <w:right w:val="nil"/>
          <w:insideV w:val="nil"/>
        </w:tblBorders>
      </w:tblPr>
      <w:tr>
        <w:tc>
          <w:tcPr>
            <w:tcW w:w="2400" w:type="dxa"/>
            <w:shd w:fill="EEF2FF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接口类别</w:t>
            </w:r>
          </w:p>
        </w:tc>
        <w:tc>
          <w:tcPr>
            <w:tcW w:w="2400" w:type="dxa"/>
            <w:shd w:fill="EEF2FF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使用方</w:t>
            </w:r>
          </w:p>
        </w:tc>
        <w:tc>
          <w:tcPr>
            <w:tcW w:w="2400" w:type="dxa"/>
            <w:shd w:fill="EEF2FF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账号接口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网页端、App端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提交登录凭据，返回账号身份和访问令牌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Log读取接口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网页端、App端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按账号读取轨迹片段和轨迹点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Log写入接口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网页端、App端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写入编号解析路径或定位采样路径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编号解析接口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服务端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根据航班号或车次号查询路径点序列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地图渲染接口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网页端、App端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获取地图底图并绘制路径线</w:t>
            </w:r>
          </w:p>
        </w:tc>
      </w:tr>
    </w:tbl>
    <w:p>
      <w:pPr>
        <w:spacing w:line="460" w:lineRule="exact"/>
      </w:pPr>
      <w:r>
        <w:rPr>
          <w:rFonts w:ascii="Times New Roman" w:hAnsi="Times New Roman" w:eastAsia="SimSun"/>
          <w:sz w:val="24"/>
          <w:szCs w:val="24"/>
        </w:rPr>
        <w:t xml:space="preserve"/>
      </w:r>
    </w:p>
    <w:p>
      <w:pPr>
        <w:pStyle w:val="Heading1"/>
        <w:pageBreakBefore/>
        <w:spacing w:line="460" w:lineRule="exact" w:before="368" w:after="230"/>
      </w:pPr>
      <w:r>
        <w:rPr>
          <w:rFonts w:ascii="Times New Roman" w:hAnsi="Times New Roman" w:eastAsia="SimHei"/>
          <w:b/>
          <w:sz w:val="36"/>
          <w:szCs w:val="36"/>
        </w:rPr>
        <w:t xml:space="preserve">7 质量属性与约束</w:t>
      </w:r>
    </w:p>
    <w:tbl>
      <w:tblPr>
        <w:tblW w:w="0" w:type="auto"/>
        <w:tblBorders>
          <w:top w:val="single" w:sz="12" w:space="0" w:color="000000"/>
          <w:bottom w:val="single" w:sz="12" w:space="0" w:color="000000"/>
          <w:insideH w:val="single" w:sz="4" w:space="0" w:color="000000"/>
          <w:left w:val="nil"/>
          <w:right w:val="nil"/>
          <w:insideV w:val="nil"/>
        </w:tblBorders>
      </w:tblPr>
      <w:tr>
        <w:tc>
          <w:tcPr>
            <w:tcW w:w="2400" w:type="dxa"/>
            <w:shd w:fill="EEF2FF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类别</w:t>
            </w:r>
          </w:p>
        </w:tc>
        <w:tc>
          <w:tcPr>
            <w:tcW w:w="2400" w:type="dxa"/>
            <w:shd w:fill="EEF2FF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规格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易用性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核心页面围绕地图、轨迹列表和上传入口组织，用户能在一个主界面完成查看和上传。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性能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常见账号Log读取后，地图首屏轨迹展示时间控制在3秒内。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可靠性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Log写入采用片段级结果反馈，用户能看到成功、失败或处理中状态。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安全性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账号数据按用户隔离，客户端访问服务端接口时携带身份令牌。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可维护性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业务模型围绕账号、Log、轨迹片段、轨迹点和定位会话组织，文档模型与后续设计保持同名。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隐私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定位上传由用户主动开启，系统仅保存形成轨迹所需的位置与时间数据。</w:t>
            </w:r>
          </w:p>
        </w:tc>
      </w:tr>
    </w:tbl>
    <w:p>
      <w:pPr>
        <w:spacing w:line="460" w:lineRule="exact"/>
      </w:pPr>
      <w:r>
        <w:rPr>
          <w:rFonts w:ascii="Times New Roman" w:hAnsi="Times New Roman" w:eastAsia="SimSun"/>
          <w:sz w:val="24"/>
          <w:szCs w:val="24"/>
        </w:rPr>
        <w:t xml:space="preserve"/>
      </w:r>
    </w:p>
    <w:p>
      <w:pPr>
        <w:pStyle w:val="Heading1"/>
        <w:pageBreakBefore/>
        <w:spacing w:line="460" w:lineRule="exact" w:before="368" w:after="230"/>
      </w:pPr>
      <w:r>
        <w:rPr>
          <w:rFonts w:ascii="Times New Roman" w:hAnsi="Times New Roman" w:eastAsia="SimHei"/>
          <w:b/>
          <w:sz w:val="36"/>
          <w:szCs w:val="36"/>
        </w:rPr>
        <w:t xml:space="preserve">8 用例场景描述</w:t>
      </w:r>
    </w:p>
    <w:p>
      <w:pPr>
        <w:pStyle w:val="Heading2"/>
        <w:spacing w:line="460" w:lineRule="exact" w:before="230" w:after="230"/>
      </w:pPr>
      <w:r>
        <w:rPr>
          <w:rFonts w:ascii="Times New Roman" w:hAnsi="Times New Roman" w:eastAsia="SimHei"/>
          <w:b/>
          <w:sz w:val="28"/>
          <w:szCs w:val="28"/>
        </w:rPr>
        <w:t xml:space="preserve">8.1 UC-01 账号登录并读取云端Log    作者：H</w:t>
      </w:r>
    </w:p>
    <w:tbl>
      <w:tblPr>
        <w:tblW w:w="0" w:type="auto"/>
        <w:tblBorders>
          <w:top w:val="single" w:sz="12" w:space="0" w:color="000000"/>
          <w:bottom w:val="single" w:sz="12" w:space="0" w:color="000000"/>
          <w:insideH w:val="single" w:sz="4" w:space="0" w:color="000000"/>
          <w:left w:val="nil"/>
          <w:right w:val="nil"/>
          <w:insideV w:val="nil"/>
        </w:tblBorders>
      </w:tblPr>
      <w:tr>
        <w:tc>
          <w:tcPr>
            <w:tcW w:w="2400" w:type="dxa"/>
            <w:shd w:fill="EEF2FF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项目</w:t>
            </w:r>
          </w:p>
        </w:tc>
        <w:tc>
          <w:tcPr>
            <w:tcW w:w="2400" w:type="dxa"/>
            <w:shd w:fill="EEF2FF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参与者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普通用户、账号服务、Log服务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前置条件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用户拥有账号，客户端可访问服务端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触发事件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用户打开网页端或App端并提交账号信息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主成功场景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1. 用户输入账号信息。</w:t>
            </w:r>
          </w:p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2. 系统校验账号。</w:t>
            </w:r>
          </w:p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3. 系统返回身份令牌。</w:t>
            </w:r>
          </w:p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4. 客户端请求账号Log列表。</w:t>
            </w:r>
          </w:p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5. Log服务返回轨迹片段摘要。</w:t>
            </w:r>
          </w:p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6. 客户端进入地图界面。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扩展场景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账号校验失败时，系统提示用户重新提交。Log为空时，系统显示空轨迹地图和上传入口。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后置条件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客户端持有本次访问令牌，并显示账号对应的轨迹数据。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优先级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高</w:t>
            </w:r>
          </w:p>
        </w:tc>
      </w:tr>
    </w:tbl>
    <w:p>
      <w:pPr>
        <w:spacing w:line="460" w:lineRule="exact"/>
      </w:pPr>
      <w:r>
        <w:rPr>
          <w:rFonts w:ascii="Times New Roman" w:hAnsi="Times New Roman" w:eastAsia="SimSun"/>
          <w:sz w:val="24"/>
          <w:szCs w:val="24"/>
        </w:rPr>
        <w:t xml:space="preserve"/>
      </w:r>
    </w:p>
    <w:p>
      <w:pPr>
        <w:pStyle w:val="Heading2"/>
        <w:spacing w:line="460" w:lineRule="exact" w:before="230" w:after="230"/>
      </w:pPr>
      <w:r>
        <w:rPr>
          <w:rFonts w:ascii="Times New Roman" w:hAnsi="Times New Roman" w:eastAsia="SimHei"/>
          <w:b/>
          <w:sz w:val="28"/>
          <w:szCs w:val="28"/>
        </w:rPr>
        <w:t xml:space="preserve">8.2 UC-02 在地图中展示连续路径    作者：C</w:t>
      </w:r>
    </w:p>
    <w:tbl>
      <w:tblPr>
        <w:tblW w:w="0" w:type="auto"/>
        <w:tblBorders>
          <w:top w:val="single" w:sz="12" w:space="0" w:color="000000"/>
          <w:bottom w:val="single" w:sz="12" w:space="0" w:color="000000"/>
          <w:insideH w:val="single" w:sz="4" w:space="0" w:color="000000"/>
          <w:left w:val="nil"/>
          <w:right w:val="nil"/>
          <w:insideV w:val="nil"/>
        </w:tblBorders>
      </w:tblPr>
      <w:tr>
        <w:tc>
          <w:tcPr>
            <w:tcW w:w="2400" w:type="dxa"/>
            <w:shd w:fill="EEF2FF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项目</w:t>
            </w:r>
          </w:p>
        </w:tc>
        <w:tc>
          <w:tcPr>
            <w:tcW w:w="2400" w:type="dxa"/>
            <w:shd w:fill="EEF2FF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参与者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普通用户、地图界面、Log服务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前置条件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用户已登录，账号Log中存在轨迹片段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触发事件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用户进入地图页或选择某条轨迹片段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主成功场景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1. 客户端请求轨迹片段详情。</w:t>
            </w:r>
          </w:p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2. Log服务返回有序轨迹点。</w:t>
            </w:r>
          </w:p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3. 地图界面将轨迹点转换为地图线。</w:t>
            </w:r>
          </w:p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4. 系统按来源类型显示不同路径样式。</w:t>
            </w:r>
          </w:p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5. 用户查看路径范围和轨迹摘要。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扩展场景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轨迹点数量过少时，系统显示片段摘要并提示该片段仅含少量采样点。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后置条件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目标轨迹在地图上可视化呈现。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优先级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高</w:t>
            </w:r>
          </w:p>
        </w:tc>
      </w:tr>
    </w:tbl>
    <w:p>
      <w:pPr>
        <w:spacing w:line="460" w:lineRule="exact"/>
      </w:pPr>
      <w:r>
        <w:rPr>
          <w:rFonts w:ascii="Times New Roman" w:hAnsi="Times New Roman" w:eastAsia="SimSun"/>
          <w:sz w:val="24"/>
          <w:szCs w:val="24"/>
        </w:rPr>
        <w:t xml:space="preserve"/>
      </w:r>
    </w:p>
    <w:p>
      <w:pPr>
        <w:pStyle w:val="Heading2"/>
        <w:spacing w:line="460" w:lineRule="exact" w:before="230" w:after="230"/>
      </w:pPr>
      <w:r>
        <w:rPr>
          <w:rFonts w:ascii="Times New Roman" w:hAnsi="Times New Roman" w:eastAsia="SimHei"/>
          <w:b/>
          <w:sz w:val="28"/>
          <w:szCs w:val="28"/>
        </w:rPr>
        <w:t xml:space="preserve">8.3 UC-03 通过飞机或火车编号上传路径    作者：W</w:t>
      </w:r>
    </w:p>
    <w:tbl>
      <w:tblPr>
        <w:tblW w:w="0" w:type="auto"/>
        <w:tblBorders>
          <w:top w:val="single" w:sz="12" w:space="0" w:color="000000"/>
          <w:bottom w:val="single" w:sz="12" w:space="0" w:color="000000"/>
          <w:insideH w:val="single" w:sz="4" w:space="0" w:color="000000"/>
          <w:left w:val="nil"/>
          <w:right w:val="nil"/>
          <w:insideV w:val="nil"/>
        </w:tblBorders>
      </w:tblPr>
      <w:tr>
        <w:tc>
          <w:tcPr>
            <w:tcW w:w="2400" w:type="dxa"/>
            <w:shd w:fill="EEF2FF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项目</w:t>
            </w:r>
          </w:p>
        </w:tc>
        <w:tc>
          <w:tcPr>
            <w:tcW w:w="2400" w:type="dxa"/>
            <w:shd w:fill="EEF2FF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参与者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普通用户、上传界面、路径解析服务、Log服务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前置条件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用户已登录，用户知道航班号或车次号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触发事件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用户提交飞机航班号或火车车次号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主成功场景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1. 用户选择交通类型并输入编号。</w:t>
            </w:r>
          </w:p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2. 上传界面提交编号。</w:t>
            </w:r>
          </w:p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3. 路径解析服务返回路径点序列。</w:t>
            </w:r>
          </w:p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4. 系统生成轨迹片段。</w:t>
            </w:r>
          </w:p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5. Log服务写入账号Log。</w:t>
            </w:r>
          </w:p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6. 地图界面展示新增路径。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扩展场景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编号解析失败时，系统给出失败结果和重新输入入口。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后置条件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账号Log新增一个来源为飞机或火车的轨迹片段。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优先级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高</w:t>
            </w:r>
          </w:p>
        </w:tc>
      </w:tr>
    </w:tbl>
    <w:p>
      <w:pPr>
        <w:spacing w:line="460" w:lineRule="exact"/>
      </w:pPr>
      <w:r>
        <w:rPr>
          <w:rFonts w:ascii="Times New Roman" w:hAnsi="Times New Roman" w:eastAsia="SimSun"/>
          <w:sz w:val="24"/>
          <w:szCs w:val="24"/>
        </w:rPr>
        <w:t xml:space="preserve"/>
      </w:r>
    </w:p>
    <w:p>
      <w:pPr>
        <w:pStyle w:val="Heading2"/>
        <w:spacing w:line="460" w:lineRule="exact" w:before="230" w:after="230"/>
      </w:pPr>
      <w:r>
        <w:rPr>
          <w:rFonts w:ascii="Times New Roman" w:hAnsi="Times New Roman" w:eastAsia="SimHei"/>
          <w:b/>
          <w:sz w:val="28"/>
          <w:szCs w:val="28"/>
        </w:rPr>
        <w:t xml:space="preserve">8.4 UC-04 App定位上传连续移动路径    作者：S</w:t>
      </w:r>
    </w:p>
    <w:tbl>
      <w:tblPr>
        <w:tblW w:w="0" w:type="auto"/>
        <w:tblBorders>
          <w:top w:val="single" w:sz="12" w:space="0" w:color="000000"/>
          <w:bottom w:val="single" w:sz="12" w:space="0" w:color="000000"/>
          <w:insideH w:val="single" w:sz="4" w:space="0" w:color="000000"/>
          <w:left w:val="nil"/>
          <w:right w:val="nil"/>
          <w:insideV w:val="nil"/>
        </w:tblBorders>
      </w:tblPr>
      <w:tr>
        <w:tc>
          <w:tcPr>
            <w:tcW w:w="2400" w:type="dxa"/>
            <w:shd w:fill="EEF2FF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项目</w:t>
            </w:r>
          </w:p>
        </w:tc>
        <w:tc>
          <w:tcPr>
            <w:tcW w:w="2400" w:type="dxa"/>
            <w:shd w:fill="EEF2FF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参与者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普通用户、App定位模块、定位上传服务、Log服务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前置条件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用户已登录App端并授权定位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触发事件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用户开启定位上传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主成功场景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1. 用户开启定位上传。</w:t>
            </w:r>
          </w:p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2. App创建定位会话。</w:t>
            </w:r>
          </w:p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3. App周期性采集经纬度和时间。</w:t>
            </w:r>
          </w:p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4. App提交采样点到服务端。</w:t>
            </w:r>
          </w:p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5. 服务端写入账号Log。</w:t>
            </w:r>
          </w:p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6. 用户结束上传。</w:t>
            </w:r>
          </w:p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7. 系统形成完整定位轨迹片段并展示。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扩展场景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网络中断时，App保留当前会话状态并在连接恢复后继续提交采样点。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后置条件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账号Log新增一个来源为location的连续轨迹片段。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优先级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高</w:t>
            </w:r>
          </w:p>
        </w:tc>
      </w:tr>
    </w:tbl>
    <w:p>
      <w:pPr>
        <w:spacing w:line="460" w:lineRule="exact"/>
      </w:pPr>
      <w:r>
        <w:rPr>
          <w:rFonts w:ascii="Times New Roman" w:hAnsi="Times New Roman" w:eastAsia="SimSun"/>
          <w:sz w:val="24"/>
          <w:szCs w:val="24"/>
        </w:rPr>
        <w:t xml:space="preserve"/>
      </w:r>
    </w:p>
    <w:p>
      <w:pPr>
        <w:pStyle w:val="Heading1"/>
        <w:pageBreakBefore/>
        <w:spacing w:line="460" w:lineRule="exact" w:before="368" w:after="230"/>
      </w:pPr>
      <w:r>
        <w:rPr>
          <w:rFonts w:ascii="Times New Roman" w:hAnsi="Times New Roman" w:eastAsia="SimHei"/>
          <w:b/>
          <w:sz w:val="36"/>
          <w:szCs w:val="36"/>
        </w:rPr>
        <w:t xml:space="preserve">9 数据流图与数据字典</w:t>
      </w:r>
    </w:p>
    <w:p>
      <w:pPr>
        <w:ind w:firstLine="480"/>
        <w:spacing w:line="460" w:lineRule="exact"/>
      </w:pPr>
      <w:r>
        <w:rPr>
          <w:rFonts w:ascii="Times New Roman" w:hAnsi="Times New Roman" w:eastAsia="SimSun"/>
          <w:sz w:val="24"/>
          <w:szCs w:val="24"/>
        </w:rPr>
        <w:t xml:space="preserve">本章针对优先级为高的核心需求建模。图中E表示外部实体，P表示处理过程，D表示数据存储。</w:t>
      </w:r>
    </w:p>
    <w:p>
      <w:pPr>
        <w:pStyle w:val="Heading2"/>
        <w:spacing w:line="460" w:lineRule="exact" w:before="230" w:after="230"/>
      </w:pPr>
      <w:r>
        <w:rPr>
          <w:rFonts w:ascii="Times New Roman" w:hAnsi="Times New Roman" w:eastAsia="SimHei"/>
          <w:b/>
          <w:sz w:val="28"/>
          <w:szCs w:val="28"/>
        </w:rPr>
        <w:t xml:space="preserve">9.1 DFD-01 账号登录并读取Log    作者：H</w:t>
      </w:r>
    </w:p>
    <w:p>
      <w:pPr>
        <w:jc w:val="center"/>
        <w:spacing w:before="160" w:after="120"/>
      </w:pPr>
      <w:r>
        <w:rPr>
          <w:rFonts w:ascii="Times New Roman" w:hAnsi="Times New Roman" w:eastAsia="SimSun"/>
          <w:sz w:val="24"/>
          <w:szCs w:val="24"/>
        </w:rPr>
        <w:drawing>
          <wp:inline distT="0" distB="0" distL="0" distR="0">
            <wp:extent cx="5257800" cy="3213100"/>
            <wp:effectExtent l="0" t="0" r="0" b="0"/>
            <wp:docPr id="1" name="image01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01.jp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line="460" w:lineRule="exact" w:before="80" w:after="160"/>
      </w:pPr>
      <w:r>
        <w:rPr>
          <w:rFonts w:ascii="Times New Roman" w:hAnsi="Times New Roman" w:eastAsia="SimSun"/>
          <w:sz w:val="24"/>
          <w:szCs w:val="24"/>
        </w:rPr>
        <w:t xml:space="preserve">图 9-1 账号登录并读取Log数据流图</w:t>
      </w:r>
    </w:p>
    <w:tbl>
      <w:tblPr>
        <w:tblW w:w="0" w:type="auto"/>
        <w:tblBorders>
          <w:top w:val="single" w:sz="12" w:space="0" w:color="000000"/>
          <w:bottom w:val="single" w:sz="12" w:space="0" w:color="000000"/>
          <w:insideH w:val="single" w:sz="4" w:space="0" w:color="000000"/>
          <w:left w:val="nil"/>
          <w:right w:val="nil"/>
          <w:insideV w:val="nil"/>
        </w:tblBorders>
      </w:tblPr>
      <w:tr>
        <w:tc>
          <w:tcPr>
            <w:tcW w:w="2400" w:type="dxa"/>
            <w:shd w:fill="EEF2FF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名称</w:t>
            </w:r>
          </w:p>
        </w:tc>
        <w:tc>
          <w:tcPr>
            <w:tcW w:w="2400" w:type="dxa"/>
            <w:shd w:fill="EEF2FF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类型</w:t>
            </w:r>
          </w:p>
        </w:tc>
        <w:tc>
          <w:tcPr>
            <w:tcW w:w="2400" w:type="dxa"/>
            <w:shd w:fill="EEF2FF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账号信息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数据流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用户提交的账号标识和凭据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身份令牌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数据流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账号校验后返回给客户端的访问凭证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账号库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数据存储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保存账号标识和认证信息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账号Log库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数据存储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保存账号对应的Log文件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轨迹摘要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数据流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轨迹片段的来源、时间范围和点数</w:t>
            </w:r>
          </w:p>
        </w:tc>
      </w:tr>
    </w:tbl>
    <w:p>
      <w:pPr>
        <w:spacing w:line="460" w:lineRule="exact"/>
      </w:pPr>
      <w:r>
        <w:rPr>
          <w:rFonts w:ascii="Times New Roman" w:hAnsi="Times New Roman" w:eastAsia="SimSun"/>
          <w:sz w:val="24"/>
          <w:szCs w:val="24"/>
        </w:rPr>
        <w:t xml:space="preserve"/>
      </w:r>
    </w:p>
    <w:p>
      <w:pPr>
        <w:pStyle w:val="Heading2"/>
        <w:spacing w:line="460" w:lineRule="exact" w:before="230" w:after="230"/>
      </w:pPr>
      <w:r>
        <w:rPr>
          <w:rFonts w:ascii="Times New Roman" w:hAnsi="Times New Roman" w:eastAsia="SimHei"/>
          <w:b/>
          <w:sz w:val="28"/>
          <w:szCs w:val="28"/>
        </w:rPr>
        <w:t xml:space="preserve">9.2 DFD-02 地图展示轨迹    作者：C</w:t>
      </w:r>
    </w:p>
    <w:p>
      <w:pPr>
        <w:jc w:val="center"/>
        <w:spacing w:before="160" w:after="120"/>
      </w:pPr>
      <w:r>
        <w:rPr>
          <w:rFonts w:ascii="Times New Roman" w:hAnsi="Times New Roman" w:eastAsia="SimSun"/>
          <w:sz w:val="24"/>
          <w:szCs w:val="24"/>
        </w:rPr>
        <w:drawing>
          <wp:inline distT="0" distB="0" distL="0" distR="0">
            <wp:extent cx="5257800" cy="3213100"/>
            <wp:effectExtent l="0" t="0" r="0" b="0"/>
            <wp:docPr id="2" name="image02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02.jp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line="460" w:lineRule="exact" w:before="80" w:after="160"/>
      </w:pPr>
      <w:r>
        <w:rPr>
          <w:rFonts w:ascii="Times New Roman" w:hAnsi="Times New Roman" w:eastAsia="SimSun"/>
          <w:sz w:val="24"/>
          <w:szCs w:val="24"/>
        </w:rPr>
        <w:t xml:space="preserve">图 9-2 地图展示轨迹数据流图</w:t>
      </w:r>
    </w:p>
    <w:tbl>
      <w:tblPr>
        <w:tblW w:w="0" w:type="auto"/>
        <w:tblBorders>
          <w:top w:val="single" w:sz="12" w:space="0" w:color="000000"/>
          <w:bottom w:val="single" w:sz="12" w:space="0" w:color="000000"/>
          <w:insideH w:val="single" w:sz="4" w:space="0" w:color="000000"/>
          <w:left w:val="nil"/>
          <w:right w:val="nil"/>
          <w:insideV w:val="nil"/>
        </w:tblBorders>
      </w:tblPr>
      <w:tr>
        <w:tc>
          <w:tcPr>
            <w:tcW w:w="2400" w:type="dxa"/>
            <w:shd w:fill="EEF2FF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名称</w:t>
            </w:r>
          </w:p>
        </w:tc>
        <w:tc>
          <w:tcPr>
            <w:tcW w:w="2400" w:type="dxa"/>
            <w:shd w:fill="EEF2FF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类型</w:t>
            </w:r>
          </w:p>
        </w:tc>
        <w:tc>
          <w:tcPr>
            <w:tcW w:w="2400" w:type="dxa"/>
            <w:shd w:fill="EEF2FF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轨迹片段编号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数据流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用户选择的segmentId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轨迹详情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数据流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轨迹片段和有序轨迹点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地图路径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数据流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由轨迹点转换出的折线数据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地图图层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数据流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底图、路径线和轨迹摘要的组合结果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账号Log库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数据存储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保存可展示轨迹点</w:t>
            </w:r>
          </w:p>
        </w:tc>
      </w:tr>
    </w:tbl>
    <w:p>
      <w:pPr>
        <w:spacing w:line="460" w:lineRule="exact"/>
      </w:pPr>
      <w:r>
        <w:rPr>
          <w:rFonts w:ascii="Times New Roman" w:hAnsi="Times New Roman" w:eastAsia="SimSun"/>
          <w:sz w:val="24"/>
          <w:szCs w:val="24"/>
        </w:rPr>
        <w:t xml:space="preserve"/>
      </w:r>
    </w:p>
    <w:p>
      <w:pPr>
        <w:pStyle w:val="Heading2"/>
        <w:spacing w:line="460" w:lineRule="exact" w:before="230" w:after="230"/>
      </w:pPr>
      <w:r>
        <w:rPr>
          <w:rFonts w:ascii="Times New Roman" w:hAnsi="Times New Roman" w:eastAsia="SimHei"/>
          <w:b/>
          <w:sz w:val="28"/>
          <w:szCs w:val="28"/>
        </w:rPr>
        <w:t xml:space="preserve">9.3 DFD-03 编号上传路径    作者：W</w:t>
      </w:r>
    </w:p>
    <w:p>
      <w:pPr>
        <w:jc w:val="center"/>
        <w:spacing w:before="160" w:after="120"/>
      </w:pPr>
      <w:r>
        <w:rPr>
          <w:rFonts w:ascii="Times New Roman" w:hAnsi="Times New Roman" w:eastAsia="SimSun"/>
          <w:sz w:val="24"/>
          <w:szCs w:val="24"/>
        </w:rPr>
        <w:drawing>
          <wp:inline distT="0" distB="0" distL="0" distR="0">
            <wp:extent cx="5257800" cy="3213100"/>
            <wp:effectExtent l="0" t="0" r="0" b="0"/>
            <wp:docPr id="3" name="image03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03.jp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line="460" w:lineRule="exact" w:before="80" w:after="160"/>
      </w:pPr>
      <w:r>
        <w:rPr>
          <w:rFonts w:ascii="Times New Roman" w:hAnsi="Times New Roman" w:eastAsia="SimSun"/>
          <w:sz w:val="24"/>
          <w:szCs w:val="24"/>
        </w:rPr>
        <w:t xml:space="preserve">图 9-3 编号上传路径数据流图</w:t>
      </w:r>
    </w:p>
    <w:tbl>
      <w:tblPr>
        <w:tblW w:w="0" w:type="auto"/>
        <w:tblBorders>
          <w:top w:val="single" w:sz="12" w:space="0" w:color="000000"/>
          <w:bottom w:val="single" w:sz="12" w:space="0" w:color="000000"/>
          <w:insideH w:val="single" w:sz="4" w:space="0" w:color="000000"/>
          <w:left w:val="nil"/>
          <w:right w:val="nil"/>
          <w:insideV w:val="nil"/>
        </w:tblBorders>
      </w:tblPr>
      <w:tr>
        <w:tc>
          <w:tcPr>
            <w:tcW w:w="2400" w:type="dxa"/>
            <w:shd w:fill="EEF2FF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名称</w:t>
            </w:r>
          </w:p>
        </w:tc>
        <w:tc>
          <w:tcPr>
            <w:tcW w:w="2400" w:type="dxa"/>
            <w:shd w:fill="EEF2FF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类型</w:t>
            </w:r>
          </w:p>
        </w:tc>
        <w:tc>
          <w:tcPr>
            <w:tcW w:w="2400" w:type="dxa"/>
            <w:shd w:fill="EEF2FF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交通类型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数据流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flight或train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交通编号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数据流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航班号或车次号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路径数据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数据流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外部路径数据源返回的有序坐标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轨迹片段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数据流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可写入Log的路径记录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上传结果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数据流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成功、失败或处理中状态和轨迹摘要</w:t>
            </w:r>
          </w:p>
        </w:tc>
      </w:tr>
    </w:tbl>
    <w:p>
      <w:pPr>
        <w:spacing w:line="460" w:lineRule="exact"/>
      </w:pPr>
      <w:r>
        <w:rPr>
          <w:rFonts w:ascii="Times New Roman" w:hAnsi="Times New Roman" w:eastAsia="SimSun"/>
          <w:sz w:val="24"/>
          <w:szCs w:val="24"/>
        </w:rPr>
        <w:t xml:space="preserve"/>
      </w:r>
    </w:p>
    <w:p>
      <w:pPr>
        <w:pStyle w:val="Heading2"/>
        <w:spacing w:line="460" w:lineRule="exact" w:before="230" w:after="230"/>
      </w:pPr>
      <w:r>
        <w:rPr>
          <w:rFonts w:ascii="Times New Roman" w:hAnsi="Times New Roman" w:eastAsia="SimHei"/>
          <w:b/>
          <w:sz w:val="28"/>
          <w:szCs w:val="28"/>
        </w:rPr>
        <w:t xml:space="preserve">9.4 DFD-04 App定位上传    作者：S</w:t>
      </w:r>
    </w:p>
    <w:p>
      <w:pPr>
        <w:jc w:val="center"/>
        <w:spacing w:before="160" w:after="120"/>
      </w:pPr>
      <w:r>
        <w:rPr>
          <w:rFonts w:ascii="Times New Roman" w:hAnsi="Times New Roman" w:eastAsia="SimSun"/>
          <w:sz w:val="24"/>
          <w:szCs w:val="24"/>
        </w:rPr>
        <w:drawing>
          <wp:inline distT="0" distB="0" distL="0" distR="0">
            <wp:extent cx="5257800" cy="3213100"/>
            <wp:effectExtent l="0" t="0" r="0" b="0"/>
            <wp:docPr id="4" name="image04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04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line="460" w:lineRule="exact" w:before="80" w:after="160"/>
      </w:pPr>
      <w:r>
        <w:rPr>
          <w:rFonts w:ascii="Times New Roman" w:hAnsi="Times New Roman" w:eastAsia="SimSun"/>
          <w:sz w:val="24"/>
          <w:szCs w:val="24"/>
        </w:rPr>
        <w:t xml:space="preserve">图 9-4 App定位上传数据流图</w:t>
      </w:r>
    </w:p>
    <w:tbl>
      <w:tblPr>
        <w:tblW w:w="0" w:type="auto"/>
        <w:tblBorders>
          <w:top w:val="single" w:sz="12" w:space="0" w:color="000000"/>
          <w:bottom w:val="single" w:sz="12" w:space="0" w:color="000000"/>
          <w:insideH w:val="single" w:sz="4" w:space="0" w:color="000000"/>
          <w:left w:val="nil"/>
          <w:right w:val="nil"/>
          <w:insideV w:val="nil"/>
        </w:tblBorders>
      </w:tblPr>
      <w:tr>
        <w:tc>
          <w:tcPr>
            <w:tcW w:w="2400" w:type="dxa"/>
            <w:shd w:fill="EEF2FF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名称</w:t>
            </w:r>
          </w:p>
        </w:tc>
        <w:tc>
          <w:tcPr>
            <w:tcW w:w="2400" w:type="dxa"/>
            <w:shd w:fill="EEF2FF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类型</w:t>
            </w:r>
          </w:p>
        </w:tc>
        <w:tc>
          <w:tcPr>
            <w:tcW w:w="2400" w:type="dxa"/>
            <w:shd w:fill="EEF2FF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定位会话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数据流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本次连续定位上传的sessionId和状态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定位点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数据流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经度、纬度、时间和顺序号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采样点批次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数据流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App端一次提交的一组定位点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会话状态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数据流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采集中、同步中、已完成或失败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账号Log库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数据存储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保存定位形成的轨迹片段</w:t>
            </w:r>
          </w:p>
        </w:tc>
      </w:tr>
    </w:tbl>
    <w:p>
      <w:pPr>
        <w:spacing w:line="460" w:lineRule="exact"/>
      </w:pPr>
      <w:r>
        <w:rPr>
          <w:rFonts w:ascii="Times New Roman" w:hAnsi="Times New Roman" w:eastAsia="SimSun"/>
          <w:sz w:val="24"/>
          <w:szCs w:val="24"/>
        </w:rPr>
        <w:t xml:space="preserve"/>
      </w:r>
    </w:p>
    <w:p>
      <w:pPr>
        <w:pStyle w:val="Heading1"/>
        <w:pageBreakBefore/>
        <w:spacing w:line="460" w:lineRule="exact" w:before="368" w:after="230"/>
      </w:pPr>
      <w:r>
        <w:rPr>
          <w:rFonts w:ascii="Times New Roman" w:hAnsi="Times New Roman" w:eastAsia="SimHei"/>
          <w:b/>
          <w:sz w:val="36"/>
          <w:szCs w:val="36"/>
        </w:rPr>
        <w:t xml:space="preserve">10 实体-联系图    作者：H、C</w:t>
      </w:r>
    </w:p>
    <w:p>
      <w:pPr>
        <w:ind w:firstLine="480"/>
        <w:spacing w:line="460" w:lineRule="exact"/>
      </w:pPr>
      <w:r>
        <w:rPr>
          <w:rFonts w:ascii="Times New Roman" w:hAnsi="Times New Roman" w:eastAsia="SimSun"/>
          <w:sz w:val="24"/>
          <w:szCs w:val="24"/>
        </w:rPr>
        <w:t xml:space="preserve">实体-联系图描述账号、Log、轨迹片段、轨迹点、交通路径和定位会话之间的业务关系。一个账号拥有多个Log文件，一个Log文件拥有多个轨迹片段，一个轨迹片段拥有多个轨迹点。飞机或火车编号上传形成的轨迹片段关联一个交通路径，App定位上传形成的轨迹片段关联一个定位会话。</w:t>
      </w:r>
    </w:p>
    <w:p>
      <w:pPr>
        <w:jc w:val="center"/>
        <w:spacing w:before="160" w:after="120"/>
      </w:pPr>
      <w:r>
        <w:rPr>
          <w:rFonts w:ascii="Times New Roman" w:hAnsi="Times New Roman" w:eastAsia="SimSun"/>
          <w:sz w:val="24"/>
          <w:szCs w:val="24"/>
        </w:rPr>
        <w:drawing>
          <wp:inline distT="0" distB="0" distL="0" distR="0">
            <wp:extent cx="5257800" cy="3320715"/>
            <wp:effectExtent l="0" t="0" r="0" b="0"/>
            <wp:docPr id="5" name="image05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image05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2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line="460" w:lineRule="exact" w:before="80" w:after="160"/>
      </w:pPr>
      <w:r>
        <w:rPr>
          <w:rFonts w:ascii="Times New Roman" w:hAnsi="Times New Roman" w:eastAsia="SimSun"/>
          <w:sz w:val="24"/>
          <w:szCs w:val="24"/>
        </w:rPr>
        <w:t xml:space="preserve">图 10-1 系统实体-联系图</w:t>
      </w:r>
    </w:p>
    <w:p>
      <w:pPr>
        <w:pStyle w:val="Heading1"/>
        <w:pageBreakBefore/>
        <w:spacing w:line="460" w:lineRule="exact" w:before="368" w:after="230"/>
      </w:pPr>
      <w:r>
        <w:rPr>
          <w:rFonts w:ascii="Times New Roman" w:hAnsi="Times New Roman" w:eastAsia="SimHei"/>
          <w:b/>
          <w:sz w:val="36"/>
          <w:szCs w:val="36"/>
        </w:rPr>
        <w:t xml:space="preserve">11 状态转换图    作者：S</w:t>
      </w:r>
    </w:p>
    <w:p>
      <w:pPr>
        <w:ind w:firstLine="480"/>
        <w:spacing w:line="460" w:lineRule="exact"/>
      </w:pPr>
      <w:r>
        <w:rPr>
          <w:rFonts w:ascii="Times New Roman" w:hAnsi="Times New Roman" w:eastAsia="SimSun"/>
          <w:sz w:val="24"/>
          <w:szCs w:val="24"/>
        </w:rPr>
        <w:t xml:space="preserve">状态转换图选取定位会话和轨迹片段作为核心实体。二者的行为依赖事件序列，能够表达从创建、采集、写入到展示的完整生命周期。</w:t>
      </w:r>
    </w:p>
    <w:p>
      <w:pPr>
        <w:pStyle w:val="Heading2"/>
        <w:spacing w:line="460" w:lineRule="exact" w:before="230" w:after="230"/>
      </w:pPr>
      <w:r>
        <w:rPr>
          <w:rFonts w:ascii="Times New Roman" w:hAnsi="Times New Roman" w:eastAsia="SimHei"/>
          <w:b/>
          <w:sz w:val="28"/>
          <w:szCs w:val="28"/>
        </w:rPr>
        <w:t xml:space="preserve">11.1 定位会话状态    作者：S</w:t>
      </w:r>
    </w:p>
    <w:p>
      <w:pPr>
        <w:jc w:val="center"/>
        <w:spacing w:before="160" w:after="120"/>
      </w:pPr>
      <w:r>
        <w:rPr>
          <w:rFonts w:ascii="Times New Roman" w:hAnsi="Times New Roman" w:eastAsia="SimSun"/>
          <w:sz w:val="24"/>
          <w:szCs w:val="24"/>
        </w:rPr>
        <w:drawing>
          <wp:inline distT="0" distB="0" distL="0" distR="0">
            <wp:extent cx="5257800" cy="2774950"/>
            <wp:effectExtent l="0" t="0" r="0" b="0"/>
            <wp:docPr id="6" name="image06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06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line="460" w:lineRule="exact" w:before="80" w:after="160"/>
      </w:pPr>
      <w:r>
        <w:rPr>
          <w:rFonts w:ascii="Times New Roman" w:hAnsi="Times New Roman" w:eastAsia="SimSun"/>
          <w:sz w:val="24"/>
          <w:szCs w:val="24"/>
        </w:rPr>
        <w:t xml:space="preserve">图 11-1 定位会话状态转换图</w:t>
      </w:r>
    </w:p>
    <w:p>
      <w:pPr>
        <w:pStyle w:val="Heading2"/>
        <w:spacing w:line="460" w:lineRule="exact" w:before="230" w:after="230"/>
      </w:pPr>
      <w:r>
        <w:rPr>
          <w:rFonts w:ascii="Times New Roman" w:hAnsi="Times New Roman" w:eastAsia="SimHei"/>
          <w:b/>
          <w:sz w:val="28"/>
          <w:szCs w:val="28"/>
        </w:rPr>
        <w:t xml:space="preserve">11.2 轨迹片段状态    作者：H</w:t>
      </w:r>
    </w:p>
    <w:p>
      <w:pPr>
        <w:jc w:val="center"/>
        <w:spacing w:before="160" w:after="120"/>
      </w:pPr>
      <w:r>
        <w:rPr>
          <w:rFonts w:ascii="Times New Roman" w:hAnsi="Times New Roman" w:eastAsia="SimSun"/>
          <w:sz w:val="24"/>
          <w:szCs w:val="24"/>
        </w:rPr>
        <w:drawing>
          <wp:inline distT="0" distB="0" distL="0" distR="0">
            <wp:extent cx="5257800" cy="2628900"/>
            <wp:effectExtent l="0" t="0" r="0" b="0"/>
            <wp:docPr id="7" name="image07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image07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line="460" w:lineRule="exact" w:before="80" w:after="160"/>
      </w:pPr>
      <w:r>
        <w:rPr>
          <w:rFonts w:ascii="Times New Roman" w:hAnsi="Times New Roman" w:eastAsia="SimSun"/>
          <w:sz w:val="24"/>
          <w:szCs w:val="24"/>
        </w:rPr>
        <w:t xml:space="preserve">图 11-2 轨迹片段状态转换图</w:t>
      </w:r>
    </w:p>
    <w:p>
      <w:pPr>
        <w:pStyle w:val="Heading1"/>
        <w:pageBreakBefore/>
        <w:spacing w:line="460" w:lineRule="exact" w:before="368" w:after="230"/>
      </w:pPr>
      <w:r>
        <w:rPr>
          <w:rFonts w:ascii="Times New Roman" w:hAnsi="Times New Roman" w:eastAsia="SimHei"/>
          <w:b/>
          <w:sz w:val="36"/>
          <w:szCs w:val="36"/>
        </w:rPr>
        <w:t xml:space="preserve">12 类图    作者：C、W</w:t>
      </w:r>
    </w:p>
    <w:p>
      <w:pPr>
        <w:ind w:firstLine="480"/>
        <w:spacing w:line="460" w:lineRule="exact"/>
      </w:pPr>
      <w:r>
        <w:rPr>
          <w:rFonts w:ascii="Times New Roman" w:hAnsi="Times New Roman" w:eastAsia="SimSun"/>
          <w:sz w:val="24"/>
          <w:szCs w:val="24"/>
        </w:rPr>
        <w:t xml:space="preserve">类图采用边界类、控制类和实体类三类对象组织，描述业务职责和交互关系。边界类负责网页端和App端界面入口，控制类负责业务流程编排，实体类对应需求模型中的核心数据对象。</w:t>
      </w:r>
    </w:p>
    <w:p>
      <w:pPr>
        <w:jc w:val="center"/>
        <w:spacing w:before="160" w:after="120"/>
      </w:pPr>
      <w:r>
        <w:rPr>
          <w:rFonts w:ascii="Times New Roman" w:hAnsi="Times New Roman" w:eastAsia="SimSun"/>
          <w:sz w:val="24"/>
          <w:szCs w:val="24"/>
        </w:rPr>
        <w:drawing>
          <wp:inline distT="0" distB="0" distL="0" distR="0">
            <wp:extent cx="5257800" cy="3226377"/>
            <wp:effectExtent l="0" t="0" r="0" b="0"/>
            <wp:docPr id="8" name="image08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08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2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line="460" w:lineRule="exact" w:before="80" w:after="160"/>
      </w:pPr>
      <w:r>
        <w:rPr>
          <w:rFonts w:ascii="Times New Roman" w:hAnsi="Times New Roman" w:eastAsia="SimSun"/>
          <w:sz w:val="24"/>
          <w:szCs w:val="24"/>
        </w:rPr>
        <w:t xml:space="preserve">图 12-1 系统业务类图</w:t>
      </w:r>
    </w:p>
    <w:p>
      <w:pPr>
        <w:pStyle w:val="Heading1"/>
        <w:pageBreakBefore/>
        <w:spacing w:line="460" w:lineRule="exact" w:before="368" w:after="230"/>
      </w:pPr>
      <w:r>
        <w:rPr>
          <w:rFonts w:ascii="Times New Roman" w:hAnsi="Times New Roman" w:eastAsia="SimHei"/>
          <w:b/>
          <w:sz w:val="36"/>
          <w:szCs w:val="36"/>
        </w:rPr>
        <w:t xml:space="preserve">13 顺序图</w:t>
      </w:r>
    </w:p>
    <w:p>
      <w:pPr>
        <w:ind w:firstLine="480"/>
        <w:spacing w:line="460" w:lineRule="exact"/>
      </w:pPr>
      <w:r>
        <w:rPr>
          <w:rFonts w:ascii="Times New Roman" w:hAnsi="Times New Roman" w:eastAsia="SimSun"/>
          <w:sz w:val="24"/>
          <w:szCs w:val="24"/>
        </w:rPr>
        <w:t xml:space="preserve">顺序图覆盖优先级为高和中级别的关键交互。每位成员完成一个场景。</w:t>
      </w:r>
    </w:p>
    <w:p>
      <w:pPr>
        <w:pStyle w:val="Heading2"/>
        <w:spacing w:line="460" w:lineRule="exact" w:before="230" w:after="230"/>
      </w:pPr>
      <w:r>
        <w:rPr>
          <w:rFonts w:ascii="Times New Roman" w:hAnsi="Times New Roman" w:eastAsia="SimHei"/>
          <w:b/>
          <w:sz w:val="28"/>
          <w:szCs w:val="28"/>
        </w:rPr>
        <w:t xml:space="preserve">13.1 SQ-01 登录并读取云端Log    作者：H</w:t>
      </w:r>
    </w:p>
    <w:p>
      <w:pPr>
        <w:jc w:val="center"/>
        <w:spacing w:before="160" w:after="120"/>
      </w:pPr>
      <w:r>
        <w:rPr>
          <w:rFonts w:ascii="Times New Roman" w:hAnsi="Times New Roman" w:eastAsia="SimSun"/>
          <w:sz w:val="24"/>
          <w:szCs w:val="24"/>
        </w:rPr>
        <w:drawing>
          <wp:inline distT="0" distB="0" distL="0" distR="0">
            <wp:extent cx="5257800" cy="2462864"/>
            <wp:effectExtent l="0" t="0" r="0" b="0"/>
            <wp:docPr id="9" name="image09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image0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6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line="460" w:lineRule="exact" w:before="80" w:after="160"/>
      </w:pPr>
      <w:r>
        <w:rPr>
          <w:rFonts w:ascii="Times New Roman" w:hAnsi="Times New Roman" w:eastAsia="SimSun"/>
          <w:sz w:val="24"/>
          <w:szCs w:val="24"/>
        </w:rPr>
        <w:t xml:space="preserve">图 13-1 登录并读取云端Log顺序图</w:t>
      </w:r>
    </w:p>
    <w:p>
      <w:pPr>
        <w:pStyle w:val="Heading2"/>
        <w:spacing w:line="460" w:lineRule="exact" w:before="230" w:after="230"/>
      </w:pPr>
      <w:r>
        <w:rPr>
          <w:rFonts w:ascii="Times New Roman" w:hAnsi="Times New Roman" w:eastAsia="SimHei"/>
          <w:b/>
          <w:sz w:val="28"/>
          <w:szCs w:val="28"/>
        </w:rPr>
        <w:t xml:space="preserve">13.2 SQ-02 地图展示轨迹    作者：C</w:t>
      </w:r>
    </w:p>
    <w:p>
      <w:pPr>
        <w:jc w:val="center"/>
        <w:spacing w:before="160" w:after="120"/>
      </w:pPr>
      <w:r>
        <w:rPr>
          <w:rFonts w:ascii="Times New Roman" w:hAnsi="Times New Roman" w:eastAsia="SimSun"/>
          <w:sz w:val="24"/>
          <w:szCs w:val="24"/>
        </w:rPr>
        <w:drawing>
          <wp:inline distT="0" distB="0" distL="0" distR="0">
            <wp:extent cx="5257800" cy="2462864"/>
            <wp:effectExtent l="0" t="0" r="0" b="0"/>
            <wp:docPr id="10" name="image10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6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line="460" w:lineRule="exact" w:before="80" w:after="160"/>
      </w:pPr>
      <w:r>
        <w:rPr>
          <w:rFonts w:ascii="Times New Roman" w:hAnsi="Times New Roman" w:eastAsia="SimSun"/>
          <w:sz w:val="24"/>
          <w:szCs w:val="24"/>
        </w:rPr>
        <w:t xml:space="preserve">图 13-2 地图展示轨迹顺序图</w:t>
      </w:r>
    </w:p>
    <w:p>
      <w:pPr>
        <w:pStyle w:val="Heading2"/>
        <w:spacing w:line="460" w:lineRule="exact" w:before="230" w:after="230"/>
      </w:pPr>
      <w:r>
        <w:rPr>
          <w:rFonts w:ascii="Times New Roman" w:hAnsi="Times New Roman" w:eastAsia="SimHei"/>
          <w:b/>
          <w:sz w:val="28"/>
          <w:szCs w:val="28"/>
        </w:rPr>
        <w:t xml:space="preserve">13.3 SQ-03 编号上传路径    作者：W</w:t>
      </w:r>
    </w:p>
    <w:p>
      <w:pPr>
        <w:jc w:val="center"/>
        <w:spacing w:before="160" w:after="120"/>
      </w:pPr>
      <w:r>
        <w:rPr>
          <w:rFonts w:ascii="Times New Roman" w:hAnsi="Times New Roman" w:eastAsia="SimSun"/>
          <w:sz w:val="24"/>
          <w:szCs w:val="24"/>
        </w:rPr>
        <w:drawing>
          <wp:inline distT="0" distB="0" distL="0" distR="0">
            <wp:extent cx="5257800" cy="2753426"/>
            <wp:effectExtent l="0" t="0" r="0" b="0"/>
            <wp:docPr id="11" name="image11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image1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5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line="460" w:lineRule="exact" w:before="80" w:after="160"/>
      </w:pPr>
      <w:r>
        <w:rPr>
          <w:rFonts w:ascii="Times New Roman" w:hAnsi="Times New Roman" w:eastAsia="SimSun"/>
          <w:sz w:val="24"/>
          <w:szCs w:val="24"/>
        </w:rPr>
        <w:t xml:space="preserve">图 13-3 编号上传路径顺序图</w:t>
      </w:r>
    </w:p>
    <w:p>
      <w:pPr>
        <w:pStyle w:val="Heading2"/>
        <w:spacing w:line="460" w:lineRule="exact" w:before="230" w:after="230"/>
      </w:pPr>
      <w:r>
        <w:rPr>
          <w:rFonts w:ascii="Times New Roman" w:hAnsi="Times New Roman" w:eastAsia="SimHei"/>
          <w:b/>
          <w:sz w:val="28"/>
          <w:szCs w:val="28"/>
        </w:rPr>
        <w:t xml:space="preserve">13.4 SQ-04 App定位连续上传    作者：S</w:t>
      </w:r>
    </w:p>
    <w:p>
      <w:pPr>
        <w:jc w:val="center"/>
        <w:spacing w:before="160" w:after="120"/>
      </w:pPr>
      <w:r>
        <w:rPr>
          <w:rFonts w:ascii="Times New Roman" w:hAnsi="Times New Roman" w:eastAsia="SimSun"/>
          <w:sz w:val="24"/>
          <w:szCs w:val="24"/>
        </w:rPr>
        <w:drawing>
          <wp:inline distT="0" distB="0" distL="0" distR="0">
            <wp:extent cx="5257800" cy="3638951"/>
            <wp:effectExtent l="0" t="0" r="0" b="0"/>
            <wp:docPr id="12" name="image12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38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line="460" w:lineRule="exact" w:before="80" w:after="160"/>
      </w:pPr>
      <w:r>
        <w:rPr>
          <w:rFonts w:ascii="Times New Roman" w:hAnsi="Times New Roman" w:eastAsia="SimSun"/>
          <w:sz w:val="24"/>
          <w:szCs w:val="24"/>
        </w:rPr>
        <w:t xml:space="preserve">图 13-4 App定位连续上传顺序图</w:t>
      </w:r>
    </w:p>
    <w:p>
      <w:pPr>
        <w:pStyle w:val="Heading1"/>
        <w:pageBreakBefore/>
        <w:spacing w:line="460" w:lineRule="exact" w:before="368" w:after="230"/>
      </w:pPr>
      <w:r>
        <w:rPr>
          <w:rFonts w:ascii="Times New Roman" w:hAnsi="Times New Roman" w:eastAsia="SimHei"/>
          <w:b/>
          <w:sz w:val="36"/>
          <w:szCs w:val="36"/>
        </w:rPr>
        <w:t xml:space="preserve">14 包图    作者：W、S</w:t>
      </w:r>
    </w:p>
    <w:p>
      <w:pPr>
        <w:ind w:firstLine="480"/>
        <w:spacing w:line="460" w:lineRule="exact"/>
      </w:pPr>
      <w:r>
        <w:rPr>
          <w:rFonts w:ascii="Times New Roman" w:hAnsi="Times New Roman" w:eastAsia="SimSun"/>
          <w:sz w:val="24"/>
          <w:szCs w:val="24"/>
        </w:rPr>
        <w:t xml:space="preserve">系统划分为客户端子系统、服务端业务子系统、数据存储子系统和外部数据接入子系统。包图用于表达业务依赖关系，便于后续设计时保持模块职责清晰。</w:t>
      </w:r>
    </w:p>
    <w:p>
      <w:pPr>
        <w:jc w:val="center"/>
        <w:spacing w:before="160" w:after="120"/>
      </w:pPr>
      <w:r>
        <w:rPr>
          <w:rFonts w:ascii="Times New Roman" w:hAnsi="Times New Roman" w:eastAsia="SimSun"/>
          <w:sz w:val="24"/>
          <w:szCs w:val="24"/>
        </w:rPr>
        <w:drawing>
          <wp:inline distT="0" distB="0" distL="0" distR="0">
            <wp:extent cx="5257800" cy="3182352"/>
            <wp:effectExtent l="0" t="0" r="0" b="0"/>
            <wp:docPr id="13" name="image13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image1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8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line="460" w:lineRule="exact" w:before="80" w:after="160"/>
      </w:pPr>
      <w:r>
        <w:rPr>
          <w:rFonts w:ascii="Times New Roman" w:hAnsi="Times New Roman" w:eastAsia="SimSun"/>
          <w:sz w:val="24"/>
          <w:szCs w:val="24"/>
        </w:rPr>
        <w:t xml:space="preserve">图 14-1 系统包图</w:t>
      </w:r>
    </w:p>
    <w:p>
      <w:pPr>
        <w:pStyle w:val="Heading1"/>
        <w:pageBreakBefore/>
        <w:spacing w:line="460" w:lineRule="exact" w:before="368" w:after="230"/>
      </w:pPr>
      <w:r>
        <w:rPr>
          <w:rFonts w:ascii="Times New Roman" w:hAnsi="Times New Roman" w:eastAsia="SimHei"/>
          <w:b/>
          <w:sz w:val="36"/>
          <w:szCs w:val="36"/>
        </w:rPr>
        <w:t xml:space="preserve">15 需求追踪矩阵    作者：H、C、W、S</w:t>
      </w:r>
    </w:p>
    <w:tbl>
      <w:tblPr>
        <w:tblW w:w="0" w:type="auto"/>
        <w:tblBorders>
          <w:top w:val="single" w:sz="12" w:space="0" w:color="000000"/>
          <w:bottom w:val="single" w:sz="12" w:space="0" w:color="000000"/>
          <w:insideH w:val="single" w:sz="4" w:space="0" w:color="000000"/>
          <w:left w:val="nil"/>
          <w:right w:val="nil"/>
          <w:insideV w:val="nil"/>
        </w:tblBorders>
      </w:tblPr>
      <w:tr>
        <w:tc>
          <w:tcPr>
            <w:tcW w:w="2400" w:type="dxa"/>
            <w:shd w:fill="EEF2FF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需求编号</w:t>
            </w:r>
          </w:p>
        </w:tc>
        <w:tc>
          <w:tcPr>
            <w:tcW w:w="2400" w:type="dxa"/>
            <w:shd w:fill="EEF2FF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对应用例</w:t>
            </w:r>
          </w:p>
        </w:tc>
        <w:tc>
          <w:tcPr>
            <w:tcW w:w="2400" w:type="dxa"/>
            <w:shd w:fill="EEF2FF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对应模型</w:t>
            </w:r>
          </w:p>
        </w:tc>
        <w:tc>
          <w:tcPr>
            <w:tcW w:w="2400" w:type="dxa"/>
            <w:shd w:fill="EEF2FF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负责人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FR-01, FR-02, FR-03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UC-01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DFD-01, SQ-01, ER图, 类图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H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FR-04, FR-05, FR-06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UC-02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DFD-02, SQ-02, 类图, 包图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FR-07, FR-08, FR-09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UC-03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DFD-03, SQ-03, ER图, 类图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W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FR-10, FR-11, FR-12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UC-04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DFD-04, SQ-04, 状态图, 包图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S</w:t>
            </w:r>
          </w:p>
        </w:tc>
      </w:tr>
    </w:tbl>
    <w:p>
      <w:pPr>
        <w:spacing w:line="460" w:lineRule="exact"/>
      </w:pPr>
      <w:r>
        <w:rPr>
          <w:rFonts w:ascii="Times New Roman" w:hAnsi="Times New Roman" w:eastAsia="SimSun"/>
          <w:sz w:val="24"/>
          <w:szCs w:val="24"/>
        </w:rPr>
        <w:t xml:space="preserve"/>
      </w:r>
    </w:p>
    <w:p>
      <w:pPr>
        <w:pStyle w:val="Heading1"/>
        <w:pageBreakBefore/>
        <w:spacing w:line="460" w:lineRule="exact" w:before="368" w:after="230"/>
      </w:pPr>
      <w:r>
        <w:rPr>
          <w:rFonts w:ascii="Times New Roman" w:hAnsi="Times New Roman" w:eastAsia="SimHei"/>
          <w:b/>
          <w:sz w:val="36"/>
          <w:szCs w:val="36"/>
        </w:rPr>
        <w:t xml:space="preserve">16 验收准则    作者：S</w:t>
      </w:r>
    </w:p>
    <w:tbl>
      <w:tblPr>
        <w:tblW w:w="0" w:type="auto"/>
        <w:tblBorders>
          <w:top w:val="single" w:sz="12" w:space="0" w:color="000000"/>
          <w:bottom w:val="single" w:sz="12" w:space="0" w:color="000000"/>
          <w:insideH w:val="single" w:sz="4" w:space="0" w:color="000000"/>
          <w:left w:val="nil"/>
          <w:right w:val="nil"/>
          <w:insideV w:val="nil"/>
        </w:tblBorders>
      </w:tblPr>
      <w:tr>
        <w:tc>
          <w:tcPr>
            <w:tcW w:w="2400" w:type="dxa"/>
            <w:shd w:fill="EEF2FF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编号</w:t>
            </w:r>
          </w:p>
        </w:tc>
        <w:tc>
          <w:tcPr>
            <w:tcW w:w="2400" w:type="dxa"/>
            <w:shd w:fill="EEF2FF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验收准则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AC-01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用户登录后能够在网页端或App端看到账号对应的Log轨迹列表。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AC-02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系统能够把Log中的有序轨迹点绘制成地图连续路径。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AC-03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用户提交有效航班号或车次号后，系统能够生成并写入对应轨迹片段。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AC-04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App端开启定位上传后，系统能够持续写入定位采样点并在结束后形成轨迹片段。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AC-05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同一账号在网页端和App端访问时能够看到同一份云端Log结果。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AC-06</w:t>
            </w:r>
          </w:p>
        </w:tc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20"/>
                <w:szCs w:val="20"/>
              </w:rPr>
              <w:t xml:space="preserve">文档中的高优先级需求均有用例、数据流图、顺序图和数据字典支撑。</w:t>
            </w:r>
          </w:p>
        </w:tc>
      </w:tr>
    </w:tbl>
    <w:p>
      <w:pPr>
        <w:spacing w:line="460" w:lineRule="exact"/>
      </w:pPr>
      <w:r>
        <w:rPr>
          <w:rFonts w:ascii="Times New Roman" w:hAnsi="Times New Roman" w:eastAsia="SimSun"/>
          <w:sz w:val="24"/>
          <w:szCs w:val="24"/>
        </w:rPr>
        <w:t xml:space="preserve"/>
      </w:r>
    </w:p>
    <w:sectPr>
      <w:headerReference w:type="default" r:id="rIdHeader"/>
      <w:footerReference w:type="default" r:id="rIdFooter"/>
      <w:pgMar w:top="1417" w:right="1701" w:bottom="1134" w:left="1701" w:header="720" w:footer="720" w:gutter="0"/>
      <w:pgSz w:w="11906" w:h="16838"/>
      <w:cols w:space="720"/>
      <w:docGrid w:linePitch="31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Times New Roman" w:hAnsi="Times New Roman" w:eastAsia="SimSun"/>
        <w:sz w:val="21"/>
        <w:szCs w:val="21"/>
      </w:rP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jc w:val="center"/>
      <w:spacing w:line="360" w:lineRule="exact"/>
    </w:pPr>
    <w:r>
      <w:rPr>
        <w:rFonts w:ascii="Times New Roman" w:hAnsi="Times New Roman" w:eastAsia="SimSun"/>
        <w:sz w:val="21"/>
        <w:szCs w:val="21"/>
      </w:rPr>
      <w:t>武汉大学计算机学院本科生课程设计报告</w:t>
    </w:r>
  </w:p>
</w:hdr>
</file>

<file path=word/settings.xml><?xml version="1.0" encoding="utf-8"?>
<w:settings xmlns:w="http://schemas.openxmlformats.org/wordprocessingml/2006/main">
  <w:zoom w:percent="100"/>
  <w:defaultTabStop w:val="420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/>
        <w:sz w:val="24"/>
        <w:szCs w:val="24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  <w:rPr>
      <w:rFonts w:ascii="Times New Roman" w:hAnsi="Times New Roman" w:eastAsia="SimSun"/>
      <w:sz w:val="24"/>
      <w:szCs w:val="24"/>
    </w:rPr>
    <w:pPr>
      <w:spacing w:line="360" w:lineRule="auto"/>
    </w:pPr>
  </w:style>
  <w:style w:type="paragraph" w:styleId="Title">
    <w:name w:val="Title"/>
    <w:basedOn w:val="Normal"/>
    <w:qFormat/>
    <w:rPr>
      <w:rFonts w:ascii="Times New Roman" w:hAnsi="Times New Roman" w:eastAsia="SimHei"/>
      <w:b/>
      <w:sz w:val="44"/>
      <w:szCs w:val="44"/>
    </w:rPr>
    <w:pPr>
      <w:jc w:val="center"/>
      <w:spacing w:before="240" w:after="240"/>
    </w:pPr>
  </w:style>
  <w:style w:type="paragraph" w:styleId="Heading1">
    <w:name w:val="heading 1"/>
    <w:basedOn w:val="Normal"/>
    <w:next w:val="Normal"/>
    <w:qFormat/>
    <w:rPr>
      <w:rFonts w:ascii="Times New Roman" w:hAnsi="Times New Roman" w:eastAsia="SimHei"/>
      <w:b/>
      <w:sz w:val="36"/>
      <w:szCs w:val="36"/>
    </w:rPr>
    <w:pPr>
      <w:spacing w:before="360" w:after="160"/>
      <w:outlineLvl w:val="0"/>
    </w:pPr>
  </w:style>
  <w:style w:type="paragraph" w:styleId="Heading2">
    <w:name w:val="heading 2"/>
    <w:basedOn w:val="Normal"/>
    <w:next w:val="Normal"/>
    <w:qFormat/>
    <w:rPr>
      <w:rFonts w:ascii="Times New Roman" w:hAnsi="Times New Roman" w:eastAsia="SimHei"/>
      <w:b/>
      <w:sz w:val="28"/>
      <w:szCs w:val="28"/>
    </w:rPr>
    <w:pPr>
      <w:spacing w:before="240" w:after="120"/>
      <w:outlineLvl w:val="1"/>
    </w:pPr>
  </w:style>
  <w:style w:type="paragraph" w:styleId="Heading3">
    <w:name w:val="heading 3"/>
    <w:basedOn w:val="Normal"/>
    <w:next w:val="Normal"/>
    <w:qFormat/>
    <w:rPr>
      <w:rFonts w:ascii="Times New Roman" w:hAnsi="Times New Roman" w:eastAsia="SimHei"/>
      <w:b/>
      <w:sz w:val="24"/>
      <w:szCs w:val="24"/>
    </w:rPr>
    <w:pPr>
      <w:spacing w:before="180" w:after="80"/>
      <w:outlineLvl w:val="2"/>
    </w:pPr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image" Target="media/image01.jpg" /><Relationship Id="rId2" Type="http://schemas.openxmlformats.org/officeDocument/2006/relationships/image" Target="media/image02.jpg" /><Relationship Id="rId3" Type="http://schemas.openxmlformats.org/officeDocument/2006/relationships/image" Target="media/image03.jpg" /><Relationship Id="rId4" Type="http://schemas.openxmlformats.org/officeDocument/2006/relationships/image" Target="media/image04.jpg" /><Relationship Id="rId5" Type="http://schemas.openxmlformats.org/officeDocument/2006/relationships/image" Target="media/image05.jpg" /><Relationship Id="rId6" Type="http://schemas.openxmlformats.org/officeDocument/2006/relationships/image" Target="media/image06.jpg" /><Relationship Id="rId7" Type="http://schemas.openxmlformats.org/officeDocument/2006/relationships/image" Target="media/image07.jpg" /><Relationship Id="rId8" Type="http://schemas.openxmlformats.org/officeDocument/2006/relationships/image" Target="media/image08.jpg" /><Relationship Id="rId9" Type="http://schemas.openxmlformats.org/officeDocument/2006/relationships/image" Target="media/image09.jpg" /><Relationship Id="rId10" Type="http://schemas.openxmlformats.org/officeDocument/2006/relationships/image" Target="media/image10.jpg" /><Relationship Id="rId11" Type="http://schemas.openxmlformats.org/officeDocument/2006/relationships/image" Target="media/image11.jpg" /><Relationship Id="rId12" Type="http://schemas.openxmlformats.org/officeDocument/2006/relationships/image" Target="media/image12.jpg" /><Relationship Id="rId13" Type="http://schemas.openxmlformats.org/officeDocument/2006/relationships/image" Target="media/image13.jpg" /><Relationship Id="rIdHeader" Type="http://schemas.openxmlformats.org/officeDocument/2006/relationships/header" Target="header1.xml" /><Relationship Id="rIdFooter" Type="http://schemas.openxmlformats.org/officeDocument/2006/relationships/footer" Target="footer1.xml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Python OpenXML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需求规格说明</dc:title>
  <dc:creator>H、C、W、S</dc:creator>
  <cp:lastModifiedBy>H、C、W、S</cp:lastModifiedBy>
  <dcterms:created xsi:type="dcterms:W3CDTF">2026-05-07T00:00:00Z</dcterms:created>
  <dcterms:modified xsi:type="dcterms:W3CDTF">2026-05-07T00:00:00Z</dcterms:modified>
</cp:coreProperties>
</file>