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“Создание признакового пространства”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Продолжим обработку данных с Твиттера.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Создайте мешок слов с помощью sklearn.feature_extraction.text.CountVectorizer.fit_transform(). Применим его к 'tweet_stemmed' и 'tweet_lemmatized' отдельно.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Игнорируем слова, частота которых в документе строго превышает порог 0.9 с помощью max_df.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Ограничим количество слов, попадающий в мешок, с помощью max_features =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Исключим стоп-слова с помощью stop_words='english'.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Отобразим Bag-of-Words модель как DataFrame. columns необходимо извлечь с помощью CountVectorizer.get_feature_names().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Создайте мешок слов с помощью sklearn.feature_extraction.text.TfidfVectorizer.fit_transform(). Применим его к 'tweet_stemmed' и 'tweet_lemmatized' отдельно.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Игнорируем слова, частота которых в документе строго превышает порог 0.9 с помощью max_df.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Ограничим количество слов, попадающий в мешок, с помощью max_features =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Исключим стоп-слова с помощью stop_words='english'.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Отобразим Bag-of-Words модель как DataFrame. columns необходимо извлечь с помощью TfidfVectorizer.get_feature_names().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Проверьте ваши векторайзеры на корпусе который использовали на вебинаре, составьте таблицу метод векторизации и скор который вы получили (в методах векторизации по изменяйте параметры что бы добиться лучшего скора) обратите внимание как падает/растёт скор при уменьшении количества фичей, и изменении параметров, так же попробуйте применить к векторайзерам PCA для сокращения размерности посмотрите на качество сделайте выводы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esSpapaQBXoHDLMLz/HnDmrhg==">AMUW2mX4i94gpPsFXiEHw1wBIfTGUJE+ZSKLVOD/gYqCedcBH3rkmyqcmxq4uyUFJLzZdET9AnsPUmxhRW1jr9aHCpaB4Q6r7FEbZMSGFQPihz4M2LCpitdsj+8aQ55VJuGhs7mqQZpuukAEGLRKcpcn19kR2DJt6kqcIPx5tO5tj6gwG4UeH9+TQAZWm61FkAjstENhllLU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