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Исследование данных: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Демин Георгий</w:t>
      </w:r>
      <w:r w:rsidDel="00000000" w:rsidR="00000000" w:rsidRPr="00000000">
        <w:rPr>
          <w:rtl w:val="0"/>
        </w:rPr>
        <w:t xml:space="preserve">: внешняя информация доступна только для 800 пользователей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Павел Белов</w:t>
      </w:r>
      <w:r w:rsidDel="00000000" w:rsidR="00000000" w:rsidRPr="00000000">
        <w:rPr>
          <w:rtl w:val="0"/>
        </w:rPr>
        <w:t xml:space="preserve">: Отбирая 5000 популярных товаров мы “теряем” информацию о “новинках”. Они не могут быть популярными из-за малого времени продаж, но с точки зрения бизнеса интересны для пользователей.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Проверил на тестовых периодах для моделей 1 и 2 уровня: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data['item_id'].nunique() </w:t>
        <w:tab/>
        <w:tab/>
        <w:t xml:space="preserve">#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(89051)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data_train_lvl_1['item_id'].nunique()</w:t>
        <w:tab/>
        <w:t xml:space="preserve"> #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(83685)</w:t>
      </w:r>
    </w:p>
    <w:p w:rsidR="00000000" w:rsidDel="00000000" w:rsidP="00000000" w:rsidRDefault="00000000" w:rsidRPr="00000000" w14:paraId="0000000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data_val_lvl_1['item_id'].nunique()</w:t>
        <w:tab/>
        <w:t xml:space="preserve">#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(27649)</w:t>
      </w:r>
    </w:p>
    <w:p w:rsidR="00000000" w:rsidDel="00000000" w:rsidP="00000000" w:rsidRDefault="00000000" w:rsidRPr="00000000" w14:paraId="0000000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data_val_lvl_2['item_id'].nunique()</w:t>
        <w:tab/>
        <w:t xml:space="preserve">#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(24329)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np.intersect1d(data_train_lvl_1['item_id'].unique(), data_val_lvl_1['item_id'].unique()).shape[0] </w:t>
        <w:tab/>
        <w:t xml:space="preserve"># (24469)</w:t>
      </w:r>
    </w:p>
    <w:p w:rsidR="00000000" w:rsidDel="00000000" w:rsidP="00000000" w:rsidRDefault="00000000" w:rsidRPr="00000000" w14:paraId="0000000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np.intersect1d(data_val_lvl_1['item_id'].unique(), data_val_lvl_2['item_id'].unique()).shape[0]</w:t>
        <w:tab/>
        <w:t xml:space="preserve">#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(17646)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Первые две строки показывают, что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5366</w:t>
      </w:r>
      <w:r w:rsidDel="00000000" w:rsidR="00000000" w:rsidRPr="00000000">
        <w:rPr>
          <w:rtl w:val="0"/>
        </w:rPr>
        <w:t xml:space="preserve"> товаров из изначальной базы данных ни разу не были куплены за период до последних 9 недель. Наша модель первого уровня ничего не будет о них знать во время тренировки, хотя предположительно это - новинки.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Пересечение валидационных выборок 1 и 2 уровня еще сильнее отличается.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Практически ровно 10000 товаров, на которых будет обучаться бустинговая модель не войдут в валидационную выборку, но там появится порядка 6000 “свежих” товаров, о которых известны только данные из item_features.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