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10762"/>
      </w:tblGrid>
      <w:tr w:rsidR="00D5594B" w:rsidRPr="00B11AEE" w14:paraId="58A26AB3" w14:textId="77777777" w:rsidTr="00D5594B">
        <w:tc>
          <w:tcPr>
            <w:tcW w:w="10782" w:type="dxa"/>
            <w:tcBorders>
              <w:top w:val="single" w:sz="4" w:space="0" w:color="auto"/>
            </w:tcBorders>
            <w:shd w:val="clear" w:color="auto" w:fill="D9D9D9" w:themeFill="background1" w:themeFillShade="D9"/>
          </w:tcPr>
          <w:p w14:paraId="5910127F" w14:textId="77777777" w:rsidR="00D5594B" w:rsidRPr="00B11AEE" w:rsidRDefault="00D5594B" w:rsidP="00F33A27">
            <w:pPr>
              <w:jc w:val="center"/>
              <w:rPr>
                <w:rFonts w:ascii="Calibri" w:hAnsi="Calibri" w:cs="Calibri"/>
                <w:b/>
                <w:bCs/>
                <w:sz w:val="22"/>
                <w:szCs w:val="22"/>
                <w:u w:val="single"/>
              </w:rPr>
            </w:pPr>
            <w:bookmarkStart w:id="0" w:name="_Hlk51771425"/>
            <w:bookmarkStart w:id="1" w:name="_GoBack"/>
            <w:bookmarkEnd w:id="1"/>
            <w:r w:rsidRPr="00B11AEE">
              <w:rPr>
                <w:rFonts w:ascii="Calibri" w:hAnsi="Calibri" w:cs="Calibri"/>
                <w:b/>
                <w:bCs/>
                <w:sz w:val="22"/>
                <w:szCs w:val="22"/>
                <w:u w:val="single"/>
              </w:rPr>
              <w:t>"INSTRUMENTO PARTICULAR DE PROMESSA DE VENDA E COMPRA DE FRAÇÃO DE TEMPO DE UNIDADE AUTÔNOMA FRACIONADA, EM REGIME DE MULTIPROPRIEDADE, E OUTRAS AVENÇAS"</w:t>
            </w:r>
          </w:p>
        </w:tc>
      </w:tr>
      <w:tr w:rsidR="00D5594B" w:rsidRPr="00B11AEE" w14:paraId="75EBDE05" w14:textId="77777777" w:rsidTr="00D5594B">
        <w:tc>
          <w:tcPr>
            <w:tcW w:w="10782" w:type="dxa"/>
            <w:tcBorders>
              <w:bottom w:val="single" w:sz="4" w:space="0" w:color="auto"/>
            </w:tcBorders>
            <w:shd w:val="clear" w:color="auto" w:fill="D9D9D9" w:themeFill="background1" w:themeFillShade="D9"/>
          </w:tcPr>
          <w:p w14:paraId="69E449B0" w14:textId="75554C43" w:rsidR="00D5594B" w:rsidRPr="00B11AEE" w:rsidRDefault="00197CCB" w:rsidP="00F33A27">
            <w:pPr>
              <w:pStyle w:val="Default"/>
              <w:jc w:val="center"/>
              <w:rPr>
                <w:rFonts w:asciiTheme="minorHAnsi" w:hAnsiTheme="minorHAnsi" w:cs="Calibri"/>
                <w:sz w:val="22"/>
                <w:szCs w:val="22"/>
                <w:u w:val="single"/>
              </w:rPr>
            </w:pPr>
            <w:r w:rsidRPr="00B11AEE">
              <w:rPr>
                <w:rFonts w:asciiTheme="minorHAnsi" w:hAnsiTheme="minorHAnsi"/>
                <w:b/>
                <w:bCs/>
                <w:sz w:val="22"/>
                <w:szCs w:val="22"/>
                <w:u w:val="single"/>
              </w:rPr>
              <w:t>GRAN VALLEY RESORT</w:t>
            </w:r>
          </w:p>
        </w:tc>
      </w:tr>
    </w:tbl>
    <w:bookmarkEnd w:id="0"/>
    <w:p w14:paraId="74B15408" w14:textId="77777777" w:rsidR="00875D3A" w:rsidRPr="00B11AEE" w:rsidRDefault="00875D3A" w:rsidP="00D5594B">
      <w:pPr>
        <w:spacing w:before="120" w:after="120" w:line="276" w:lineRule="auto"/>
        <w:jc w:val="center"/>
        <w:rPr>
          <w:rFonts w:ascii="Calibri" w:hAnsi="Calibri" w:cs="Calibri"/>
          <w:b/>
          <w:bCs/>
          <w:sz w:val="22"/>
          <w:szCs w:val="22"/>
          <w:u w:val="single"/>
        </w:rPr>
      </w:pPr>
      <w:r w:rsidRPr="00B11AEE">
        <w:rPr>
          <w:rFonts w:ascii="Calibri" w:hAnsi="Calibri" w:cs="Calibri"/>
          <w:b/>
          <w:bCs/>
          <w:sz w:val="22"/>
          <w:szCs w:val="22"/>
          <w:u w:val="single"/>
        </w:rPr>
        <w:t>QUADRO RESUMO</w:t>
      </w:r>
    </w:p>
    <w:p w14:paraId="51F1BE9A"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 xml:space="preserve">A) </w:t>
      </w:r>
      <w:r w:rsidRPr="00B11AEE">
        <w:rPr>
          <w:rFonts w:ascii="Calibri" w:hAnsi="Calibri" w:cs="Calibri"/>
          <w:b/>
          <w:bCs/>
          <w:sz w:val="22"/>
          <w:szCs w:val="22"/>
          <w:u w:val="single"/>
        </w:rPr>
        <w:t>DAS PARTES:</w:t>
      </w:r>
      <w:r w:rsidRPr="00B11AEE">
        <w:rPr>
          <w:rFonts w:ascii="Calibri" w:hAnsi="Calibri" w:cs="Calibri"/>
          <w:b/>
          <w:bCs/>
          <w:sz w:val="22"/>
          <w:szCs w:val="22"/>
        </w:rPr>
        <w:t xml:space="preserve"> </w:t>
      </w:r>
    </w:p>
    <w:p w14:paraId="4229F1FC" w14:textId="2D9EEE51" w:rsidR="008F4EDC" w:rsidRPr="00B11AEE" w:rsidRDefault="00810A79" w:rsidP="00011448">
      <w:pPr>
        <w:spacing w:after="120" w:line="276" w:lineRule="auto"/>
        <w:jc w:val="both"/>
        <w:rPr>
          <w:rFonts w:ascii="Calibri" w:hAnsi="Calibri" w:cs="Calibri"/>
          <w:b/>
          <w:bCs/>
          <w:sz w:val="22"/>
          <w:szCs w:val="22"/>
        </w:rPr>
      </w:pPr>
      <w:r w:rsidRPr="00B11AEE">
        <w:rPr>
          <w:rFonts w:ascii="Calibri" w:hAnsi="Calibri" w:cs="Calibri"/>
          <w:b/>
          <w:bCs/>
          <w:sz w:val="22"/>
          <w:szCs w:val="22"/>
        </w:rPr>
        <w:t>A.1</w:t>
      </w:r>
      <w:r w:rsidRPr="00B11AEE">
        <w:rPr>
          <w:rFonts w:ascii="Calibri" w:hAnsi="Calibri" w:cs="Calibri"/>
          <w:sz w:val="22"/>
          <w:szCs w:val="22"/>
        </w:rPr>
        <w:t xml:space="preserve">) </w:t>
      </w:r>
      <w:r w:rsidRPr="00B11AEE">
        <w:rPr>
          <w:rFonts w:ascii="Calibri" w:hAnsi="Calibri" w:cs="Calibri"/>
          <w:b/>
          <w:bCs/>
          <w:sz w:val="22"/>
          <w:szCs w:val="22"/>
        </w:rPr>
        <w:t>PROMITENTE VENDEDORA</w:t>
      </w:r>
      <w:r w:rsidRPr="00B11AEE">
        <w:rPr>
          <w:rFonts w:ascii="Calibri" w:hAnsi="Calibri" w:cs="Calibri"/>
          <w:sz w:val="22"/>
          <w:szCs w:val="22"/>
        </w:rPr>
        <w:t xml:space="preserve"> (a “VENDEDORA”), </w:t>
      </w:r>
      <w:r w:rsidR="00011448" w:rsidRPr="00B11AEE">
        <w:rPr>
          <w:rFonts w:ascii="Calibri" w:hAnsi="Calibri" w:cs="Calibri"/>
          <w:sz w:val="22"/>
          <w:szCs w:val="22"/>
        </w:rPr>
        <w:t>GAV GRAMADO EMPREENDIMENTO IMOBILI</w:t>
      </w:r>
      <w:r w:rsidR="00F43C1F" w:rsidRPr="00B11AEE">
        <w:rPr>
          <w:rFonts w:ascii="Calibri" w:hAnsi="Calibri" w:cs="Calibri"/>
          <w:sz w:val="22"/>
          <w:szCs w:val="22"/>
        </w:rPr>
        <w:t>Á</w:t>
      </w:r>
      <w:r w:rsidR="00011448" w:rsidRPr="00B11AEE">
        <w:rPr>
          <w:rFonts w:ascii="Calibri" w:hAnsi="Calibri" w:cs="Calibri"/>
          <w:sz w:val="22"/>
          <w:szCs w:val="22"/>
        </w:rPr>
        <w:t>RIO SPE LTDA, Pessoa Jurídica de Direito Privado, inscrita no CNPJ sob o nº 45.042.537/0001-52, com sede na Rua EERS, n° 33111, Bairro: Carazal – Gramado, Estado do Rio Grande do Sul, CEP: 95.670-000</w:t>
      </w:r>
      <w:r w:rsidRPr="00B11AEE">
        <w:rPr>
          <w:rFonts w:ascii="Calibri" w:hAnsi="Calibri" w:cs="Calibri"/>
          <w:color w:val="181717"/>
          <w:sz w:val="22"/>
          <w:szCs w:val="22"/>
        </w:rPr>
        <w:t>, por seus representantes legais e/ou procuradores constituídos na forma de seu Contrato Social</w:t>
      </w:r>
      <w:r w:rsidRPr="00B11AEE">
        <w:rPr>
          <w:rFonts w:ascii="Calibri" w:hAnsi="Calibri" w:cs="Calibri"/>
          <w:sz w:val="22"/>
          <w:szCs w:val="22"/>
        </w:rPr>
        <w:t>;</w:t>
      </w:r>
    </w:p>
    <w:p w14:paraId="5E353ACB"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A.2) PROMISSÁRIO COMPRADOR</w:t>
      </w:r>
      <w:r w:rsidRPr="00B11AEE">
        <w:rPr>
          <w:rFonts w:ascii="Calibri" w:hAnsi="Calibri" w:cs="Calibri"/>
          <w:sz w:val="22"/>
          <w:szCs w:val="22"/>
        </w:rPr>
        <w:t xml:space="preserve"> (o “</w:t>
      </w:r>
      <w:r w:rsidRPr="00B11AEE">
        <w:rPr>
          <w:rFonts w:ascii="Calibri" w:hAnsi="Calibri" w:cs="Calibri"/>
          <w:b/>
          <w:bCs/>
          <w:sz w:val="22"/>
          <w:szCs w:val="22"/>
        </w:rPr>
        <w:t>COMPRADOR</w:t>
      </w:r>
      <w:r w:rsidRPr="00B11AEE">
        <w:rPr>
          <w:rFonts w:ascii="Calibri" w:hAnsi="Calibri" w:cs="Calibri"/>
          <w:sz w:val="22"/>
          <w:szCs w:val="22"/>
        </w:rPr>
        <w:t xml:space="preserve">”, independentemente do número e gênero):  </w:t>
      </w:r>
    </w:p>
    <w:tbl>
      <w:tblPr>
        <w:tblW w:w="10780"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1178"/>
        <w:gridCol w:w="3118"/>
        <w:gridCol w:w="1418"/>
        <w:gridCol w:w="1984"/>
      </w:tblGrid>
      <w:tr w:rsidR="00A5523A" w:rsidRPr="00B11AEE" w14:paraId="72F781A8" w14:textId="77777777" w:rsidTr="00715EEB">
        <w:trPr>
          <w:trHeight w:val="283"/>
        </w:trPr>
        <w:tc>
          <w:tcPr>
            <w:tcW w:w="10780" w:type="dxa"/>
            <w:gridSpan w:val="5"/>
            <w:noWrap/>
            <w:tcMar>
              <w:top w:w="0" w:type="dxa"/>
              <w:left w:w="108" w:type="dxa"/>
              <w:bottom w:w="0" w:type="dxa"/>
              <w:right w:w="108" w:type="dxa"/>
            </w:tcMar>
          </w:tcPr>
          <w:p w14:paraId="3B1D6D51" w14:textId="66D6EB4D"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r w:rsidR="002126E0">
              <w:rPr>
                <w:rFonts w:ascii="Calibri" w:hAnsi="Calibri" w:cs="Calibri"/>
                <w:sz w:val="22"/>
                <w:szCs w:val="22"/>
              </w:rPr>
              <w:t>VICTORIA MARIA</w:t>
            </w:r>
          </w:p>
        </w:tc>
      </w:tr>
      <w:tr w:rsidR="002D3DDC" w:rsidRPr="00B11AEE" w14:paraId="4ABB23C0" w14:textId="77777777" w:rsidTr="00715EEB">
        <w:trPr>
          <w:trHeight w:val="283"/>
        </w:trPr>
        <w:tc>
          <w:tcPr>
            <w:tcW w:w="10780" w:type="dxa"/>
            <w:gridSpan w:val="5"/>
            <w:noWrap/>
            <w:tcMar>
              <w:top w:w="0" w:type="dxa"/>
              <w:left w:w="108" w:type="dxa"/>
              <w:bottom w:w="0" w:type="dxa"/>
              <w:right w:w="108" w:type="dxa"/>
            </w:tcMar>
          </w:tcPr>
          <w:p w14:paraId="7D4492A8" w14:textId="51DA8D04" w:rsidR="002D3DDC" w:rsidRPr="00B11AEE" w:rsidRDefault="002D3DDC" w:rsidP="008437EA">
            <w:pPr>
              <w:spacing w:line="276" w:lineRule="auto"/>
              <w:rPr>
                <w:rFonts w:ascii="Calibri" w:hAnsi="Calibri" w:cs="Calibri"/>
                <w:sz w:val="22"/>
                <w:szCs w:val="22"/>
              </w:rPr>
            </w:pPr>
            <w:r w:rsidRPr="00B11AEE">
              <w:rPr>
                <w:rFonts w:ascii="Calibri" w:hAnsi="Calibri" w:cs="Calibri"/>
                <w:sz w:val="22"/>
                <w:szCs w:val="22"/>
              </w:rPr>
              <w:t>E-mail:</w:t>
            </w:r>
            <w:r w:rsidR="00FA1AB8">
              <w:rPr>
                <w:rFonts w:ascii="Calibri" w:hAnsi="Calibri" w:cs="Calibri"/>
                <w:sz w:val="22"/>
                <w:szCs w:val="22"/>
              </w:rPr>
              <w:t xml:space="preserve"> </w:t>
            </w:r>
            <w:r w:rsidR="002126E0">
              <w:rPr>
                <w:rFonts w:ascii="Calibri" w:hAnsi="Calibri" w:cs="Calibri"/>
                <w:sz w:val="22"/>
                <w:szCs w:val="22"/>
              </w:rPr>
              <w:t>vic.benigno@gmail.com</w:t>
            </w:r>
          </w:p>
        </w:tc>
      </w:tr>
      <w:tr w:rsidR="00A5523A" w:rsidRPr="00B11AEE" w14:paraId="5F41FC68" w14:textId="77777777" w:rsidTr="00715EEB">
        <w:trPr>
          <w:trHeight w:val="283"/>
        </w:trPr>
        <w:tc>
          <w:tcPr>
            <w:tcW w:w="10780" w:type="dxa"/>
            <w:gridSpan w:val="5"/>
            <w:noWrap/>
            <w:tcMar>
              <w:top w:w="0" w:type="dxa"/>
              <w:left w:w="108" w:type="dxa"/>
              <w:bottom w:w="0" w:type="dxa"/>
              <w:right w:w="108" w:type="dxa"/>
            </w:tcMar>
          </w:tcPr>
          <w:p w14:paraId="1C3603F1" w14:textId="42A149A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r w:rsidR="002126E0">
              <w:rPr>
                <w:rFonts w:ascii="Calibri" w:hAnsi="Calibri" w:cs="Calibri"/>
                <w:sz w:val="22"/>
                <w:szCs w:val="22"/>
              </w:rPr>
              <w:t>MARIA HELINA E JOSE CARLOS</w:t>
            </w:r>
          </w:p>
        </w:tc>
      </w:tr>
      <w:tr w:rsidR="00A5523A" w:rsidRPr="00B11AEE" w14:paraId="20C26D49" w14:textId="77777777" w:rsidTr="00715EEB">
        <w:trPr>
          <w:trHeight w:val="283"/>
        </w:trPr>
        <w:tc>
          <w:tcPr>
            <w:tcW w:w="4260" w:type="dxa"/>
            <w:gridSpan w:val="2"/>
            <w:noWrap/>
            <w:tcMar>
              <w:top w:w="0" w:type="dxa"/>
              <w:left w:w="108" w:type="dxa"/>
              <w:bottom w:w="0" w:type="dxa"/>
              <w:right w:w="108" w:type="dxa"/>
            </w:tcMar>
          </w:tcPr>
          <w:p w14:paraId="017D030B" w14:textId="1C18B52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B4303A" w:rsidRPr="00B11AEE">
              <w:rPr>
                <w:rFonts w:ascii="Calibri" w:hAnsi="Calibri" w:cs="Calibri"/>
                <w:sz w:val="22"/>
                <w:szCs w:val="22"/>
              </w:rPr>
              <w:t xml:space="preserve"> </w:t>
            </w:r>
            <w:r w:rsidR="002126E0">
              <w:rPr>
                <w:rFonts w:ascii="Calibri" w:hAnsi="Calibri" w:cs="Calibri"/>
                <w:sz w:val="22"/>
                <w:szCs w:val="22"/>
              </w:rPr>
              <w:t>BRASILEIRA</w:t>
            </w:r>
          </w:p>
        </w:tc>
        <w:tc>
          <w:tcPr>
            <w:tcW w:w="3118" w:type="dxa"/>
            <w:noWrap/>
            <w:tcMar>
              <w:top w:w="0" w:type="dxa"/>
              <w:left w:w="108" w:type="dxa"/>
              <w:bottom w:w="0" w:type="dxa"/>
              <w:right w:w="108" w:type="dxa"/>
            </w:tcMar>
          </w:tcPr>
          <w:p w14:paraId="33EA67A2" w14:textId="3205B565" w:rsidR="004D2C74" w:rsidRPr="00B11AEE" w:rsidRDefault="00A5523A" w:rsidP="004D2C74">
            <w:pPr>
              <w:spacing w:line="276" w:lineRule="auto"/>
              <w:rPr>
                <w:rFonts w:ascii="Calibri" w:hAnsi="Calibri" w:cs="Calibri"/>
                <w:sz w:val="22"/>
                <w:szCs w:val="22"/>
              </w:rPr>
            </w:pPr>
            <w:r w:rsidRPr="00B11AEE">
              <w:rPr>
                <w:rFonts w:ascii="Calibri" w:hAnsi="Calibri" w:cs="Calibri"/>
                <w:sz w:val="22"/>
                <w:szCs w:val="22"/>
              </w:rPr>
              <w:t>Profissão:</w:t>
            </w:r>
            <w:r w:rsidR="006A1A28" w:rsidRPr="00B11AEE">
              <w:rPr>
                <w:rFonts w:ascii="Calibri" w:hAnsi="Calibri" w:cs="Calibri"/>
                <w:sz w:val="22"/>
                <w:szCs w:val="22"/>
              </w:rPr>
              <w:t xml:space="preserve"> </w:t>
            </w:r>
            <w:r w:rsidR="002126E0">
              <w:rPr>
                <w:rFonts w:ascii="Calibri" w:hAnsi="Calibri" w:cs="Calibri"/>
                <w:sz w:val="22"/>
                <w:szCs w:val="22"/>
              </w:rPr>
              <w:t>ESTAGIÁRIA</w:t>
            </w:r>
          </w:p>
        </w:tc>
        <w:tc>
          <w:tcPr>
            <w:tcW w:w="3402" w:type="dxa"/>
            <w:gridSpan w:val="2"/>
            <w:noWrap/>
            <w:tcMar>
              <w:top w:w="0" w:type="dxa"/>
              <w:left w:w="108" w:type="dxa"/>
              <w:bottom w:w="0" w:type="dxa"/>
              <w:right w:w="108" w:type="dxa"/>
            </w:tcMar>
          </w:tcPr>
          <w:p w14:paraId="429672E4" w14:textId="6AF2FF6D"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Data Nascimento:</w:t>
            </w:r>
            <w:r w:rsidR="00944951" w:rsidRPr="00B11AEE">
              <w:rPr>
                <w:rFonts w:ascii="Calibri" w:hAnsi="Calibri" w:cs="Calibri"/>
                <w:sz w:val="22"/>
                <w:szCs w:val="22"/>
              </w:rPr>
              <w:t xml:space="preserve"> </w:t>
            </w:r>
            <w:r w:rsidR="002126E0">
              <w:rPr>
                <w:rFonts w:ascii="Calibri" w:hAnsi="Calibri" w:cs="Calibri"/>
                <w:sz w:val="22"/>
                <w:szCs w:val="22"/>
              </w:rPr>
              <w:t>08/07/2000</w:t>
            </w:r>
          </w:p>
        </w:tc>
      </w:tr>
      <w:tr w:rsidR="00A5523A" w:rsidRPr="00B11AEE" w14:paraId="137E0D15" w14:textId="77777777" w:rsidTr="00715EEB">
        <w:trPr>
          <w:trHeight w:val="283"/>
        </w:trPr>
        <w:tc>
          <w:tcPr>
            <w:tcW w:w="4260" w:type="dxa"/>
            <w:gridSpan w:val="2"/>
            <w:noWrap/>
            <w:tcMar>
              <w:top w:w="0" w:type="dxa"/>
              <w:left w:w="108" w:type="dxa"/>
              <w:bottom w:w="0" w:type="dxa"/>
              <w:right w:w="108" w:type="dxa"/>
            </w:tcMar>
          </w:tcPr>
          <w:p w14:paraId="5DE73A39" w14:textId="410C93AE"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r w:rsidR="002126E0">
              <w:rPr>
                <w:rFonts w:ascii="Calibri" w:hAnsi="Calibri" w:cs="Calibri"/>
                <w:sz w:val="22"/>
                <w:szCs w:val="22"/>
              </w:rPr>
              <w:t>6375-111</w:t>
            </w:r>
            <w:r w:rsidR="008F24C2">
              <w:rPr>
                <w:rFonts w:ascii="Calibri" w:hAnsi="Calibri" w:cs="Calibri"/>
                <w:sz w:val="22"/>
                <w:szCs w:val="22"/>
              </w:rPr>
              <w:t xml:space="preserve"> </w:t>
            </w:r>
            <w:r w:rsidR="002126E0">
              <w:rPr>
                <w:rFonts w:ascii="Calibri" w:hAnsi="Calibri" w:cs="Calibri"/>
                <w:sz w:val="22"/>
                <w:szCs w:val="22"/>
              </w:rPr>
              <w:t>SSP - GO</w:t>
            </w:r>
          </w:p>
        </w:tc>
        <w:tc>
          <w:tcPr>
            <w:tcW w:w="3118" w:type="dxa"/>
            <w:noWrap/>
            <w:tcMar>
              <w:top w:w="0" w:type="dxa"/>
              <w:left w:w="108" w:type="dxa"/>
              <w:bottom w:w="0" w:type="dxa"/>
              <w:right w:w="108" w:type="dxa"/>
            </w:tcMar>
          </w:tcPr>
          <w:p w14:paraId="0AB17919" w14:textId="4873C0A2"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8A0295" w:rsidRPr="00B11AEE">
              <w:rPr>
                <w:rFonts w:ascii="Calibri" w:hAnsi="Calibri" w:cs="Calibri"/>
                <w:sz w:val="22"/>
                <w:szCs w:val="22"/>
              </w:rPr>
              <w:t>:</w:t>
            </w:r>
            <w:r w:rsidR="00944951" w:rsidRPr="00B11AEE">
              <w:rPr>
                <w:rFonts w:ascii="Calibri" w:hAnsi="Calibri" w:cs="Calibri"/>
                <w:sz w:val="22"/>
                <w:szCs w:val="22"/>
              </w:rPr>
              <w:t xml:space="preserve"> </w:t>
            </w:r>
            <w:r w:rsidR="002126E0">
              <w:rPr>
                <w:rFonts w:ascii="Calibri" w:hAnsi="Calibri" w:cs="Calibri"/>
                <w:sz w:val="22"/>
                <w:szCs w:val="22"/>
              </w:rPr>
              <w:t>704.469.301-70</w:t>
            </w:r>
          </w:p>
        </w:tc>
        <w:tc>
          <w:tcPr>
            <w:tcW w:w="3402" w:type="dxa"/>
            <w:gridSpan w:val="2"/>
            <w:tcMar>
              <w:top w:w="0" w:type="dxa"/>
              <w:left w:w="108" w:type="dxa"/>
              <w:bottom w:w="0" w:type="dxa"/>
              <w:right w:w="108" w:type="dxa"/>
            </w:tcMar>
          </w:tcPr>
          <w:p w14:paraId="557F6622" w14:textId="1524D406"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Estado Civil</w:t>
            </w:r>
            <w:r w:rsidR="008A0295" w:rsidRPr="00B11AEE">
              <w:rPr>
                <w:rFonts w:ascii="Calibri" w:hAnsi="Calibri" w:cs="Calibri"/>
                <w:sz w:val="22"/>
                <w:szCs w:val="22"/>
              </w:rPr>
              <w:t>:</w:t>
            </w:r>
            <w:r w:rsidR="00944951" w:rsidRPr="00B11AEE">
              <w:rPr>
                <w:rFonts w:ascii="Calibri" w:hAnsi="Calibri" w:cs="Calibri"/>
                <w:sz w:val="22"/>
                <w:szCs w:val="22"/>
              </w:rPr>
              <w:t xml:space="preserve"> </w:t>
            </w:r>
            <w:r w:rsidR="002126E0">
              <w:rPr>
                <w:rFonts w:ascii="Calibri" w:hAnsi="Calibri" w:cs="Calibri"/>
                <w:sz w:val="22"/>
                <w:szCs w:val="22"/>
              </w:rPr>
              <w:t>SOLTEIRA</w:t>
            </w:r>
          </w:p>
        </w:tc>
      </w:tr>
      <w:tr w:rsidR="00F33A27" w:rsidRPr="00B11AEE" w14:paraId="63C64E89" w14:textId="77777777" w:rsidTr="006F2826">
        <w:trPr>
          <w:trHeight w:val="283"/>
        </w:trPr>
        <w:tc>
          <w:tcPr>
            <w:tcW w:w="10780" w:type="dxa"/>
            <w:gridSpan w:val="5"/>
            <w:noWrap/>
            <w:tcMar>
              <w:top w:w="0" w:type="dxa"/>
              <w:left w:w="108" w:type="dxa"/>
              <w:bottom w:w="0" w:type="dxa"/>
              <w:right w:w="108" w:type="dxa"/>
            </w:tcMar>
          </w:tcPr>
          <w:p w14:paraId="4DD44776" w14:textId="6A659CEE"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End. Res.: </w:t>
            </w:r>
            <w:r w:rsidR="002126E0">
              <w:rPr>
                <w:rFonts w:ascii="Calibri" w:hAnsi="Calibri" w:cs="Calibri"/>
                <w:sz w:val="22"/>
                <w:szCs w:val="22"/>
              </w:rPr>
              <w:t>RUA SR 53 QUADRA 72 LOTE 05</w:t>
            </w:r>
          </w:p>
        </w:tc>
      </w:tr>
      <w:tr w:rsidR="00F33A27" w:rsidRPr="00B11AEE" w14:paraId="37E65707" w14:textId="77777777" w:rsidTr="006F2826">
        <w:trPr>
          <w:trHeight w:val="283"/>
        </w:trPr>
        <w:tc>
          <w:tcPr>
            <w:tcW w:w="3082" w:type="dxa"/>
            <w:noWrap/>
            <w:tcMar>
              <w:top w:w="0" w:type="dxa"/>
              <w:left w:w="108" w:type="dxa"/>
              <w:bottom w:w="0" w:type="dxa"/>
              <w:right w:w="108" w:type="dxa"/>
            </w:tcMar>
          </w:tcPr>
          <w:p w14:paraId="49BFC159" w14:textId="5E0E06A2"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Bairro: </w:t>
            </w:r>
            <w:r w:rsidR="002126E0">
              <w:rPr>
                <w:rFonts w:ascii="Calibri" w:hAnsi="Calibri" w:cs="Calibri"/>
                <w:sz w:val="22"/>
                <w:szCs w:val="22"/>
              </w:rPr>
              <w:t>RECANTO DAS MINAS GERAIS</w:t>
            </w:r>
          </w:p>
        </w:tc>
        <w:tc>
          <w:tcPr>
            <w:tcW w:w="4296" w:type="dxa"/>
            <w:gridSpan w:val="2"/>
            <w:noWrap/>
            <w:tcMar>
              <w:top w:w="0" w:type="dxa"/>
              <w:left w:w="108" w:type="dxa"/>
              <w:bottom w:w="0" w:type="dxa"/>
              <w:right w:w="108" w:type="dxa"/>
            </w:tcMar>
          </w:tcPr>
          <w:p w14:paraId="5C695C88" w14:textId="76861EEF"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Município: </w:t>
            </w:r>
            <w:r w:rsidR="002126E0">
              <w:rPr>
                <w:rFonts w:ascii="Calibri" w:hAnsi="Calibri" w:cs="Calibri"/>
                <w:sz w:val="22"/>
                <w:szCs w:val="22"/>
              </w:rPr>
              <w:t>GOIÂNIA</w:t>
            </w:r>
          </w:p>
        </w:tc>
        <w:tc>
          <w:tcPr>
            <w:tcW w:w="1418" w:type="dxa"/>
            <w:noWrap/>
            <w:tcMar>
              <w:top w:w="0" w:type="dxa"/>
              <w:left w:w="108" w:type="dxa"/>
              <w:bottom w:w="0" w:type="dxa"/>
              <w:right w:w="108" w:type="dxa"/>
            </w:tcMar>
          </w:tcPr>
          <w:p w14:paraId="510FA825" w14:textId="5BCAD5E6"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UF: </w:t>
            </w:r>
            <w:r w:rsidR="002126E0">
              <w:rPr>
                <w:rFonts w:ascii="Calibri" w:hAnsi="Calibri" w:cs="Calibri"/>
                <w:sz w:val="22"/>
                <w:szCs w:val="22"/>
              </w:rPr>
              <w:t>GO</w:t>
            </w:r>
          </w:p>
        </w:tc>
        <w:tc>
          <w:tcPr>
            <w:tcW w:w="1984" w:type="dxa"/>
            <w:tcMar>
              <w:top w:w="0" w:type="dxa"/>
              <w:left w:w="108" w:type="dxa"/>
              <w:bottom w:w="0" w:type="dxa"/>
              <w:right w:w="108" w:type="dxa"/>
            </w:tcMar>
          </w:tcPr>
          <w:p w14:paraId="60B26C01" w14:textId="0447AA24" w:rsidR="00F33A27" w:rsidRPr="00B11AEE" w:rsidRDefault="00F33A27" w:rsidP="006F2826">
            <w:pPr>
              <w:spacing w:line="276" w:lineRule="auto"/>
              <w:rPr>
                <w:rFonts w:ascii="Calibri" w:hAnsi="Calibri" w:cs="Calibri"/>
                <w:sz w:val="22"/>
                <w:szCs w:val="22"/>
              </w:rPr>
            </w:pPr>
            <w:r w:rsidRPr="00B11AEE">
              <w:rPr>
                <w:rFonts w:ascii="Calibri" w:hAnsi="Calibri" w:cs="Calibri"/>
                <w:sz w:val="22"/>
                <w:szCs w:val="22"/>
              </w:rPr>
              <w:t xml:space="preserve">CEP: </w:t>
            </w:r>
            <w:r w:rsidR="002126E0">
              <w:rPr>
                <w:rFonts w:ascii="Calibri" w:hAnsi="Calibri" w:cs="Calibri"/>
                <w:sz w:val="22"/>
                <w:szCs w:val="22"/>
              </w:rPr>
              <w:t>74785-140</w:t>
            </w:r>
          </w:p>
        </w:tc>
      </w:tr>
      <w:tr w:rsidR="00A5523A" w:rsidRPr="00B11AEE" w14:paraId="5AC5058A" w14:textId="77777777" w:rsidTr="00715EEB">
        <w:trPr>
          <w:trHeight w:val="283"/>
        </w:trPr>
        <w:tc>
          <w:tcPr>
            <w:tcW w:w="10780" w:type="dxa"/>
            <w:gridSpan w:val="5"/>
            <w:noWrap/>
            <w:tcMar>
              <w:top w:w="0" w:type="dxa"/>
              <w:left w:w="108" w:type="dxa"/>
              <w:bottom w:w="0" w:type="dxa"/>
              <w:right w:w="108" w:type="dxa"/>
            </w:tcMar>
          </w:tcPr>
          <w:p w14:paraId="65C8933A" w14:textId="26AA6D7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w:t>
            </w:r>
            <w:r w:rsidR="00F33A27" w:rsidRPr="00B11AEE">
              <w:rPr>
                <w:rFonts w:ascii="Calibri" w:hAnsi="Calibri" w:cs="Calibri"/>
                <w:sz w:val="22"/>
                <w:szCs w:val="22"/>
              </w:rPr>
              <w:t>Com</w:t>
            </w:r>
            <w:r w:rsidRPr="00B11AEE">
              <w:rPr>
                <w:rFonts w:ascii="Calibri" w:hAnsi="Calibri" w:cs="Calibri"/>
                <w:sz w:val="22"/>
                <w:szCs w:val="22"/>
              </w:rPr>
              <w:t xml:space="preserve">.: </w:t>
            </w:r>
            <w:r w:rsidR="002126E0">
              <w:rPr>
                <w:rFonts w:ascii="Calibri" w:hAnsi="Calibri" w:cs="Calibri"/>
                <w:sz w:val="22"/>
                <w:szCs w:val="22"/>
              </w:rPr>
              <w:t>Rua 789 Quadra ghi Lote 789</w:t>
            </w:r>
          </w:p>
        </w:tc>
      </w:tr>
      <w:tr w:rsidR="00A5523A" w:rsidRPr="00B11AEE" w14:paraId="355D7F33" w14:textId="77777777" w:rsidTr="00715EEB">
        <w:trPr>
          <w:trHeight w:val="283"/>
        </w:trPr>
        <w:tc>
          <w:tcPr>
            <w:tcW w:w="3082" w:type="dxa"/>
            <w:noWrap/>
            <w:tcMar>
              <w:top w:w="0" w:type="dxa"/>
              <w:left w:w="108" w:type="dxa"/>
              <w:bottom w:w="0" w:type="dxa"/>
              <w:right w:w="108" w:type="dxa"/>
            </w:tcMar>
          </w:tcPr>
          <w:p w14:paraId="5372676F" w14:textId="2A97CE29"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r w:rsidR="002126E0">
              <w:rPr>
                <w:rFonts w:ascii="Calibri" w:hAnsi="Calibri" w:cs="Calibri"/>
                <w:sz w:val="22"/>
                <w:szCs w:val="22"/>
              </w:rPr>
              <w:t>Vila Pedroso</w:t>
            </w:r>
          </w:p>
        </w:tc>
        <w:tc>
          <w:tcPr>
            <w:tcW w:w="4296" w:type="dxa"/>
            <w:gridSpan w:val="2"/>
            <w:noWrap/>
            <w:tcMar>
              <w:top w:w="0" w:type="dxa"/>
              <w:left w:w="108" w:type="dxa"/>
              <w:bottom w:w="0" w:type="dxa"/>
              <w:right w:w="108" w:type="dxa"/>
            </w:tcMar>
          </w:tcPr>
          <w:p w14:paraId="66F6E12B" w14:textId="308E15E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r w:rsidR="002126E0">
              <w:rPr>
                <w:rFonts w:ascii="Calibri" w:hAnsi="Calibri" w:cs="Calibri"/>
                <w:sz w:val="22"/>
                <w:szCs w:val="22"/>
              </w:rPr>
              <w:t>Goiânia</w:t>
            </w:r>
          </w:p>
        </w:tc>
        <w:tc>
          <w:tcPr>
            <w:tcW w:w="1418" w:type="dxa"/>
            <w:noWrap/>
            <w:tcMar>
              <w:top w:w="0" w:type="dxa"/>
              <w:left w:w="108" w:type="dxa"/>
              <w:bottom w:w="0" w:type="dxa"/>
              <w:right w:w="108" w:type="dxa"/>
            </w:tcMar>
          </w:tcPr>
          <w:p w14:paraId="28291247" w14:textId="3F4D2D6C"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r w:rsidR="002126E0">
              <w:rPr>
                <w:rFonts w:ascii="Calibri" w:hAnsi="Calibri" w:cs="Calibri"/>
                <w:sz w:val="22"/>
                <w:szCs w:val="22"/>
              </w:rPr>
              <w:t>GO</w:t>
            </w:r>
          </w:p>
        </w:tc>
        <w:tc>
          <w:tcPr>
            <w:tcW w:w="1984" w:type="dxa"/>
            <w:tcMar>
              <w:top w:w="0" w:type="dxa"/>
              <w:left w:w="108" w:type="dxa"/>
              <w:bottom w:w="0" w:type="dxa"/>
              <w:right w:w="108" w:type="dxa"/>
            </w:tcMar>
          </w:tcPr>
          <w:p w14:paraId="4AAEF799" w14:textId="38C98541"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A5A4B" w:rsidRPr="00B11AEE">
              <w:rPr>
                <w:rFonts w:ascii="Calibri" w:hAnsi="Calibri" w:cs="Calibri"/>
                <w:sz w:val="22"/>
                <w:szCs w:val="22"/>
              </w:rPr>
              <w:t xml:space="preserve"> </w:t>
            </w:r>
            <w:r w:rsidR="002126E0">
              <w:rPr>
                <w:rFonts w:ascii="Calibri" w:hAnsi="Calibri" w:cs="Calibri"/>
                <w:sz w:val="22"/>
                <w:szCs w:val="22"/>
              </w:rPr>
              <w:t>74785-485</w:t>
            </w:r>
          </w:p>
        </w:tc>
      </w:tr>
      <w:tr w:rsidR="00A5523A" w:rsidRPr="00B11AEE" w14:paraId="57A11000" w14:textId="77777777" w:rsidTr="00715EEB">
        <w:trPr>
          <w:trHeight w:val="283"/>
        </w:trPr>
        <w:tc>
          <w:tcPr>
            <w:tcW w:w="3082" w:type="dxa"/>
            <w:noWrap/>
            <w:tcMar>
              <w:top w:w="0" w:type="dxa"/>
              <w:left w:w="108" w:type="dxa"/>
              <w:bottom w:w="0" w:type="dxa"/>
              <w:right w:w="108" w:type="dxa"/>
            </w:tcMar>
          </w:tcPr>
          <w:p w14:paraId="5EE5A077" w14:textId="00332784"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8F24C2">
              <w:rPr>
                <w:rFonts w:ascii="Calibri" w:hAnsi="Calibri" w:cs="Calibri"/>
                <w:sz w:val="22"/>
                <w:szCs w:val="22"/>
              </w:rPr>
              <w:t xml:space="preserve"> </w:t>
            </w:r>
            <w:r w:rsidR="002126E0">
              <w:rPr>
                <w:rFonts w:ascii="Calibri" w:hAnsi="Calibri" w:cs="Calibri"/>
                <w:sz w:val="22"/>
                <w:szCs w:val="22"/>
              </w:rPr>
              <w:t>(62)3208-8556</w:t>
            </w:r>
          </w:p>
        </w:tc>
        <w:tc>
          <w:tcPr>
            <w:tcW w:w="4296" w:type="dxa"/>
            <w:gridSpan w:val="2"/>
            <w:noWrap/>
            <w:tcMar>
              <w:top w:w="0" w:type="dxa"/>
              <w:left w:w="108" w:type="dxa"/>
              <w:bottom w:w="0" w:type="dxa"/>
              <w:right w:w="108" w:type="dxa"/>
            </w:tcMar>
          </w:tcPr>
          <w:p w14:paraId="2A49E660" w14:textId="147E0A46"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r w:rsidR="002126E0">
              <w:rPr>
                <w:rFonts w:ascii="Calibri" w:hAnsi="Calibri" w:cs="Calibri"/>
                <w:sz w:val="22"/>
                <w:szCs w:val="22"/>
              </w:rPr>
              <w:t>(62)3208-8235</w:t>
            </w:r>
          </w:p>
        </w:tc>
        <w:tc>
          <w:tcPr>
            <w:tcW w:w="3402" w:type="dxa"/>
            <w:gridSpan w:val="2"/>
            <w:noWrap/>
            <w:tcMar>
              <w:top w:w="0" w:type="dxa"/>
              <w:left w:w="108" w:type="dxa"/>
              <w:bottom w:w="0" w:type="dxa"/>
              <w:right w:w="108" w:type="dxa"/>
            </w:tcMar>
          </w:tcPr>
          <w:p w14:paraId="7017AEFD" w14:textId="62BD779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Cel.</w:t>
            </w:r>
            <w:r w:rsidR="00694C3F" w:rsidRPr="00B11AEE">
              <w:rPr>
                <w:rFonts w:ascii="Calibri" w:hAnsi="Calibri" w:cs="Calibri"/>
                <w:sz w:val="22"/>
                <w:szCs w:val="22"/>
              </w:rPr>
              <w:t xml:space="preserve">: </w:t>
            </w:r>
            <w:r w:rsidR="002126E0">
              <w:rPr>
                <w:rFonts w:ascii="Calibri" w:hAnsi="Calibri" w:cs="Calibri"/>
                <w:sz w:val="22"/>
                <w:szCs w:val="22"/>
              </w:rPr>
              <w:t>(62) 99449-5545</w:t>
            </w:r>
          </w:p>
        </w:tc>
      </w:tr>
    </w:tbl>
    <w:p w14:paraId="58EFC603"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Tendo se qualificado solteiro, separado, divorciado ou viúvo o </w:t>
      </w:r>
      <w:r w:rsidRPr="00B11AEE">
        <w:rPr>
          <w:rFonts w:ascii="Calibri" w:hAnsi="Calibri" w:cs="Calibri"/>
          <w:b/>
          <w:bCs/>
          <w:sz w:val="22"/>
          <w:szCs w:val="22"/>
        </w:rPr>
        <w:t>COMPRADOR</w:t>
      </w:r>
      <w:r w:rsidRPr="00B11AEE">
        <w:rPr>
          <w:rFonts w:ascii="Calibri" w:hAnsi="Calibri" w:cs="Calibri"/>
          <w:sz w:val="22"/>
          <w:szCs w:val="22"/>
        </w:rPr>
        <w:t xml:space="preserve"> declara, sob responsabilidade civil e criminal, que não vive sob o regime de união estável previsto no art. 1723 do Código Civil e demais diplomas legais aplicáveis. Caso seja casado ou mantenha união estável, comparece neste ato também como </w:t>
      </w:r>
      <w:r w:rsidRPr="00B11AEE">
        <w:rPr>
          <w:rFonts w:ascii="Calibri" w:hAnsi="Calibri" w:cs="Calibri"/>
          <w:b/>
          <w:bCs/>
          <w:sz w:val="22"/>
          <w:szCs w:val="22"/>
        </w:rPr>
        <w:t>COMPRADOR</w:t>
      </w:r>
      <w:r w:rsidRPr="00B11AEE">
        <w:rPr>
          <w:rFonts w:ascii="Calibri" w:hAnsi="Calibri" w:cs="Calibri"/>
          <w:sz w:val="22"/>
          <w:szCs w:val="22"/>
        </w:rPr>
        <w:t xml:space="preserve"> o seu cônjuge ou companheiro(a), conforme o caso, exceto se forem casados pelos regimes da separação total ou obrigatória de bens, ou, ainda, pelo regime de participação final nos aquestos:</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4"/>
        <w:gridCol w:w="1119"/>
        <w:gridCol w:w="3118"/>
        <w:gridCol w:w="1418"/>
        <w:gridCol w:w="1984"/>
      </w:tblGrid>
      <w:tr w:rsidR="00A5523A" w:rsidRPr="00B11AEE" w14:paraId="7C392892" w14:textId="77777777" w:rsidTr="00715EEB">
        <w:trPr>
          <w:trHeight w:val="283"/>
        </w:trPr>
        <w:tc>
          <w:tcPr>
            <w:tcW w:w="10773" w:type="dxa"/>
            <w:gridSpan w:val="5"/>
            <w:noWrap/>
            <w:tcMar>
              <w:top w:w="0" w:type="dxa"/>
              <w:left w:w="108" w:type="dxa"/>
              <w:bottom w:w="0" w:type="dxa"/>
              <w:right w:w="108" w:type="dxa"/>
            </w:tcMar>
          </w:tcPr>
          <w:p w14:paraId="018C3E28" w14:textId="4B51D075"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r w:rsidR="002126E0">
              <w:rPr>
                <w:rFonts w:ascii="Calibri" w:hAnsi="Calibri" w:cs="Calibri"/>
                <w:sz w:val="22"/>
                <w:szCs w:val="22"/>
              </w:rPr>
              <w:t>JOAQUIM JOSE</w:t>
            </w:r>
          </w:p>
        </w:tc>
      </w:tr>
      <w:tr w:rsidR="00887393" w:rsidRPr="00B11AEE" w14:paraId="7A2B86D3" w14:textId="77777777" w:rsidTr="00715EEB">
        <w:trPr>
          <w:trHeight w:val="283"/>
        </w:trPr>
        <w:tc>
          <w:tcPr>
            <w:tcW w:w="10773" w:type="dxa"/>
            <w:gridSpan w:val="5"/>
            <w:noWrap/>
            <w:tcMar>
              <w:top w:w="0" w:type="dxa"/>
              <w:left w:w="108" w:type="dxa"/>
              <w:bottom w:w="0" w:type="dxa"/>
              <w:right w:w="108" w:type="dxa"/>
            </w:tcMar>
          </w:tcPr>
          <w:p w14:paraId="0CA6E854" w14:textId="1F5CE818" w:rsidR="00887393" w:rsidRPr="00B11AEE" w:rsidRDefault="00887393" w:rsidP="008437EA">
            <w:pPr>
              <w:spacing w:line="276" w:lineRule="auto"/>
              <w:rPr>
                <w:rFonts w:ascii="Calibri" w:hAnsi="Calibri" w:cs="Calibri"/>
                <w:sz w:val="22"/>
                <w:szCs w:val="22"/>
              </w:rPr>
            </w:pPr>
            <w:r w:rsidRPr="00B11AEE">
              <w:rPr>
                <w:rFonts w:ascii="Calibri" w:hAnsi="Calibri" w:cs="Calibri"/>
                <w:sz w:val="22"/>
                <w:szCs w:val="22"/>
              </w:rPr>
              <w:t xml:space="preserve">E-mail: </w:t>
            </w:r>
          </w:p>
        </w:tc>
      </w:tr>
      <w:tr w:rsidR="00A5523A" w:rsidRPr="00B11AEE" w14:paraId="33EFD682" w14:textId="77777777" w:rsidTr="00715EEB">
        <w:trPr>
          <w:trHeight w:val="283"/>
        </w:trPr>
        <w:tc>
          <w:tcPr>
            <w:tcW w:w="10773" w:type="dxa"/>
            <w:gridSpan w:val="5"/>
            <w:noWrap/>
            <w:tcMar>
              <w:top w:w="0" w:type="dxa"/>
              <w:left w:w="108" w:type="dxa"/>
              <w:bottom w:w="0" w:type="dxa"/>
              <w:right w:w="108" w:type="dxa"/>
            </w:tcMar>
          </w:tcPr>
          <w:p w14:paraId="37D6510B" w14:textId="2F84E246"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Filiação:</w:t>
            </w:r>
            <w:r w:rsidR="008A0295" w:rsidRPr="00B11AEE">
              <w:rPr>
                <w:rFonts w:ascii="Calibri" w:hAnsi="Calibri" w:cs="Calibri"/>
                <w:sz w:val="22"/>
                <w:szCs w:val="22"/>
              </w:rPr>
              <w:t xml:space="preserve"> </w:t>
            </w:r>
            <w:r w:rsidR="002126E0">
              <w:rPr>
                <w:rFonts w:ascii="Calibri" w:hAnsi="Calibri" w:cs="Calibri"/>
                <w:sz w:val="22"/>
                <w:szCs w:val="22"/>
              </w:rPr>
              <w:t>ANA MARIA E JOÃO JUNIOR</w:t>
            </w:r>
          </w:p>
        </w:tc>
      </w:tr>
      <w:tr w:rsidR="00A5523A" w:rsidRPr="00B11AEE" w14:paraId="6E040F72" w14:textId="77777777" w:rsidTr="00715EEB">
        <w:trPr>
          <w:trHeight w:val="283"/>
        </w:trPr>
        <w:tc>
          <w:tcPr>
            <w:tcW w:w="4253" w:type="dxa"/>
            <w:gridSpan w:val="2"/>
            <w:noWrap/>
            <w:tcMar>
              <w:top w:w="0" w:type="dxa"/>
              <w:left w:w="108" w:type="dxa"/>
              <w:bottom w:w="0" w:type="dxa"/>
              <w:right w:w="108" w:type="dxa"/>
            </w:tcMar>
          </w:tcPr>
          <w:p w14:paraId="130505F5" w14:textId="1E040115"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Nacionalidade:</w:t>
            </w:r>
            <w:r w:rsidR="0083759D" w:rsidRPr="00B11AEE">
              <w:rPr>
                <w:rFonts w:ascii="Calibri" w:hAnsi="Calibri" w:cs="Calibri"/>
                <w:sz w:val="22"/>
                <w:szCs w:val="22"/>
              </w:rPr>
              <w:t xml:space="preserve"> </w:t>
            </w:r>
            <w:r w:rsidR="002126E0">
              <w:rPr>
                <w:rFonts w:ascii="Calibri" w:hAnsi="Calibri" w:cs="Calibri"/>
                <w:sz w:val="22"/>
                <w:szCs w:val="22"/>
              </w:rPr>
              <w:t>BRASILEIRO</w:t>
            </w:r>
          </w:p>
        </w:tc>
        <w:tc>
          <w:tcPr>
            <w:tcW w:w="3118" w:type="dxa"/>
            <w:noWrap/>
            <w:tcMar>
              <w:top w:w="0" w:type="dxa"/>
              <w:left w:w="108" w:type="dxa"/>
              <w:bottom w:w="0" w:type="dxa"/>
              <w:right w:w="108" w:type="dxa"/>
            </w:tcMar>
          </w:tcPr>
          <w:p w14:paraId="42C23B7B" w14:textId="5E9B33D8"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Profissão:</w:t>
            </w:r>
            <w:r w:rsidR="0083759D" w:rsidRPr="00B11AEE">
              <w:rPr>
                <w:rFonts w:ascii="Calibri" w:hAnsi="Calibri" w:cs="Calibri"/>
                <w:sz w:val="22"/>
                <w:szCs w:val="22"/>
              </w:rPr>
              <w:t xml:space="preserve"> </w:t>
            </w:r>
            <w:r w:rsidR="002126E0">
              <w:rPr>
                <w:rFonts w:ascii="Calibri" w:hAnsi="Calibri" w:cs="Calibri"/>
                <w:sz w:val="22"/>
                <w:szCs w:val="22"/>
              </w:rPr>
              <w:t>ESTAGIÁRIO</w:t>
            </w:r>
          </w:p>
        </w:tc>
        <w:tc>
          <w:tcPr>
            <w:tcW w:w="3402" w:type="dxa"/>
            <w:gridSpan w:val="2"/>
            <w:noWrap/>
            <w:tcMar>
              <w:top w:w="0" w:type="dxa"/>
              <w:left w:w="108" w:type="dxa"/>
              <w:bottom w:w="0" w:type="dxa"/>
              <w:right w:w="108" w:type="dxa"/>
            </w:tcMar>
          </w:tcPr>
          <w:p w14:paraId="3070AF5B" w14:textId="7071E3D5"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Data Nascimento: </w:t>
            </w:r>
            <w:r w:rsidR="002126E0">
              <w:rPr>
                <w:rFonts w:ascii="Calibri" w:hAnsi="Calibri" w:cs="Calibri"/>
                <w:sz w:val="22"/>
                <w:szCs w:val="22"/>
              </w:rPr>
              <w:t>08/07/1996</w:t>
            </w:r>
          </w:p>
        </w:tc>
      </w:tr>
      <w:tr w:rsidR="00A5523A" w:rsidRPr="00B11AEE" w14:paraId="777559DF" w14:textId="77777777" w:rsidTr="00715EEB">
        <w:trPr>
          <w:trHeight w:val="283"/>
        </w:trPr>
        <w:tc>
          <w:tcPr>
            <w:tcW w:w="4253" w:type="dxa"/>
            <w:gridSpan w:val="2"/>
            <w:noWrap/>
            <w:tcMar>
              <w:top w:w="0" w:type="dxa"/>
              <w:left w:w="108" w:type="dxa"/>
              <w:bottom w:w="0" w:type="dxa"/>
              <w:right w:w="108" w:type="dxa"/>
            </w:tcMar>
          </w:tcPr>
          <w:p w14:paraId="2CD17D01" w14:textId="1EED87FC" w:rsidR="00A5523A" w:rsidRPr="00B11AEE" w:rsidRDefault="0083759D" w:rsidP="008437EA">
            <w:pPr>
              <w:spacing w:line="276" w:lineRule="auto"/>
              <w:rPr>
                <w:rFonts w:ascii="Calibri" w:hAnsi="Calibri" w:cs="Calibri"/>
                <w:sz w:val="22"/>
                <w:szCs w:val="22"/>
              </w:rPr>
            </w:pPr>
            <w:r w:rsidRPr="00B11AEE">
              <w:rPr>
                <w:rFonts w:ascii="Calibri" w:hAnsi="Calibri" w:cs="Calibri"/>
                <w:sz w:val="22"/>
                <w:szCs w:val="22"/>
              </w:rPr>
              <w:t>CI</w:t>
            </w:r>
            <w:r w:rsidR="00A5523A" w:rsidRPr="00B11AEE">
              <w:rPr>
                <w:rFonts w:ascii="Calibri" w:hAnsi="Calibri" w:cs="Calibri"/>
                <w:sz w:val="22"/>
                <w:szCs w:val="22"/>
              </w:rPr>
              <w:t>/órgão expedidor:</w:t>
            </w:r>
            <w:r w:rsidR="00944951" w:rsidRPr="00B11AEE">
              <w:rPr>
                <w:rFonts w:ascii="Calibri" w:hAnsi="Calibri" w:cs="Calibri"/>
                <w:sz w:val="22"/>
                <w:szCs w:val="22"/>
              </w:rPr>
              <w:t xml:space="preserve"> </w:t>
            </w:r>
            <w:r w:rsidR="002126E0">
              <w:rPr>
                <w:rFonts w:ascii="Calibri" w:hAnsi="Calibri" w:cs="Calibri"/>
                <w:sz w:val="22"/>
                <w:szCs w:val="22"/>
              </w:rPr>
              <w:t>6375-830</w:t>
            </w:r>
            <w:r w:rsidR="0080541F">
              <w:rPr>
                <w:rFonts w:ascii="Calibri" w:hAnsi="Calibri" w:cs="Calibri"/>
                <w:sz w:val="22"/>
                <w:szCs w:val="22"/>
              </w:rPr>
              <w:t xml:space="preserve"> </w:t>
            </w:r>
            <w:r w:rsidR="002126E0">
              <w:rPr>
                <w:rFonts w:ascii="Calibri" w:hAnsi="Calibri" w:cs="Calibri"/>
                <w:sz w:val="22"/>
                <w:szCs w:val="22"/>
              </w:rPr>
              <w:t>SSP-GO</w:t>
            </w:r>
          </w:p>
        </w:tc>
        <w:tc>
          <w:tcPr>
            <w:tcW w:w="6520" w:type="dxa"/>
            <w:gridSpan w:val="3"/>
            <w:noWrap/>
            <w:tcMar>
              <w:top w:w="0" w:type="dxa"/>
              <w:left w:w="108" w:type="dxa"/>
              <w:bottom w:w="0" w:type="dxa"/>
              <w:right w:w="108" w:type="dxa"/>
            </w:tcMar>
          </w:tcPr>
          <w:p w14:paraId="7BB55B1D" w14:textId="59116806"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CPF/MF:</w:t>
            </w:r>
            <w:r w:rsidR="00944951" w:rsidRPr="00B11AEE">
              <w:rPr>
                <w:rFonts w:ascii="Calibri" w:hAnsi="Calibri" w:cs="Calibri"/>
                <w:sz w:val="22"/>
                <w:szCs w:val="22"/>
              </w:rPr>
              <w:t xml:space="preserve"> </w:t>
            </w:r>
            <w:r w:rsidR="002126E0">
              <w:rPr>
                <w:rFonts w:ascii="Calibri" w:hAnsi="Calibri" w:cs="Calibri"/>
                <w:sz w:val="22"/>
                <w:szCs w:val="22"/>
              </w:rPr>
              <w:t>704.469.301-45</w:t>
            </w:r>
          </w:p>
        </w:tc>
      </w:tr>
      <w:tr w:rsidR="00A5523A" w:rsidRPr="00B11AEE" w14:paraId="34BFC350" w14:textId="77777777" w:rsidTr="00715EEB">
        <w:trPr>
          <w:trHeight w:val="283"/>
        </w:trPr>
        <w:tc>
          <w:tcPr>
            <w:tcW w:w="10773" w:type="dxa"/>
            <w:gridSpan w:val="5"/>
            <w:noWrap/>
            <w:tcMar>
              <w:top w:w="0" w:type="dxa"/>
              <w:left w:w="108" w:type="dxa"/>
              <w:bottom w:w="0" w:type="dxa"/>
              <w:right w:w="108" w:type="dxa"/>
            </w:tcMar>
          </w:tcPr>
          <w:p w14:paraId="6C05C768" w14:textId="180215BD"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End. Com.: </w:t>
            </w:r>
            <w:r w:rsidR="002126E0">
              <w:rPr>
                <w:rFonts w:ascii="Calibri" w:hAnsi="Calibri" w:cs="Calibri"/>
                <w:sz w:val="22"/>
                <w:szCs w:val="22"/>
              </w:rPr>
              <w:t>Rua SR 53 Quadra 72 Lote 05</w:t>
            </w:r>
          </w:p>
        </w:tc>
      </w:tr>
      <w:tr w:rsidR="00A5523A" w:rsidRPr="00B11AEE" w14:paraId="0BF1A6B9" w14:textId="77777777" w:rsidTr="00715EEB">
        <w:trPr>
          <w:trHeight w:val="283"/>
        </w:trPr>
        <w:tc>
          <w:tcPr>
            <w:tcW w:w="3134" w:type="dxa"/>
            <w:noWrap/>
            <w:tcMar>
              <w:top w:w="0" w:type="dxa"/>
              <w:left w:w="108" w:type="dxa"/>
              <w:bottom w:w="0" w:type="dxa"/>
              <w:right w:w="108" w:type="dxa"/>
            </w:tcMar>
          </w:tcPr>
          <w:p w14:paraId="3BB4A882" w14:textId="2164D455"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r w:rsidR="002126E0">
              <w:rPr>
                <w:rFonts w:ascii="Calibri" w:hAnsi="Calibri" w:cs="Calibri"/>
                <w:sz w:val="22"/>
                <w:szCs w:val="22"/>
              </w:rPr>
              <w:t>Santo Hilário</w:t>
            </w:r>
          </w:p>
        </w:tc>
        <w:tc>
          <w:tcPr>
            <w:tcW w:w="4237" w:type="dxa"/>
            <w:gridSpan w:val="2"/>
            <w:noWrap/>
            <w:tcMar>
              <w:top w:w="0" w:type="dxa"/>
              <w:left w:w="108" w:type="dxa"/>
              <w:bottom w:w="0" w:type="dxa"/>
              <w:right w:w="108" w:type="dxa"/>
            </w:tcMar>
          </w:tcPr>
          <w:p w14:paraId="1CB151E7" w14:textId="11CB7486"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r w:rsidR="002126E0">
              <w:rPr>
                <w:rFonts w:ascii="Calibri" w:hAnsi="Calibri" w:cs="Calibri"/>
                <w:sz w:val="22"/>
                <w:szCs w:val="22"/>
              </w:rPr>
              <w:t>Senador Canedo</w:t>
            </w:r>
          </w:p>
        </w:tc>
        <w:tc>
          <w:tcPr>
            <w:tcW w:w="1418" w:type="dxa"/>
            <w:noWrap/>
            <w:tcMar>
              <w:top w:w="0" w:type="dxa"/>
              <w:left w:w="108" w:type="dxa"/>
              <w:bottom w:w="0" w:type="dxa"/>
              <w:right w:w="108" w:type="dxa"/>
            </w:tcMar>
          </w:tcPr>
          <w:p w14:paraId="599FDA1E" w14:textId="0C895228"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r w:rsidR="002126E0">
              <w:rPr>
                <w:rFonts w:ascii="Calibri" w:hAnsi="Calibri" w:cs="Calibri"/>
                <w:sz w:val="22"/>
                <w:szCs w:val="22"/>
              </w:rPr>
              <w:t>GO</w:t>
            </w:r>
          </w:p>
        </w:tc>
        <w:tc>
          <w:tcPr>
            <w:tcW w:w="1984" w:type="dxa"/>
            <w:tcMar>
              <w:top w:w="0" w:type="dxa"/>
              <w:left w:w="108" w:type="dxa"/>
              <w:bottom w:w="0" w:type="dxa"/>
              <w:right w:w="108" w:type="dxa"/>
            </w:tcMar>
          </w:tcPr>
          <w:p w14:paraId="647F8A83" w14:textId="1E37AF0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r w:rsidR="002126E0">
              <w:rPr>
                <w:rFonts w:ascii="Calibri" w:hAnsi="Calibri" w:cs="Calibri"/>
                <w:sz w:val="22"/>
                <w:szCs w:val="22"/>
              </w:rPr>
              <w:t>48484-415</w:t>
            </w:r>
          </w:p>
        </w:tc>
      </w:tr>
      <w:tr w:rsidR="00A5523A" w:rsidRPr="00B11AEE" w14:paraId="01956943" w14:textId="77777777" w:rsidTr="00715EEB">
        <w:trPr>
          <w:trHeight w:val="283"/>
        </w:trPr>
        <w:tc>
          <w:tcPr>
            <w:tcW w:w="3134" w:type="dxa"/>
            <w:noWrap/>
            <w:tcMar>
              <w:top w:w="0" w:type="dxa"/>
              <w:left w:w="108" w:type="dxa"/>
              <w:bottom w:w="0" w:type="dxa"/>
              <w:right w:w="108" w:type="dxa"/>
            </w:tcMar>
          </w:tcPr>
          <w:p w14:paraId="5095C698" w14:textId="35C0080E"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Tel. res.:</w:t>
            </w:r>
            <w:r w:rsidR="003B4A56">
              <w:rPr>
                <w:rFonts w:ascii="Calibri" w:hAnsi="Calibri" w:cs="Calibri"/>
                <w:sz w:val="22"/>
                <w:szCs w:val="22"/>
              </w:rPr>
              <w:t xml:space="preserve"> </w:t>
            </w:r>
            <w:r w:rsidR="002126E0">
              <w:rPr>
                <w:rFonts w:ascii="Calibri" w:hAnsi="Calibri" w:cs="Calibri"/>
                <w:sz w:val="22"/>
                <w:szCs w:val="22"/>
              </w:rPr>
              <w:t>(62)5695-9498</w:t>
            </w:r>
          </w:p>
        </w:tc>
        <w:tc>
          <w:tcPr>
            <w:tcW w:w="4237" w:type="dxa"/>
            <w:gridSpan w:val="2"/>
            <w:noWrap/>
            <w:tcMar>
              <w:top w:w="0" w:type="dxa"/>
              <w:left w:w="108" w:type="dxa"/>
              <w:bottom w:w="0" w:type="dxa"/>
              <w:right w:w="108" w:type="dxa"/>
            </w:tcMar>
          </w:tcPr>
          <w:p w14:paraId="1CF0A8B0" w14:textId="2ACE9973"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Tel. com.: </w:t>
            </w:r>
            <w:r w:rsidR="002126E0">
              <w:rPr>
                <w:rFonts w:ascii="Calibri" w:hAnsi="Calibri" w:cs="Calibri"/>
                <w:sz w:val="22"/>
                <w:szCs w:val="22"/>
              </w:rPr>
              <w:t>(62)6544-4548</w:t>
            </w:r>
          </w:p>
        </w:tc>
        <w:tc>
          <w:tcPr>
            <w:tcW w:w="3402" w:type="dxa"/>
            <w:gridSpan w:val="2"/>
            <w:noWrap/>
            <w:tcMar>
              <w:top w:w="0" w:type="dxa"/>
              <w:left w:w="108" w:type="dxa"/>
              <w:bottom w:w="0" w:type="dxa"/>
              <w:right w:w="108" w:type="dxa"/>
            </w:tcMar>
          </w:tcPr>
          <w:p w14:paraId="578417E4" w14:textId="58FC4520" w:rsidR="00A5523A" w:rsidRPr="00B11AEE" w:rsidRDefault="00A5523A" w:rsidP="008437EA">
            <w:pPr>
              <w:spacing w:line="276" w:lineRule="auto"/>
              <w:rPr>
                <w:rFonts w:ascii="Calibri" w:hAnsi="Calibri" w:cs="Calibri"/>
                <w:sz w:val="22"/>
                <w:szCs w:val="22"/>
              </w:rPr>
            </w:pPr>
            <w:r w:rsidRPr="00B11AEE">
              <w:rPr>
                <w:rFonts w:ascii="Calibri" w:hAnsi="Calibri" w:cs="Calibri"/>
                <w:sz w:val="22"/>
                <w:szCs w:val="22"/>
              </w:rPr>
              <w:t xml:space="preserve">Cel.: </w:t>
            </w:r>
            <w:r w:rsidR="002126E0">
              <w:rPr>
                <w:rFonts w:ascii="Calibri" w:hAnsi="Calibri" w:cs="Calibri"/>
                <w:sz w:val="22"/>
                <w:szCs w:val="22"/>
              </w:rPr>
              <w:t>(62) 99449-6548</w:t>
            </w:r>
          </w:p>
        </w:tc>
      </w:tr>
    </w:tbl>
    <w:p w14:paraId="5BF3E43D"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sz w:val="22"/>
          <w:szCs w:val="22"/>
        </w:rPr>
        <w:t xml:space="preserve">Para os fins do presente, o </w:t>
      </w:r>
      <w:r w:rsidRPr="00B11AEE">
        <w:rPr>
          <w:rFonts w:ascii="Calibri" w:hAnsi="Calibri" w:cs="Calibri"/>
          <w:b/>
          <w:bCs/>
          <w:sz w:val="22"/>
          <w:szCs w:val="22"/>
        </w:rPr>
        <w:t xml:space="preserve">COMPRADOR </w:t>
      </w:r>
      <w:r w:rsidRPr="00B11AEE">
        <w:rPr>
          <w:rFonts w:ascii="Calibri" w:hAnsi="Calibri" w:cs="Calibri"/>
          <w:sz w:val="22"/>
          <w:szCs w:val="22"/>
        </w:rPr>
        <w:t>que não tenha residência no Brasil, indica o procurador abaixo, obrigatoriamente com endereço no Brasil e com poderes para receber citação:</w:t>
      </w:r>
    </w:p>
    <w:tbl>
      <w:tblPr>
        <w:tblW w:w="1078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6"/>
        <w:gridCol w:w="1353"/>
        <w:gridCol w:w="1765"/>
        <w:gridCol w:w="1207"/>
        <w:gridCol w:w="3267"/>
      </w:tblGrid>
      <w:tr w:rsidR="00875D3A" w:rsidRPr="00B11AEE" w14:paraId="14EED75C" w14:textId="77777777" w:rsidTr="00715EEB">
        <w:trPr>
          <w:trHeight w:val="283"/>
        </w:trPr>
        <w:tc>
          <w:tcPr>
            <w:tcW w:w="10788" w:type="dxa"/>
            <w:gridSpan w:val="5"/>
            <w:shd w:val="clear" w:color="auto" w:fill="E0E0E0"/>
            <w:noWrap/>
            <w:tcMar>
              <w:top w:w="0" w:type="dxa"/>
              <w:left w:w="70" w:type="dxa"/>
              <w:bottom w:w="0" w:type="dxa"/>
              <w:right w:w="70" w:type="dxa"/>
            </w:tcMar>
            <w:vAlign w:val="bottom"/>
          </w:tcPr>
          <w:p w14:paraId="3687DB24" w14:textId="77777777" w:rsidR="00875D3A" w:rsidRPr="00B11AEE" w:rsidRDefault="00875D3A" w:rsidP="008437EA">
            <w:pPr>
              <w:spacing w:line="276" w:lineRule="auto"/>
              <w:jc w:val="center"/>
              <w:rPr>
                <w:rFonts w:ascii="Calibri" w:hAnsi="Calibri" w:cs="Calibri"/>
                <w:b/>
                <w:bCs/>
                <w:sz w:val="22"/>
                <w:szCs w:val="22"/>
              </w:rPr>
            </w:pPr>
            <w:r w:rsidRPr="00B11AEE">
              <w:rPr>
                <w:rFonts w:ascii="Calibri" w:hAnsi="Calibri" w:cs="Calibri"/>
                <w:b/>
                <w:bCs/>
                <w:sz w:val="22"/>
                <w:szCs w:val="22"/>
              </w:rPr>
              <w:t>PROCURADOR</w:t>
            </w:r>
          </w:p>
        </w:tc>
      </w:tr>
      <w:tr w:rsidR="00875D3A" w:rsidRPr="00B11AEE" w14:paraId="1357D79D" w14:textId="77777777" w:rsidTr="00715EEB">
        <w:trPr>
          <w:trHeight w:val="283"/>
        </w:trPr>
        <w:tc>
          <w:tcPr>
            <w:tcW w:w="10788" w:type="dxa"/>
            <w:gridSpan w:val="5"/>
            <w:noWrap/>
            <w:tcMar>
              <w:top w:w="0" w:type="dxa"/>
              <w:left w:w="70" w:type="dxa"/>
              <w:bottom w:w="0" w:type="dxa"/>
              <w:right w:w="70" w:type="dxa"/>
            </w:tcMar>
            <w:vAlign w:val="bottom"/>
          </w:tcPr>
          <w:p w14:paraId="29C8B1C0"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Nome:</w:t>
            </w:r>
            <w:r w:rsidR="008A0295" w:rsidRPr="00B11AEE">
              <w:rPr>
                <w:rFonts w:ascii="Calibri" w:hAnsi="Calibri" w:cs="Calibri"/>
                <w:sz w:val="22"/>
                <w:szCs w:val="22"/>
              </w:rPr>
              <w:t xml:space="preserve"> </w:t>
            </w:r>
          </w:p>
        </w:tc>
      </w:tr>
      <w:tr w:rsidR="00875D3A" w:rsidRPr="00B11AEE" w14:paraId="60B819C6" w14:textId="77777777" w:rsidTr="00715EEB">
        <w:trPr>
          <w:trHeight w:val="283"/>
        </w:trPr>
        <w:tc>
          <w:tcPr>
            <w:tcW w:w="4549" w:type="dxa"/>
            <w:gridSpan w:val="2"/>
            <w:noWrap/>
            <w:tcMar>
              <w:top w:w="0" w:type="dxa"/>
              <w:left w:w="70" w:type="dxa"/>
              <w:bottom w:w="0" w:type="dxa"/>
              <w:right w:w="70" w:type="dxa"/>
            </w:tcMar>
          </w:tcPr>
          <w:p w14:paraId="2BF752B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Nacionalidade:</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A2DF90C"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Profissão:</w:t>
            </w:r>
            <w:r w:rsidR="008A0295" w:rsidRPr="00B11AEE">
              <w:rPr>
                <w:rFonts w:ascii="Calibri" w:hAnsi="Calibri" w:cs="Calibri"/>
                <w:sz w:val="22"/>
                <w:szCs w:val="22"/>
              </w:rPr>
              <w:t xml:space="preserve"> </w:t>
            </w:r>
          </w:p>
        </w:tc>
      </w:tr>
      <w:tr w:rsidR="00875D3A" w:rsidRPr="00B11AEE" w14:paraId="1F64A7BF" w14:textId="77777777" w:rsidTr="00715EEB">
        <w:trPr>
          <w:trHeight w:val="283"/>
        </w:trPr>
        <w:tc>
          <w:tcPr>
            <w:tcW w:w="4549" w:type="dxa"/>
            <w:gridSpan w:val="2"/>
            <w:noWrap/>
            <w:tcMar>
              <w:top w:w="0" w:type="dxa"/>
              <w:left w:w="70" w:type="dxa"/>
              <w:bottom w:w="0" w:type="dxa"/>
              <w:right w:w="70" w:type="dxa"/>
            </w:tcMar>
          </w:tcPr>
          <w:p w14:paraId="11C1A7A9"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Data de nascimento:</w:t>
            </w:r>
            <w:r w:rsidR="008A0295"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D49B2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Local: </w:t>
            </w:r>
            <w:r w:rsidR="008A0295" w:rsidRPr="00B11AEE">
              <w:rPr>
                <w:rFonts w:ascii="Calibri" w:hAnsi="Calibri" w:cs="Calibri"/>
                <w:sz w:val="22"/>
                <w:szCs w:val="22"/>
              </w:rPr>
              <w:t xml:space="preserve"> </w:t>
            </w:r>
          </w:p>
        </w:tc>
      </w:tr>
      <w:tr w:rsidR="00875D3A" w:rsidRPr="00B11AEE" w14:paraId="56DBDD5D" w14:textId="77777777" w:rsidTr="00715EEB">
        <w:trPr>
          <w:trHeight w:val="283"/>
        </w:trPr>
        <w:tc>
          <w:tcPr>
            <w:tcW w:w="4549" w:type="dxa"/>
            <w:gridSpan w:val="2"/>
            <w:noWrap/>
            <w:tcMar>
              <w:top w:w="0" w:type="dxa"/>
              <w:left w:w="70" w:type="dxa"/>
              <w:bottom w:w="0" w:type="dxa"/>
              <w:right w:w="70" w:type="dxa"/>
            </w:tcMar>
          </w:tcPr>
          <w:p w14:paraId="73840C52"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CPF/MF:</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2BD9A000" w14:textId="77777777" w:rsidR="00875D3A" w:rsidRPr="00B11AEE" w:rsidRDefault="0083759D" w:rsidP="008437EA">
            <w:pPr>
              <w:spacing w:line="276" w:lineRule="auto"/>
              <w:jc w:val="both"/>
              <w:rPr>
                <w:rFonts w:ascii="Calibri" w:hAnsi="Calibri" w:cs="Calibri"/>
                <w:sz w:val="22"/>
                <w:szCs w:val="22"/>
              </w:rPr>
            </w:pPr>
            <w:r w:rsidRPr="00B11AEE">
              <w:rPr>
                <w:rFonts w:ascii="Calibri" w:hAnsi="Calibri" w:cs="Calibri"/>
                <w:sz w:val="22"/>
                <w:szCs w:val="22"/>
              </w:rPr>
              <w:t>CI</w:t>
            </w:r>
            <w:r w:rsidR="00875D3A" w:rsidRPr="00B11AEE">
              <w:rPr>
                <w:rFonts w:ascii="Calibri" w:hAnsi="Calibri" w:cs="Calibri"/>
                <w:sz w:val="22"/>
                <w:szCs w:val="22"/>
              </w:rPr>
              <w:t>/órgão expedidor:</w:t>
            </w:r>
            <w:r w:rsidRPr="00B11AEE">
              <w:rPr>
                <w:rFonts w:ascii="Calibri" w:hAnsi="Calibri" w:cs="Calibri"/>
                <w:sz w:val="22"/>
                <w:szCs w:val="22"/>
              </w:rPr>
              <w:t xml:space="preserve"> </w:t>
            </w:r>
          </w:p>
        </w:tc>
      </w:tr>
      <w:tr w:rsidR="00875D3A" w:rsidRPr="00B11AEE" w14:paraId="7E9707BF" w14:textId="77777777" w:rsidTr="00715EEB">
        <w:trPr>
          <w:trHeight w:val="283"/>
        </w:trPr>
        <w:tc>
          <w:tcPr>
            <w:tcW w:w="4549" w:type="dxa"/>
            <w:gridSpan w:val="2"/>
            <w:noWrap/>
            <w:tcMar>
              <w:top w:w="0" w:type="dxa"/>
              <w:left w:w="70" w:type="dxa"/>
              <w:bottom w:w="0" w:type="dxa"/>
              <w:right w:w="70" w:type="dxa"/>
            </w:tcMar>
          </w:tcPr>
          <w:p w14:paraId="4BC82FEC"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Estado civil:</w:t>
            </w:r>
            <w:r w:rsidR="008A0295" w:rsidRPr="00B11AEE">
              <w:rPr>
                <w:rFonts w:ascii="Calibri" w:hAnsi="Calibri" w:cs="Calibri"/>
                <w:sz w:val="22"/>
                <w:szCs w:val="22"/>
              </w:rPr>
              <w:t xml:space="preserve"> </w:t>
            </w:r>
          </w:p>
        </w:tc>
        <w:tc>
          <w:tcPr>
            <w:tcW w:w="6239" w:type="dxa"/>
            <w:gridSpan w:val="3"/>
            <w:tcMar>
              <w:top w:w="0" w:type="dxa"/>
              <w:left w:w="70" w:type="dxa"/>
              <w:bottom w:w="0" w:type="dxa"/>
              <w:right w:w="70" w:type="dxa"/>
            </w:tcMar>
          </w:tcPr>
          <w:p w14:paraId="59E3433B"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Regime de casamento:</w:t>
            </w:r>
            <w:r w:rsidR="008A0295" w:rsidRPr="00B11AEE">
              <w:rPr>
                <w:rFonts w:ascii="Calibri" w:hAnsi="Calibri" w:cs="Calibri"/>
                <w:sz w:val="22"/>
                <w:szCs w:val="22"/>
              </w:rPr>
              <w:t xml:space="preserve"> </w:t>
            </w:r>
          </w:p>
        </w:tc>
      </w:tr>
      <w:tr w:rsidR="00875D3A" w:rsidRPr="00B11AEE" w14:paraId="5035C36C" w14:textId="77777777" w:rsidTr="00715EEB">
        <w:trPr>
          <w:trHeight w:val="283"/>
        </w:trPr>
        <w:tc>
          <w:tcPr>
            <w:tcW w:w="4549" w:type="dxa"/>
            <w:gridSpan w:val="2"/>
            <w:noWrap/>
            <w:tcMar>
              <w:top w:w="0" w:type="dxa"/>
              <w:left w:w="70" w:type="dxa"/>
              <w:bottom w:w="0" w:type="dxa"/>
              <w:right w:w="70" w:type="dxa"/>
            </w:tcMar>
          </w:tcPr>
          <w:p w14:paraId="03111803"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Pai:</w:t>
            </w:r>
            <w:r w:rsidR="0083759D" w:rsidRPr="00B11AEE">
              <w:rPr>
                <w:rFonts w:ascii="Calibri" w:hAnsi="Calibri" w:cs="Calibri"/>
                <w:sz w:val="22"/>
                <w:szCs w:val="22"/>
              </w:rPr>
              <w:t xml:space="preserve"> </w:t>
            </w:r>
          </w:p>
        </w:tc>
        <w:tc>
          <w:tcPr>
            <w:tcW w:w="6239" w:type="dxa"/>
            <w:gridSpan w:val="3"/>
            <w:noWrap/>
            <w:tcMar>
              <w:top w:w="0" w:type="dxa"/>
              <w:left w:w="70" w:type="dxa"/>
              <w:bottom w:w="0" w:type="dxa"/>
              <w:right w:w="70" w:type="dxa"/>
            </w:tcMar>
          </w:tcPr>
          <w:p w14:paraId="41D2D4AD"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Mãe:</w:t>
            </w:r>
            <w:r w:rsidR="0083759D" w:rsidRPr="00B11AEE">
              <w:rPr>
                <w:rFonts w:ascii="Calibri" w:hAnsi="Calibri" w:cs="Calibri"/>
                <w:sz w:val="22"/>
                <w:szCs w:val="22"/>
              </w:rPr>
              <w:t xml:space="preserve"> </w:t>
            </w:r>
          </w:p>
        </w:tc>
      </w:tr>
      <w:tr w:rsidR="00875D3A" w:rsidRPr="00B11AEE" w14:paraId="6AC8F9F6" w14:textId="77777777" w:rsidTr="00715EEB">
        <w:trPr>
          <w:trHeight w:val="283"/>
        </w:trPr>
        <w:tc>
          <w:tcPr>
            <w:tcW w:w="10788" w:type="dxa"/>
            <w:gridSpan w:val="5"/>
            <w:noWrap/>
            <w:tcMar>
              <w:top w:w="0" w:type="dxa"/>
              <w:left w:w="70" w:type="dxa"/>
              <w:bottom w:w="0" w:type="dxa"/>
              <w:right w:w="70" w:type="dxa"/>
            </w:tcMar>
            <w:vAlign w:val="bottom"/>
          </w:tcPr>
          <w:p w14:paraId="3996D728"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Res.:</w:t>
            </w:r>
          </w:p>
        </w:tc>
      </w:tr>
      <w:tr w:rsidR="00875D3A" w:rsidRPr="00B11AEE" w14:paraId="3F70A820" w14:textId="77777777" w:rsidTr="00715EEB">
        <w:trPr>
          <w:trHeight w:val="283"/>
        </w:trPr>
        <w:tc>
          <w:tcPr>
            <w:tcW w:w="3196" w:type="dxa"/>
            <w:noWrap/>
            <w:tcMar>
              <w:top w:w="0" w:type="dxa"/>
              <w:left w:w="70" w:type="dxa"/>
              <w:bottom w:w="0" w:type="dxa"/>
              <w:right w:w="70" w:type="dxa"/>
            </w:tcMar>
          </w:tcPr>
          <w:p w14:paraId="3B2A49C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lastRenderedPageBreak/>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605E2BFE"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17CA860B"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4F851482"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64366C3E" w14:textId="77777777" w:rsidTr="00715EEB">
        <w:trPr>
          <w:trHeight w:val="283"/>
        </w:trPr>
        <w:tc>
          <w:tcPr>
            <w:tcW w:w="10788" w:type="dxa"/>
            <w:gridSpan w:val="5"/>
            <w:noWrap/>
            <w:tcMar>
              <w:top w:w="0" w:type="dxa"/>
              <w:left w:w="70" w:type="dxa"/>
              <w:bottom w:w="0" w:type="dxa"/>
              <w:right w:w="70" w:type="dxa"/>
            </w:tcMar>
            <w:vAlign w:val="bottom"/>
          </w:tcPr>
          <w:p w14:paraId="5FEEB8DA"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End. Com.:</w:t>
            </w:r>
            <w:r w:rsidR="008A0295" w:rsidRPr="00B11AEE">
              <w:rPr>
                <w:rFonts w:ascii="Calibri" w:hAnsi="Calibri" w:cs="Calibri"/>
                <w:sz w:val="22"/>
                <w:szCs w:val="22"/>
              </w:rPr>
              <w:t xml:space="preserve"> </w:t>
            </w:r>
          </w:p>
        </w:tc>
      </w:tr>
      <w:tr w:rsidR="00875D3A" w:rsidRPr="00B11AEE" w14:paraId="7E37C07E" w14:textId="77777777" w:rsidTr="00715EEB">
        <w:trPr>
          <w:trHeight w:val="283"/>
        </w:trPr>
        <w:tc>
          <w:tcPr>
            <w:tcW w:w="3196" w:type="dxa"/>
            <w:noWrap/>
            <w:tcMar>
              <w:top w:w="0" w:type="dxa"/>
              <w:left w:w="70" w:type="dxa"/>
              <w:bottom w:w="0" w:type="dxa"/>
              <w:right w:w="70" w:type="dxa"/>
            </w:tcMar>
          </w:tcPr>
          <w:p w14:paraId="16E379B1"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Bairro:</w:t>
            </w:r>
            <w:r w:rsidR="0083759D"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2FC035BF"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Município:</w:t>
            </w:r>
            <w:r w:rsidR="0083759D" w:rsidRPr="00B11AEE">
              <w:rPr>
                <w:rFonts w:ascii="Calibri" w:hAnsi="Calibri" w:cs="Calibri"/>
                <w:sz w:val="22"/>
                <w:szCs w:val="22"/>
              </w:rPr>
              <w:t xml:space="preserve"> </w:t>
            </w:r>
          </w:p>
        </w:tc>
        <w:tc>
          <w:tcPr>
            <w:tcW w:w="1207" w:type="dxa"/>
            <w:noWrap/>
            <w:tcMar>
              <w:top w:w="0" w:type="dxa"/>
              <w:left w:w="70" w:type="dxa"/>
              <w:bottom w:w="0" w:type="dxa"/>
              <w:right w:w="70" w:type="dxa"/>
            </w:tcMar>
          </w:tcPr>
          <w:p w14:paraId="7BDAADEF" w14:textId="77777777" w:rsidR="00875D3A" w:rsidRPr="00B11AEE" w:rsidRDefault="00875D3A" w:rsidP="008437EA">
            <w:pPr>
              <w:spacing w:line="276" w:lineRule="auto"/>
              <w:rPr>
                <w:rFonts w:ascii="Calibri" w:hAnsi="Calibri" w:cs="Calibri"/>
                <w:sz w:val="22"/>
                <w:szCs w:val="22"/>
              </w:rPr>
            </w:pPr>
            <w:r w:rsidRPr="00B11AEE">
              <w:rPr>
                <w:rFonts w:ascii="Calibri" w:hAnsi="Calibri" w:cs="Calibri"/>
                <w:sz w:val="22"/>
                <w:szCs w:val="22"/>
              </w:rPr>
              <w:t>UF</w:t>
            </w:r>
            <w:r w:rsidR="0083759D" w:rsidRPr="00B11AEE">
              <w:rPr>
                <w:rFonts w:ascii="Calibri" w:hAnsi="Calibri" w:cs="Calibri"/>
                <w:sz w:val="22"/>
                <w:szCs w:val="22"/>
              </w:rPr>
              <w:t xml:space="preserve">: </w:t>
            </w:r>
          </w:p>
        </w:tc>
        <w:tc>
          <w:tcPr>
            <w:tcW w:w="3267" w:type="dxa"/>
            <w:tcMar>
              <w:top w:w="0" w:type="dxa"/>
              <w:left w:w="70" w:type="dxa"/>
              <w:bottom w:w="0" w:type="dxa"/>
              <w:right w:w="70" w:type="dxa"/>
            </w:tcMar>
          </w:tcPr>
          <w:p w14:paraId="0F4FA9F4"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CEP</w:t>
            </w:r>
            <w:r w:rsidR="0083759D" w:rsidRPr="00B11AEE">
              <w:rPr>
                <w:rFonts w:ascii="Calibri" w:hAnsi="Calibri" w:cs="Calibri"/>
                <w:sz w:val="22"/>
                <w:szCs w:val="22"/>
              </w:rPr>
              <w:t xml:space="preserve">: </w:t>
            </w:r>
          </w:p>
        </w:tc>
      </w:tr>
      <w:tr w:rsidR="00875D3A" w:rsidRPr="00B11AEE" w14:paraId="0423C11A" w14:textId="77777777" w:rsidTr="00715EEB">
        <w:trPr>
          <w:trHeight w:val="283"/>
        </w:trPr>
        <w:tc>
          <w:tcPr>
            <w:tcW w:w="3196" w:type="dxa"/>
            <w:noWrap/>
            <w:tcMar>
              <w:top w:w="0" w:type="dxa"/>
              <w:left w:w="70" w:type="dxa"/>
              <w:bottom w:w="0" w:type="dxa"/>
              <w:right w:w="70" w:type="dxa"/>
            </w:tcMar>
          </w:tcPr>
          <w:p w14:paraId="3BE08D39"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Tel. res.:</w:t>
            </w:r>
            <w:r w:rsidR="008A0295" w:rsidRPr="00B11AEE">
              <w:rPr>
                <w:rFonts w:ascii="Calibri" w:hAnsi="Calibri" w:cs="Calibri"/>
                <w:sz w:val="22"/>
                <w:szCs w:val="22"/>
              </w:rPr>
              <w:t xml:space="preserve"> </w:t>
            </w:r>
          </w:p>
        </w:tc>
        <w:tc>
          <w:tcPr>
            <w:tcW w:w="3118" w:type="dxa"/>
            <w:gridSpan w:val="2"/>
            <w:noWrap/>
            <w:tcMar>
              <w:top w:w="0" w:type="dxa"/>
              <w:left w:w="70" w:type="dxa"/>
              <w:bottom w:w="0" w:type="dxa"/>
              <w:right w:w="70" w:type="dxa"/>
            </w:tcMar>
          </w:tcPr>
          <w:p w14:paraId="30968977" w14:textId="77777777" w:rsidR="00875D3A" w:rsidRPr="00B11AEE" w:rsidRDefault="00875D3A" w:rsidP="008437EA">
            <w:pPr>
              <w:spacing w:line="276" w:lineRule="auto"/>
              <w:jc w:val="both"/>
              <w:rPr>
                <w:rFonts w:ascii="Calibri" w:hAnsi="Calibri" w:cs="Calibri"/>
                <w:sz w:val="22"/>
                <w:szCs w:val="22"/>
              </w:rPr>
            </w:pPr>
            <w:r w:rsidRPr="00B11AEE">
              <w:rPr>
                <w:rFonts w:ascii="Calibri" w:hAnsi="Calibri" w:cs="Calibri"/>
                <w:sz w:val="22"/>
                <w:szCs w:val="22"/>
              </w:rPr>
              <w:t>Tel. Com.</w:t>
            </w:r>
            <w:r w:rsidR="008A0295" w:rsidRPr="00B11AEE">
              <w:rPr>
                <w:rFonts w:ascii="Calibri" w:hAnsi="Calibri" w:cs="Calibri"/>
                <w:sz w:val="22"/>
                <w:szCs w:val="22"/>
              </w:rPr>
              <w:t>:</w:t>
            </w:r>
            <w:r w:rsidRPr="00B11AEE">
              <w:rPr>
                <w:rFonts w:ascii="Calibri" w:hAnsi="Calibri" w:cs="Calibri"/>
                <w:sz w:val="22"/>
                <w:szCs w:val="22"/>
              </w:rPr>
              <w:t xml:space="preserve"> </w:t>
            </w:r>
          </w:p>
        </w:tc>
        <w:tc>
          <w:tcPr>
            <w:tcW w:w="4474" w:type="dxa"/>
            <w:gridSpan w:val="2"/>
            <w:tcMar>
              <w:top w:w="0" w:type="dxa"/>
              <w:left w:w="70" w:type="dxa"/>
              <w:bottom w:w="0" w:type="dxa"/>
              <w:right w:w="70" w:type="dxa"/>
            </w:tcMar>
          </w:tcPr>
          <w:p w14:paraId="1A247831"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Cel.:</w:t>
            </w:r>
            <w:r w:rsidR="008A0295" w:rsidRPr="00B11AEE">
              <w:rPr>
                <w:rFonts w:ascii="Calibri" w:hAnsi="Calibri" w:cs="Calibri"/>
                <w:sz w:val="22"/>
                <w:szCs w:val="22"/>
              </w:rPr>
              <w:t xml:space="preserve"> </w:t>
            </w:r>
          </w:p>
        </w:tc>
      </w:tr>
    </w:tbl>
    <w:p w14:paraId="6AB3B8FE" w14:textId="77777777" w:rsidR="00875D3A" w:rsidRPr="00B11AEE" w:rsidRDefault="00875D3A" w:rsidP="006F7C89">
      <w:pPr>
        <w:spacing w:after="120" w:line="276" w:lineRule="auto"/>
        <w:rPr>
          <w:rFonts w:ascii="Calibri" w:hAnsi="Calibri" w:cs="Calibri"/>
          <w:b/>
          <w:bCs/>
          <w:sz w:val="22"/>
          <w:szCs w:val="22"/>
        </w:rPr>
      </w:pPr>
      <w:r w:rsidRPr="00B11AEE">
        <w:rPr>
          <w:rFonts w:ascii="Calibri" w:hAnsi="Calibri" w:cs="Calibri"/>
          <w:b/>
          <w:bCs/>
          <w:sz w:val="22"/>
          <w:szCs w:val="22"/>
        </w:rPr>
        <w:t xml:space="preserve">B) </w:t>
      </w:r>
      <w:r w:rsidRPr="00B11AEE">
        <w:rPr>
          <w:rFonts w:ascii="Calibri" w:hAnsi="Calibri" w:cs="Calibri"/>
          <w:b/>
          <w:bCs/>
          <w:sz w:val="22"/>
          <w:szCs w:val="22"/>
          <w:u w:val="single"/>
        </w:rPr>
        <w:t>DO EMPREENDIMENTO</w:t>
      </w:r>
      <w:r w:rsidRPr="00B11AEE">
        <w:rPr>
          <w:rFonts w:ascii="Calibri" w:hAnsi="Calibri" w:cs="Calibri"/>
          <w:b/>
          <w:bCs/>
          <w:sz w:val="22"/>
          <w:szCs w:val="22"/>
        </w:rPr>
        <w:t xml:space="preserve"> </w:t>
      </w:r>
    </w:p>
    <w:p w14:paraId="0BCCCB1B" w14:textId="51180127" w:rsidR="002525A5" w:rsidRPr="00B11AEE" w:rsidRDefault="002525A5" w:rsidP="002525A5">
      <w:pPr>
        <w:tabs>
          <w:tab w:val="left" w:pos="142"/>
        </w:tabs>
        <w:spacing w:after="120" w:line="276" w:lineRule="auto"/>
        <w:jc w:val="both"/>
        <w:rPr>
          <w:rFonts w:ascii="Calibri" w:hAnsi="Calibri" w:cs="Calibri"/>
          <w:sz w:val="22"/>
          <w:szCs w:val="22"/>
        </w:rPr>
      </w:pPr>
      <w:r w:rsidRPr="00B11AEE">
        <w:rPr>
          <w:rFonts w:ascii="Calibri" w:hAnsi="Calibri" w:cs="Calibri"/>
          <w:b/>
          <w:bCs/>
          <w:sz w:val="22"/>
          <w:szCs w:val="22"/>
        </w:rPr>
        <w:t xml:space="preserve">B.1) </w:t>
      </w:r>
      <w:r w:rsidRPr="00B11AEE">
        <w:rPr>
          <w:rFonts w:ascii="Calibri" w:hAnsi="Calibri" w:cs="Calibri"/>
          <w:sz w:val="22"/>
          <w:szCs w:val="22"/>
        </w:rPr>
        <w:t xml:space="preserve">O presente Contrato objetiva a aquisição, sob promessa, de Fração de Tempo vinculada à Unidade Autônoma (a “Unidade Fracionada”), abaixo indicada, integrante do Empreendimento denominado </w:t>
      </w:r>
      <w:r w:rsidR="003718D8" w:rsidRPr="00B11AEE">
        <w:rPr>
          <w:rFonts w:ascii="Calibri" w:hAnsi="Calibri" w:cs="Calibri"/>
          <w:b/>
          <w:bCs/>
          <w:sz w:val="22"/>
          <w:szCs w:val="22"/>
        </w:rPr>
        <w:t xml:space="preserve">GRAN VALLEY RESORT </w:t>
      </w:r>
      <w:r w:rsidRPr="00B11AEE">
        <w:rPr>
          <w:rFonts w:ascii="Calibri" w:hAnsi="Calibri" w:cs="Calibri"/>
          <w:sz w:val="22"/>
          <w:szCs w:val="22"/>
        </w:rPr>
        <w:t xml:space="preserve">(o “Empreendimento”), registrado </w:t>
      </w:r>
      <w:r w:rsidR="00DF6918" w:rsidRPr="00B11AEE">
        <w:rPr>
          <w:rFonts w:ascii="Calibri" w:hAnsi="Calibri" w:cs="Calibri"/>
          <w:sz w:val="22"/>
          <w:szCs w:val="22"/>
        </w:rPr>
        <w:t>no Livro de nº 02-RG, sob o registro nº 38.025 junto ao cartório de Registro de Imóveis da Comarca de Gramado</w:t>
      </w:r>
      <w:r w:rsidR="001B4D2E" w:rsidRPr="00B11AEE">
        <w:rPr>
          <w:rFonts w:ascii="Calibri" w:hAnsi="Calibri" w:cs="Calibri"/>
          <w:sz w:val="22"/>
          <w:szCs w:val="22"/>
        </w:rPr>
        <w:t xml:space="preserve"> </w:t>
      </w:r>
      <w:r w:rsidR="00DF6918" w:rsidRPr="00B11AEE">
        <w:rPr>
          <w:rFonts w:ascii="Calibri" w:hAnsi="Calibri" w:cs="Calibri"/>
          <w:sz w:val="22"/>
          <w:szCs w:val="22"/>
        </w:rPr>
        <w:t>-</w:t>
      </w:r>
      <w:r w:rsidR="001B4D2E" w:rsidRPr="00B11AEE">
        <w:rPr>
          <w:rFonts w:ascii="Calibri" w:hAnsi="Calibri" w:cs="Calibri"/>
          <w:sz w:val="22"/>
          <w:szCs w:val="22"/>
        </w:rPr>
        <w:t xml:space="preserve"> </w:t>
      </w:r>
      <w:r w:rsidR="00DF6918" w:rsidRPr="00B11AEE">
        <w:rPr>
          <w:rFonts w:ascii="Calibri" w:hAnsi="Calibri" w:cs="Calibri"/>
          <w:sz w:val="22"/>
          <w:szCs w:val="22"/>
        </w:rPr>
        <w:t>RS. O empreendimento será edificado no município de Gramado, Estado do Rio Grande do Sul, de uma área contendo 11.027,50m² (onze mil e vinte sete metros e cinquenta decímetros quadrados), designada pelos Lotes n.º um (1), dois (2) e dois A (02- A), situada no lugar denominado CARAZAL, onde tem seu histórico dominial, limites e confrontações, sendo que a construção do Empreendimento teve seu projeto arquitetônico aprovado pela Prefeitura do Município de Gramado/RS, conforme Alvará n.º 401/2021 aprovado em 08/10/2021, emitido em 13/10/2021 referente aos protocolos nº 531/2016 e 27186/2016 e Licença Prévia nº 002/2021 -SMMA- emitida no processo administrativo nº 27171/2016.</w:t>
      </w:r>
      <w:r w:rsidR="001B4D2E" w:rsidRPr="00B11AEE">
        <w:rPr>
          <w:rFonts w:ascii="Calibri" w:hAnsi="Calibri" w:cs="Calibri"/>
          <w:sz w:val="22"/>
          <w:szCs w:val="22"/>
        </w:rPr>
        <w:t xml:space="preserve"> (documento 06 </w:t>
      </w:r>
      <w:r w:rsidR="00BC5452" w:rsidRPr="00B11AEE">
        <w:rPr>
          <w:rFonts w:ascii="Calibri" w:hAnsi="Calibri" w:cs="Calibri"/>
          <w:sz w:val="22"/>
          <w:szCs w:val="22"/>
        </w:rPr>
        <w:t>– Pasta Técnica</w:t>
      </w:r>
      <w:r w:rsidR="003B00C6" w:rsidRPr="00B11AEE">
        <w:rPr>
          <w:rFonts w:ascii="Calibri" w:hAnsi="Calibri" w:cs="Calibri"/>
          <w:sz w:val="22"/>
          <w:szCs w:val="22"/>
        </w:rPr>
        <w:t xml:space="preserve"> itemB.1</w:t>
      </w:r>
      <w:r w:rsidR="00BC5452" w:rsidRPr="00B11AEE">
        <w:rPr>
          <w:rFonts w:ascii="Calibri" w:hAnsi="Calibri" w:cs="Calibri"/>
          <w:sz w:val="22"/>
          <w:szCs w:val="22"/>
        </w:rPr>
        <w:t>)</w:t>
      </w:r>
    </w:p>
    <w:p w14:paraId="4A9894B0" w14:textId="4F080174" w:rsidR="002525A5" w:rsidRPr="00B11AEE" w:rsidRDefault="002525A5" w:rsidP="002525A5">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B.2) </w:t>
      </w:r>
      <w:r w:rsidR="00BC5452" w:rsidRPr="00B11AEE">
        <w:rPr>
          <w:rFonts w:ascii="Calibri" w:hAnsi="Calibri" w:cs="Calibri"/>
          <w:sz w:val="22"/>
          <w:szCs w:val="22"/>
        </w:rPr>
        <w:t>O terreno objeto da incorporação imobiliária foi adquirido pela VENDEDORA através de escritura pública de compra e venda lavrada no R.2 – 38.025, em 24 de fevereiro de 2022, pelo Cartório de Registro de Imóveis da Comarca de Gramado Livro nº 2 – Registro Geral, fls. 01, Matrícula 38.025, protocolo 76181 de 31/01/2022.</w:t>
      </w:r>
      <w:r w:rsidR="003B00C6" w:rsidRPr="00B11AEE">
        <w:rPr>
          <w:rFonts w:ascii="Calibri" w:hAnsi="Calibri" w:cs="Calibri"/>
          <w:sz w:val="22"/>
          <w:szCs w:val="22"/>
        </w:rPr>
        <w:t xml:space="preserve"> </w:t>
      </w:r>
      <w:r w:rsidR="00F22D1C" w:rsidRPr="00B11AEE">
        <w:rPr>
          <w:rFonts w:ascii="Calibri" w:hAnsi="Calibri" w:cs="Calibri"/>
          <w:sz w:val="22"/>
          <w:szCs w:val="22"/>
        </w:rPr>
        <w:t>(documento 06 – Pasta Técnica itemB.2)</w:t>
      </w:r>
    </w:p>
    <w:p w14:paraId="49B9A7F0" w14:textId="52907D26" w:rsidR="00142ADF" w:rsidRPr="00B11AEE" w:rsidRDefault="002525A5" w:rsidP="00142ADF">
      <w:pPr>
        <w:spacing w:after="120" w:line="276" w:lineRule="auto"/>
        <w:ind w:right="27"/>
        <w:jc w:val="both"/>
        <w:rPr>
          <w:rFonts w:ascii="Calibri" w:hAnsi="Calibri" w:cs="Calibri"/>
          <w:sz w:val="22"/>
          <w:szCs w:val="22"/>
        </w:rPr>
      </w:pPr>
      <w:r w:rsidRPr="00B11AEE">
        <w:rPr>
          <w:rFonts w:ascii="Calibri" w:hAnsi="Calibri" w:cs="Calibri"/>
          <w:b/>
          <w:bCs/>
          <w:sz w:val="22"/>
          <w:szCs w:val="22"/>
        </w:rPr>
        <w:t xml:space="preserve">B.3) </w:t>
      </w:r>
      <w:r w:rsidR="00142ADF" w:rsidRPr="00B11AEE">
        <w:rPr>
          <w:rFonts w:ascii="Calibri" w:hAnsi="Calibri" w:cs="Calibri"/>
          <w:sz w:val="22"/>
          <w:szCs w:val="22"/>
        </w:rPr>
        <w:t>A incorporação imobiliária do Empreendimento foi submetida pela VENDEDORA ao regime do patrimônio de afetação disciplinado pela Lei 10.931/04, com sua correspondente averbação na matrícula do Empreendimento</w:t>
      </w:r>
      <w:r w:rsidR="00BD20DB" w:rsidRPr="00B11AEE">
        <w:t xml:space="preserve"> </w:t>
      </w:r>
      <w:r w:rsidR="00BD20DB" w:rsidRPr="00B11AEE">
        <w:rPr>
          <w:rFonts w:ascii="Calibri" w:hAnsi="Calibri" w:cs="Calibri"/>
          <w:sz w:val="22"/>
          <w:szCs w:val="22"/>
        </w:rPr>
        <w:t xml:space="preserve">conforme registro no CRI de Gramado/RS, Livro nº 2 – Registro Geral, sob o nº R.4-38.025. </w:t>
      </w:r>
      <w:r w:rsidR="00142ADF" w:rsidRPr="00B11AEE">
        <w:rPr>
          <w:rFonts w:ascii="Calibri" w:hAnsi="Calibri" w:cs="Calibri"/>
          <w:sz w:val="22"/>
          <w:szCs w:val="22"/>
        </w:rPr>
        <w:t>(documento 06 – Pasta Técnica itemB.</w:t>
      </w:r>
      <w:r w:rsidR="00285208" w:rsidRPr="00B11AEE">
        <w:rPr>
          <w:rFonts w:ascii="Calibri" w:hAnsi="Calibri" w:cs="Calibri"/>
          <w:sz w:val="22"/>
          <w:szCs w:val="22"/>
        </w:rPr>
        <w:t>3</w:t>
      </w:r>
      <w:r w:rsidR="0007128F" w:rsidRPr="00B11AEE">
        <w:rPr>
          <w:rFonts w:ascii="Calibri" w:hAnsi="Calibri" w:cs="Calibri"/>
          <w:sz w:val="22"/>
          <w:szCs w:val="22"/>
        </w:rPr>
        <w:t xml:space="preserve"> – </w:t>
      </w:r>
      <w:bookmarkStart w:id="2" w:name="_Hlk107331720"/>
      <w:r w:rsidR="0007128F" w:rsidRPr="00B11AEE">
        <w:rPr>
          <w:rFonts w:ascii="Calibri" w:hAnsi="Calibri" w:cs="Calibri"/>
          <w:sz w:val="22"/>
          <w:szCs w:val="22"/>
        </w:rPr>
        <w:t xml:space="preserve">OLHAR </w:t>
      </w:r>
      <w:r w:rsidR="00741E78" w:rsidRPr="00B11AEE">
        <w:rPr>
          <w:rFonts w:ascii="Calibri" w:hAnsi="Calibri" w:cs="Calibri"/>
          <w:sz w:val="22"/>
          <w:szCs w:val="22"/>
        </w:rPr>
        <w:t xml:space="preserve">também </w:t>
      </w:r>
      <w:r w:rsidR="007A0664" w:rsidRPr="00B11AEE">
        <w:rPr>
          <w:rFonts w:ascii="Calibri" w:hAnsi="Calibri" w:cs="Calibri"/>
          <w:sz w:val="22"/>
          <w:szCs w:val="22"/>
        </w:rPr>
        <w:t xml:space="preserve">Certidão do cartório com averbação </w:t>
      </w:r>
      <w:r w:rsidR="00741E78" w:rsidRPr="00B11AEE">
        <w:rPr>
          <w:rFonts w:ascii="Calibri" w:hAnsi="Calibri" w:cs="Calibri"/>
          <w:sz w:val="22"/>
          <w:szCs w:val="22"/>
        </w:rPr>
        <w:t>da Incorporação aprovada, a</w:t>
      </w:r>
      <w:r w:rsidR="0007128F" w:rsidRPr="00B11AEE">
        <w:rPr>
          <w:rFonts w:ascii="Calibri" w:hAnsi="Calibri" w:cs="Calibri"/>
          <w:sz w:val="22"/>
          <w:szCs w:val="22"/>
        </w:rPr>
        <w:t xml:space="preserve">pós </w:t>
      </w:r>
      <w:r w:rsidR="00741E78" w:rsidRPr="00B11AEE">
        <w:rPr>
          <w:rFonts w:ascii="Calibri" w:hAnsi="Calibri" w:cs="Calibri"/>
          <w:sz w:val="22"/>
          <w:szCs w:val="22"/>
        </w:rPr>
        <w:t xml:space="preserve">a </w:t>
      </w:r>
      <w:r w:rsidR="0007128F" w:rsidRPr="00B11AEE">
        <w:rPr>
          <w:rFonts w:ascii="Calibri" w:hAnsi="Calibri" w:cs="Calibri"/>
          <w:sz w:val="22"/>
          <w:szCs w:val="22"/>
        </w:rPr>
        <w:t>aprovação da incorporaçã</w:t>
      </w:r>
      <w:r w:rsidR="00741E78" w:rsidRPr="00B11AEE">
        <w:rPr>
          <w:rFonts w:ascii="Calibri" w:hAnsi="Calibri" w:cs="Calibri"/>
          <w:sz w:val="22"/>
          <w:szCs w:val="22"/>
        </w:rPr>
        <w:t>o</w:t>
      </w:r>
      <w:r w:rsidR="00142ADF" w:rsidRPr="00B11AEE">
        <w:rPr>
          <w:rFonts w:ascii="Calibri" w:hAnsi="Calibri" w:cs="Calibri"/>
          <w:sz w:val="22"/>
          <w:szCs w:val="22"/>
        </w:rPr>
        <w:t>)</w:t>
      </w:r>
      <w:r w:rsidR="00741E78" w:rsidRPr="00B11AEE">
        <w:rPr>
          <w:rFonts w:ascii="Calibri" w:hAnsi="Calibri" w:cs="Calibri"/>
          <w:sz w:val="22"/>
          <w:szCs w:val="22"/>
        </w:rPr>
        <w:t xml:space="preserve">. </w:t>
      </w:r>
      <w:bookmarkEnd w:id="2"/>
      <w:r w:rsidR="00F374A0" w:rsidRPr="00B11AEE">
        <w:rPr>
          <w:rFonts w:ascii="Calibri" w:hAnsi="Calibri" w:cs="Calibri"/>
          <w:sz w:val="22"/>
          <w:szCs w:val="22"/>
        </w:rPr>
        <w:t xml:space="preserve"> </w:t>
      </w:r>
    </w:p>
    <w:p w14:paraId="6E80467F" w14:textId="77777777" w:rsidR="00875D3A" w:rsidRPr="00B11AEE" w:rsidRDefault="00875D3A" w:rsidP="006F7C89">
      <w:pPr>
        <w:tabs>
          <w:tab w:val="left" w:pos="3119"/>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C) </w:t>
      </w:r>
      <w:r w:rsidRPr="00B11AEE">
        <w:rPr>
          <w:rFonts w:ascii="Calibri" w:hAnsi="Calibri" w:cs="Calibri"/>
          <w:b/>
          <w:bCs/>
          <w:sz w:val="22"/>
          <w:szCs w:val="22"/>
          <w:u w:val="single"/>
        </w:rPr>
        <w:t>DA FRAÇÃO DE TEMPO, DO PERÍODO DE UTILIZAÇÃO E DA UNIDADE AUTÔNOMA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6"/>
        <w:gridCol w:w="7058"/>
      </w:tblGrid>
      <w:tr w:rsidR="00A5523A" w:rsidRPr="00B11AEE" w14:paraId="651E52B3" w14:textId="77777777" w:rsidTr="00715EEB">
        <w:trPr>
          <w:trHeight w:val="283"/>
        </w:trPr>
        <w:tc>
          <w:tcPr>
            <w:tcW w:w="10773" w:type="dxa"/>
            <w:gridSpan w:val="2"/>
            <w:shd w:val="clear" w:color="auto" w:fill="A6A6A6"/>
            <w:tcMar>
              <w:top w:w="0" w:type="dxa"/>
              <w:left w:w="108" w:type="dxa"/>
              <w:bottom w:w="0" w:type="dxa"/>
              <w:right w:w="108" w:type="dxa"/>
            </w:tcMar>
          </w:tcPr>
          <w:p w14:paraId="4A1D67A7" w14:textId="77777777"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FRAÇÃO DE TEMPO</w:t>
            </w:r>
          </w:p>
        </w:tc>
      </w:tr>
      <w:tr w:rsidR="00A5523A" w:rsidRPr="00B11AEE" w14:paraId="52C28572" w14:textId="77777777" w:rsidTr="00715EEB">
        <w:trPr>
          <w:trHeight w:val="283"/>
        </w:trPr>
        <w:tc>
          <w:tcPr>
            <w:tcW w:w="10773" w:type="dxa"/>
            <w:gridSpan w:val="2"/>
            <w:shd w:val="clear" w:color="auto" w:fill="A6A6A6"/>
            <w:tcMar>
              <w:top w:w="0" w:type="dxa"/>
              <w:left w:w="108" w:type="dxa"/>
              <w:bottom w:w="0" w:type="dxa"/>
              <w:right w:w="108" w:type="dxa"/>
            </w:tcMar>
          </w:tcPr>
          <w:p w14:paraId="57577F7B" w14:textId="0DA0F058"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PERÍODO DE UTILIZAÇÃO </w:t>
            </w:r>
            <w:r w:rsidR="002126E0">
              <w:rPr>
                <w:rFonts w:ascii="Calibri" w:hAnsi="Calibri" w:cs="Calibri"/>
                <w:b/>
                <w:bCs/>
                <w:sz w:val="22"/>
                <w:szCs w:val="22"/>
              </w:rPr>
              <w:t>02</w:t>
            </w:r>
            <w:r w:rsidRPr="00B11AEE">
              <w:rPr>
                <w:rFonts w:ascii="Calibri" w:hAnsi="Calibri" w:cs="Calibri"/>
                <w:b/>
                <w:bCs/>
                <w:sz w:val="22"/>
                <w:szCs w:val="22"/>
              </w:rPr>
              <w:t xml:space="preserve"> semana</w:t>
            </w:r>
            <w:r w:rsidR="00285B51" w:rsidRPr="00B11AEE">
              <w:rPr>
                <w:rFonts w:ascii="Calibri" w:hAnsi="Calibri" w:cs="Calibri"/>
                <w:b/>
                <w:bCs/>
                <w:sz w:val="22"/>
                <w:szCs w:val="22"/>
              </w:rPr>
              <w:t>(</w:t>
            </w:r>
            <w:r w:rsidRPr="00B11AEE">
              <w:rPr>
                <w:rFonts w:ascii="Calibri" w:hAnsi="Calibri" w:cs="Calibri"/>
                <w:b/>
                <w:bCs/>
                <w:sz w:val="22"/>
                <w:szCs w:val="22"/>
              </w:rPr>
              <w:t>s</w:t>
            </w:r>
            <w:r w:rsidR="00285B51" w:rsidRPr="00B11AEE">
              <w:rPr>
                <w:rFonts w:ascii="Calibri" w:hAnsi="Calibri" w:cs="Calibri"/>
                <w:b/>
                <w:bCs/>
                <w:sz w:val="22"/>
                <w:szCs w:val="22"/>
              </w:rPr>
              <w:t>)</w:t>
            </w:r>
            <w:r w:rsidRPr="00B11AEE">
              <w:rPr>
                <w:rFonts w:ascii="Calibri" w:hAnsi="Calibri" w:cs="Calibri"/>
                <w:b/>
                <w:bCs/>
                <w:sz w:val="22"/>
                <w:szCs w:val="22"/>
              </w:rPr>
              <w:t xml:space="preserve"> por Ano-Calendário</w:t>
            </w:r>
          </w:p>
        </w:tc>
      </w:tr>
      <w:tr w:rsidR="00A5523A" w:rsidRPr="00B11AEE" w14:paraId="3C020541" w14:textId="77777777" w:rsidTr="00715EEB">
        <w:trPr>
          <w:trHeight w:val="283"/>
        </w:trPr>
        <w:tc>
          <w:tcPr>
            <w:tcW w:w="10773" w:type="dxa"/>
            <w:gridSpan w:val="2"/>
            <w:tcMar>
              <w:top w:w="0" w:type="dxa"/>
              <w:left w:w="108" w:type="dxa"/>
              <w:bottom w:w="0" w:type="dxa"/>
              <w:right w:w="108" w:type="dxa"/>
            </w:tcMar>
          </w:tcPr>
          <w:p w14:paraId="0B86589C" w14:textId="4B7EFD46" w:rsidR="00A5523A" w:rsidRPr="00B11AEE" w:rsidRDefault="00A5523A" w:rsidP="008437EA">
            <w:pPr>
              <w:spacing w:line="276" w:lineRule="auto"/>
              <w:jc w:val="center"/>
              <w:rPr>
                <w:rFonts w:ascii="Calibri" w:hAnsi="Calibri" w:cs="Calibri"/>
                <w:b/>
                <w:bCs/>
                <w:sz w:val="22"/>
                <w:szCs w:val="22"/>
              </w:rPr>
            </w:pPr>
            <w:r w:rsidRPr="00B11AEE">
              <w:rPr>
                <w:rFonts w:ascii="Calibri" w:hAnsi="Calibri" w:cs="Calibri"/>
                <w:b/>
                <w:bCs/>
                <w:sz w:val="22"/>
                <w:szCs w:val="22"/>
              </w:rPr>
              <w:t xml:space="preserve">UNIDADE AUTÔNOMA nº </w:t>
            </w:r>
            <w:r w:rsidR="002126E0">
              <w:rPr>
                <w:rFonts w:ascii="Calibri" w:hAnsi="Calibri" w:cs="Calibri"/>
                <w:b/>
                <w:bCs/>
                <w:sz w:val="22"/>
                <w:szCs w:val="22"/>
              </w:rPr>
              <w:t>08</w:t>
            </w:r>
            <w:r w:rsidRPr="00B11AEE">
              <w:rPr>
                <w:rFonts w:ascii="Calibri" w:hAnsi="Calibri" w:cs="Calibri"/>
                <w:b/>
                <w:bCs/>
                <w:sz w:val="22"/>
                <w:szCs w:val="22"/>
              </w:rPr>
              <w:t>, localizada</w:t>
            </w:r>
            <w:r w:rsidR="008402B6" w:rsidRPr="00B11AEE">
              <w:rPr>
                <w:rFonts w:ascii="Calibri" w:hAnsi="Calibri" w:cs="Calibri"/>
                <w:b/>
                <w:bCs/>
                <w:sz w:val="22"/>
                <w:szCs w:val="22"/>
              </w:rPr>
              <w:t xml:space="preserve"> na Torre</w:t>
            </w:r>
            <w:r w:rsidRPr="00B11AEE">
              <w:rPr>
                <w:rFonts w:ascii="Calibri" w:hAnsi="Calibri" w:cs="Calibri"/>
                <w:b/>
                <w:bCs/>
                <w:sz w:val="22"/>
                <w:szCs w:val="22"/>
              </w:rPr>
              <w:t xml:space="preserve"> </w:t>
            </w:r>
            <w:r w:rsidR="002126E0">
              <w:rPr>
                <w:rFonts w:ascii="Calibri" w:hAnsi="Calibri" w:cs="Calibri"/>
                <w:b/>
                <w:bCs/>
                <w:sz w:val="22"/>
                <w:szCs w:val="22"/>
              </w:rPr>
              <w:t>Bloco III</w:t>
            </w:r>
            <w:r w:rsidRPr="00B11AEE">
              <w:rPr>
                <w:rFonts w:ascii="Calibri" w:hAnsi="Calibri" w:cs="Calibri"/>
                <w:b/>
                <w:bCs/>
                <w:sz w:val="22"/>
                <w:szCs w:val="22"/>
              </w:rPr>
              <w:t xml:space="preserve">, Apartamento nº </w:t>
            </w:r>
            <w:r w:rsidR="002126E0">
              <w:rPr>
                <w:rFonts w:ascii="Calibri" w:hAnsi="Calibri" w:cs="Calibri"/>
                <w:b/>
                <w:bCs/>
                <w:sz w:val="22"/>
                <w:szCs w:val="22"/>
              </w:rPr>
              <w:t>121</w:t>
            </w:r>
            <w:r w:rsidRPr="00B11AEE">
              <w:rPr>
                <w:rFonts w:ascii="Calibri" w:hAnsi="Calibri" w:cs="Calibri"/>
                <w:b/>
                <w:bCs/>
                <w:sz w:val="22"/>
                <w:szCs w:val="22"/>
              </w:rPr>
              <w:t xml:space="preserve">, </w:t>
            </w:r>
            <w:r w:rsidR="002126E0">
              <w:rPr>
                <w:rFonts w:ascii="Calibri" w:hAnsi="Calibri" w:cs="Calibri"/>
                <w:b/>
                <w:bCs/>
                <w:sz w:val="22"/>
                <w:szCs w:val="22"/>
              </w:rPr>
              <w:t>05</w:t>
            </w:r>
            <w:r w:rsidRPr="00B11AEE">
              <w:rPr>
                <w:rFonts w:ascii="Calibri" w:hAnsi="Calibri" w:cs="Calibri"/>
                <w:b/>
                <w:bCs/>
                <w:sz w:val="22"/>
                <w:szCs w:val="22"/>
              </w:rPr>
              <w:t xml:space="preserve"> andar.</w:t>
            </w:r>
          </w:p>
        </w:tc>
      </w:tr>
      <w:tr w:rsidR="00A5523A" w:rsidRPr="00B11AEE" w14:paraId="379A55B0" w14:textId="77777777" w:rsidTr="00715EEB">
        <w:trPr>
          <w:trHeight w:val="283"/>
        </w:trPr>
        <w:tc>
          <w:tcPr>
            <w:tcW w:w="3633" w:type="dxa"/>
            <w:tcMar>
              <w:top w:w="0" w:type="dxa"/>
              <w:left w:w="108" w:type="dxa"/>
              <w:bottom w:w="0" w:type="dxa"/>
              <w:right w:w="108" w:type="dxa"/>
            </w:tcMar>
          </w:tcPr>
          <w:p w14:paraId="34906B60" w14:textId="51FC40F6" w:rsidR="00A5523A" w:rsidRPr="00B11AEE" w:rsidRDefault="00A5523A" w:rsidP="008437EA">
            <w:pPr>
              <w:tabs>
                <w:tab w:val="left" w:pos="245"/>
              </w:tabs>
              <w:spacing w:line="276" w:lineRule="auto"/>
              <w:rPr>
                <w:rFonts w:ascii="Calibri" w:hAnsi="Calibri" w:cs="Calibri"/>
                <w:b/>
                <w:bCs/>
                <w:sz w:val="22"/>
                <w:szCs w:val="22"/>
              </w:rPr>
            </w:pPr>
            <w:r w:rsidRPr="00B11AEE">
              <w:rPr>
                <w:rFonts w:ascii="Calibri" w:hAnsi="Calibri" w:cs="Calibri"/>
                <w:sz w:val="22"/>
                <w:szCs w:val="22"/>
              </w:rPr>
              <w:t>Área privativa: m²</w:t>
            </w:r>
          </w:p>
        </w:tc>
        <w:tc>
          <w:tcPr>
            <w:tcW w:w="7140" w:type="dxa"/>
            <w:tcMar>
              <w:top w:w="0" w:type="dxa"/>
              <w:left w:w="108" w:type="dxa"/>
              <w:bottom w:w="0" w:type="dxa"/>
              <w:right w:w="108" w:type="dxa"/>
            </w:tcMar>
          </w:tcPr>
          <w:p w14:paraId="237416C5" w14:textId="378E1E93"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Área comum: m²</w:t>
            </w:r>
          </w:p>
        </w:tc>
      </w:tr>
      <w:tr w:rsidR="00A5523A" w:rsidRPr="00B11AEE" w14:paraId="0E2E09C0" w14:textId="77777777" w:rsidTr="00715EEB">
        <w:trPr>
          <w:trHeight w:val="283"/>
        </w:trPr>
        <w:tc>
          <w:tcPr>
            <w:tcW w:w="3633" w:type="dxa"/>
            <w:tcMar>
              <w:top w:w="0" w:type="dxa"/>
              <w:left w:w="108" w:type="dxa"/>
              <w:bottom w:w="0" w:type="dxa"/>
              <w:right w:w="108" w:type="dxa"/>
            </w:tcMar>
          </w:tcPr>
          <w:p w14:paraId="36D61DC6" w14:textId="5554F6D5"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Área total: m²</w:t>
            </w:r>
          </w:p>
        </w:tc>
        <w:tc>
          <w:tcPr>
            <w:tcW w:w="7140" w:type="dxa"/>
            <w:tcMar>
              <w:top w:w="0" w:type="dxa"/>
              <w:left w:w="108" w:type="dxa"/>
              <w:bottom w:w="0" w:type="dxa"/>
              <w:right w:w="108" w:type="dxa"/>
            </w:tcMar>
          </w:tcPr>
          <w:p w14:paraId="4F4110CB" w14:textId="6237B508" w:rsidR="00A5523A" w:rsidRPr="00B11AEE" w:rsidRDefault="00A5523A" w:rsidP="008437EA">
            <w:pPr>
              <w:spacing w:line="276" w:lineRule="auto"/>
              <w:rPr>
                <w:rFonts w:ascii="Calibri" w:hAnsi="Calibri" w:cs="Calibri"/>
                <w:b/>
                <w:bCs/>
                <w:sz w:val="22"/>
                <w:szCs w:val="22"/>
              </w:rPr>
            </w:pPr>
            <w:r w:rsidRPr="00B11AEE">
              <w:rPr>
                <w:rFonts w:ascii="Calibri" w:hAnsi="Calibri" w:cs="Calibri"/>
                <w:sz w:val="22"/>
                <w:szCs w:val="22"/>
              </w:rPr>
              <w:t xml:space="preserve">Fração ideal no terreno condominial: </w:t>
            </w:r>
          </w:p>
        </w:tc>
      </w:tr>
    </w:tbl>
    <w:p w14:paraId="1738C19A"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C.1)</w:t>
      </w:r>
      <w:r w:rsidRPr="00B11AEE">
        <w:rPr>
          <w:rFonts w:ascii="Calibri" w:hAnsi="Calibri" w:cs="Calibri"/>
          <w:sz w:val="22"/>
          <w:szCs w:val="22"/>
        </w:rPr>
        <w:t xml:space="preserve"> Para os fins do presente, a Multipropriedade é o regime de condomínio em que cada um dos proprietários de uma mesma unidade autônoma é titular de uma fração de tempo, que lhe atribui o direito de uso e gozo, com exclusividade, da totalidade da unidade autônoma em seu período de utilização, de acordo com o disposto nos respectivos contratos de aquisição, na Convenção de Condomínio e seus Anexos. </w:t>
      </w:r>
    </w:p>
    <w:p w14:paraId="7767E2EB"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C.2)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concorda com a submissão do presente Contrato ao regime jurídico da alienação fiduciária, nos termos da Lei n.º 9.541/97, obrigando-se a subscrever os documentos e alterações que se fizerem necessárias, conforme disposto na Cláusula Terceira, das Normas Gerais. Da mesma forma, o </w:t>
      </w:r>
      <w:r w:rsidRPr="00B11AEE">
        <w:rPr>
          <w:rFonts w:ascii="Calibri" w:hAnsi="Calibri" w:cs="Calibri"/>
          <w:b/>
          <w:bCs/>
          <w:sz w:val="22"/>
          <w:szCs w:val="22"/>
        </w:rPr>
        <w:t>COMPRADOR</w:t>
      </w:r>
      <w:r w:rsidRPr="00B11AEE">
        <w:rPr>
          <w:rFonts w:ascii="Calibri" w:hAnsi="Calibri" w:cs="Calibri"/>
          <w:sz w:val="22"/>
          <w:szCs w:val="22"/>
        </w:rPr>
        <w:t xml:space="preserve"> se declara ciente que a </w:t>
      </w:r>
      <w:r w:rsidRPr="00B11AEE">
        <w:rPr>
          <w:rFonts w:ascii="Calibri" w:hAnsi="Calibri" w:cs="Calibri"/>
          <w:b/>
          <w:bCs/>
          <w:sz w:val="22"/>
          <w:szCs w:val="22"/>
        </w:rPr>
        <w:t>VENDEDORA</w:t>
      </w:r>
      <w:r w:rsidRPr="00B11AEE">
        <w:rPr>
          <w:rFonts w:ascii="Calibri" w:hAnsi="Calibri" w:cs="Calibri"/>
          <w:sz w:val="22"/>
          <w:szCs w:val="22"/>
        </w:rPr>
        <w:t xml:space="preserve"> poderá celebrar contrato de financiamento com instituição financeira para produção do Empreendimento e oferecer a Unidade Autônoma da qual faz parte sua Fração de Tempo em garantia real, para pagamento do valor financiado. </w:t>
      </w:r>
    </w:p>
    <w:p w14:paraId="6779577E" w14:textId="77777777" w:rsidR="00875D3A" w:rsidRPr="00B11AEE" w:rsidRDefault="00875D3A" w:rsidP="006F7C89">
      <w:pPr>
        <w:tabs>
          <w:tab w:val="left" w:pos="3119"/>
        </w:tabs>
        <w:spacing w:after="120" w:line="276" w:lineRule="auto"/>
        <w:jc w:val="both"/>
        <w:rPr>
          <w:rFonts w:ascii="Calibri" w:hAnsi="Calibri" w:cs="Calibri"/>
          <w:sz w:val="22"/>
          <w:szCs w:val="22"/>
          <w:u w:val="single"/>
        </w:rPr>
      </w:pPr>
      <w:r w:rsidRPr="00B11AEE">
        <w:rPr>
          <w:rFonts w:ascii="Calibri" w:hAnsi="Calibri" w:cs="Calibri"/>
          <w:b/>
          <w:bCs/>
          <w:sz w:val="22"/>
          <w:szCs w:val="22"/>
        </w:rPr>
        <w:t xml:space="preserve">D) </w:t>
      </w:r>
      <w:r w:rsidRPr="00B11AEE">
        <w:rPr>
          <w:rFonts w:ascii="Calibri" w:hAnsi="Calibri" w:cs="Calibri"/>
          <w:b/>
          <w:bCs/>
          <w:sz w:val="22"/>
          <w:szCs w:val="22"/>
          <w:u w:val="single"/>
        </w:rPr>
        <w:t>DO PRAZO DE TÉRMINO DA CONSTRUÇÃO</w:t>
      </w:r>
    </w:p>
    <w:p w14:paraId="351E5C02" w14:textId="40E4A9AB"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D.1)</w:t>
      </w:r>
      <w:r w:rsidR="00997CE5" w:rsidRPr="00B11AEE">
        <w:t xml:space="preserve"> </w:t>
      </w:r>
      <w:r w:rsidR="001A5103" w:rsidRPr="00B11AEE">
        <w:rPr>
          <w:rFonts w:ascii="Calibri" w:hAnsi="Calibri" w:cs="Calibri"/>
          <w:sz w:val="22"/>
          <w:szCs w:val="22"/>
        </w:rPr>
        <w:t xml:space="preserve">Quanto a conclusão total das obras civis do Empreendimento, fica estabelecido o prazo de 48 meses contados a partir do primeiro contrato de venda com lançamento previsto para julho de 2022, com início de obra previsto para julho de 2023 e conclusão da obra em julho de 2026, </w:t>
      </w:r>
      <w:bookmarkStart w:id="3" w:name="_Hlk109658196"/>
      <w:r w:rsidR="001A5103" w:rsidRPr="00B11AEE">
        <w:rPr>
          <w:rFonts w:ascii="Calibri" w:hAnsi="Calibri" w:cs="Calibri"/>
          <w:sz w:val="22"/>
          <w:szCs w:val="22"/>
        </w:rPr>
        <w:t>sujeito a alterações conforme necessidades técnicas, chuvas, greves ou outros fatos que possam inviabilizar o cumprimento das metas estipuladas. Início e término de cada etapa poderão ser alterados conforme as necessidades da obra</w:t>
      </w:r>
      <w:bookmarkEnd w:id="3"/>
      <w:r w:rsidR="001A5103" w:rsidRPr="00B11AEE">
        <w:rPr>
          <w:rFonts w:ascii="Calibri" w:hAnsi="Calibri" w:cs="Calibri"/>
          <w:sz w:val="22"/>
          <w:szCs w:val="22"/>
        </w:rPr>
        <w:t xml:space="preserve">. O prazo para montagem, equipagem e decoração do Empreendimento (unidades </w:t>
      </w:r>
      <w:r w:rsidR="001A5103" w:rsidRPr="00B11AEE">
        <w:rPr>
          <w:rFonts w:ascii="Calibri" w:hAnsi="Calibri" w:cs="Calibri"/>
          <w:sz w:val="22"/>
          <w:szCs w:val="22"/>
        </w:rPr>
        <w:lastRenderedPageBreak/>
        <w:t>autônomas e áreas comuns) é estimado em 120 (cento e vinte) dias contados do prazo para conclusão total das obras civis aqui disposto, sendo admitido um prazo de tolerância de 180 (cento e oitenta) dias para a conclusão das obras civis, conforme disposto na Cláusula Quarta das Normas Gerais. Para os fins do presente admitem-se os seguintes prazos de tolerância, conforme Cláusula Quarta: (a) obras civis – 180 (cento e oitenta) dias a contar a partir do primeiro contrato de venda com lançamento previsto para julho de 2022; e, (b) montagem, equipagem e decoração – 120 (cento e vinte) dias a contar do término das obras civis e sua tolerância</w:t>
      </w:r>
      <w:r w:rsidR="001A5103" w:rsidRPr="00B11AEE">
        <w:t xml:space="preserve">.  </w:t>
      </w:r>
      <w:r w:rsidR="00997CE5" w:rsidRPr="00B11AEE">
        <w:rPr>
          <w:rFonts w:ascii="Calibri" w:hAnsi="Calibri" w:cs="Calibri"/>
          <w:sz w:val="22"/>
          <w:szCs w:val="22"/>
        </w:rPr>
        <w:t>(documento 06 – Pasta Técnica item D.1)</w:t>
      </w:r>
    </w:p>
    <w:p w14:paraId="68BC8D65" w14:textId="77777777" w:rsidR="00875D3A" w:rsidRPr="00B11AEE" w:rsidRDefault="00875D3A" w:rsidP="006F7C89">
      <w:pPr>
        <w:tabs>
          <w:tab w:val="left" w:pos="3119"/>
        </w:tabs>
        <w:spacing w:after="120" w:line="276" w:lineRule="auto"/>
        <w:ind w:left="284"/>
        <w:jc w:val="both"/>
        <w:rPr>
          <w:rFonts w:ascii="Calibri" w:hAnsi="Calibri" w:cs="Calibri"/>
          <w:sz w:val="22"/>
          <w:szCs w:val="22"/>
        </w:rPr>
      </w:pPr>
      <w:r w:rsidRPr="00B11AEE">
        <w:rPr>
          <w:rFonts w:ascii="Calibri" w:hAnsi="Calibri" w:cs="Calibri"/>
          <w:b/>
          <w:bCs/>
          <w:sz w:val="22"/>
          <w:szCs w:val="22"/>
        </w:rPr>
        <w:t>D.1.1.)</w:t>
      </w:r>
      <w:r w:rsidRPr="00B11AEE">
        <w:rPr>
          <w:rFonts w:ascii="Calibri" w:hAnsi="Calibri" w:cs="Calibri"/>
          <w:sz w:val="22"/>
          <w:szCs w:val="22"/>
        </w:rPr>
        <w:t xml:space="preserve"> Não se confunde a data de conclusão das obras civis com a data de início das atividades operacionais. </w:t>
      </w:r>
    </w:p>
    <w:p w14:paraId="24893F46"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D.2) </w:t>
      </w:r>
      <w:r w:rsidRPr="00B11AEE">
        <w:rPr>
          <w:rFonts w:ascii="Calibri" w:hAnsi="Calibri" w:cs="Calibri"/>
          <w:sz w:val="22"/>
          <w:szCs w:val="22"/>
        </w:rPr>
        <w:t xml:space="preserve">Dadas as particularidades do Empreendimento, que será entregue montado equipado e decorado, o Empreendimento será considerado concluído e apto a iniciar suas atividades quando ocorrerem as seguintes situações, cumulativamente: (i) as obras civis do Empreendimento estejam concluídas, com o habite-se e demais licenças expedidos; (ii) as unidades autônomas estejam montadas, equipadas e decoradas, assim como as áreas comuns condominiais; (iii) tenha sido realizada a vistoria prevista nas Normas Gerais; (iv) tenha o </w:t>
      </w:r>
      <w:r w:rsidRPr="00B11AEE">
        <w:rPr>
          <w:rFonts w:ascii="Calibri" w:hAnsi="Calibri" w:cs="Calibri"/>
          <w:b/>
          <w:bCs/>
          <w:sz w:val="22"/>
          <w:szCs w:val="22"/>
        </w:rPr>
        <w:t xml:space="preserve">COMPRADOR </w:t>
      </w:r>
      <w:r w:rsidRPr="00B11AEE">
        <w:rPr>
          <w:rFonts w:ascii="Calibri" w:hAnsi="Calibri" w:cs="Calibri"/>
          <w:sz w:val="22"/>
          <w:szCs w:val="22"/>
        </w:rPr>
        <w:t xml:space="preserve">quitado, ao menos, </w:t>
      </w:r>
      <w:r w:rsidRPr="00B11AEE">
        <w:rPr>
          <w:rFonts w:ascii="Calibri" w:hAnsi="Calibri" w:cs="Calibri"/>
          <w:b/>
          <w:bCs/>
          <w:sz w:val="22"/>
          <w:szCs w:val="22"/>
        </w:rPr>
        <w:t>15% (quinze por cento)</w:t>
      </w:r>
      <w:r w:rsidRPr="00B11AEE">
        <w:rPr>
          <w:rFonts w:ascii="Calibri" w:hAnsi="Calibri" w:cs="Calibri"/>
          <w:sz w:val="22"/>
          <w:szCs w:val="22"/>
        </w:rPr>
        <w:t xml:space="preserve"> do preço ajustado neste Contrato; (v) esteja o </w:t>
      </w:r>
      <w:r w:rsidRPr="00B11AEE">
        <w:rPr>
          <w:rFonts w:ascii="Calibri" w:hAnsi="Calibri" w:cs="Calibri"/>
          <w:b/>
          <w:bCs/>
          <w:sz w:val="22"/>
          <w:szCs w:val="22"/>
        </w:rPr>
        <w:t>COMPRADOR</w:t>
      </w:r>
      <w:r w:rsidRPr="00B11AEE">
        <w:rPr>
          <w:rFonts w:ascii="Calibri" w:hAnsi="Calibri" w:cs="Calibri"/>
          <w:sz w:val="22"/>
          <w:szCs w:val="22"/>
        </w:rPr>
        <w:t xml:space="preserve"> em dia com o pagamento das despesas pré-operacionais e de capital de giro inicial e demais obrigações contratuais;  (vi) tenham sido expedidas todas a licenças operacionais necessárias ao funcionamento do Empreendimento, pelos Órgãos Públicos competentes;  (vii) tenham sido realizadas as atividades pré-operacionais; e, (viii) tenha sido realizada a Assembleia de Instalação do Condomínio de Uso e aprovado o Orçamento Operacional. </w:t>
      </w:r>
    </w:p>
    <w:p w14:paraId="404D2344"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 xml:space="preserve">D.3)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declara que tem ciência que para ter direito ao uso de seu Período de Utilização de Fração de Tempo vinculada a Unidade Autônoma descrita na Alínea C), supra, necessita que as condições previstas no item D.2) estejam cumpridas.</w:t>
      </w:r>
    </w:p>
    <w:p w14:paraId="6A4EC270" w14:textId="77777777" w:rsidR="00702A90" w:rsidRPr="00B11AEE" w:rsidRDefault="00702A90" w:rsidP="006F7C89">
      <w:pPr>
        <w:spacing w:after="120" w:line="276" w:lineRule="auto"/>
        <w:ind w:left="-55"/>
        <w:jc w:val="both"/>
        <w:rPr>
          <w:rFonts w:ascii="Calibri" w:hAnsi="Calibri" w:cs="Calibri"/>
          <w:b/>
          <w:bCs/>
          <w:sz w:val="22"/>
          <w:szCs w:val="22"/>
          <w:u w:val="single"/>
        </w:rPr>
      </w:pPr>
      <w:r w:rsidRPr="00B11AEE">
        <w:rPr>
          <w:rFonts w:ascii="Calibri" w:hAnsi="Calibri" w:cs="Calibri"/>
          <w:b/>
          <w:bCs/>
          <w:sz w:val="22"/>
          <w:szCs w:val="22"/>
        </w:rPr>
        <w:t xml:space="preserve">E) </w:t>
      </w:r>
      <w:r w:rsidRPr="00B11AEE">
        <w:rPr>
          <w:rFonts w:ascii="Calibri" w:hAnsi="Calibri" w:cs="Calibri"/>
          <w:b/>
          <w:bCs/>
          <w:sz w:val="22"/>
          <w:szCs w:val="22"/>
          <w:u w:val="single"/>
        </w:rPr>
        <w:t>DO PREÇO DA FRAÇÃO DE TEMPO, DA COMISSÃO DE CORRETAGEM, DO SINAL DE NEGÓCIO E PRINCÍPIO DE PAGAMENTO.</w:t>
      </w:r>
    </w:p>
    <w:p w14:paraId="6A86419D" w14:textId="77777777" w:rsidR="00875D3A" w:rsidRPr="00B11AEE" w:rsidRDefault="00875D3A" w:rsidP="006F7C89">
      <w:pPr>
        <w:spacing w:after="120" w:line="276" w:lineRule="auto"/>
        <w:ind w:left="-55"/>
        <w:jc w:val="both"/>
        <w:rPr>
          <w:rFonts w:ascii="Calibri" w:hAnsi="Calibri" w:cs="Calibri"/>
          <w:b/>
          <w:bCs/>
          <w:sz w:val="22"/>
          <w:szCs w:val="22"/>
        </w:rPr>
      </w:pPr>
      <w:r w:rsidRPr="00B11AEE">
        <w:rPr>
          <w:rFonts w:ascii="Calibri" w:hAnsi="Calibri" w:cs="Calibri"/>
          <w:b/>
          <w:bCs/>
          <w:sz w:val="22"/>
          <w:szCs w:val="22"/>
        </w:rPr>
        <w:t>E.1) Preço total, certo e ajustado da Fração de Tempo:</w:t>
      </w:r>
    </w:p>
    <w:tbl>
      <w:tblPr>
        <w:tblW w:w="107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4678"/>
        <w:gridCol w:w="2835"/>
      </w:tblGrid>
      <w:tr w:rsidR="00A5523A" w:rsidRPr="00B11AEE" w14:paraId="5AAC5990" w14:textId="77777777" w:rsidTr="001904A6">
        <w:trPr>
          <w:trHeight w:val="283"/>
        </w:trPr>
        <w:tc>
          <w:tcPr>
            <w:tcW w:w="3261" w:type="dxa"/>
            <w:tcMar>
              <w:top w:w="0" w:type="dxa"/>
              <w:left w:w="108" w:type="dxa"/>
              <w:bottom w:w="0" w:type="dxa"/>
              <w:right w:w="108" w:type="dxa"/>
            </w:tcMar>
          </w:tcPr>
          <w:p w14:paraId="3B9018B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678" w:type="dxa"/>
            <w:tcMar>
              <w:top w:w="0" w:type="dxa"/>
              <w:left w:w="108" w:type="dxa"/>
              <w:bottom w:w="0" w:type="dxa"/>
              <w:right w:w="108" w:type="dxa"/>
            </w:tcMar>
          </w:tcPr>
          <w:p w14:paraId="22105DC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 Integram o Preço </w:t>
            </w:r>
          </w:p>
        </w:tc>
        <w:tc>
          <w:tcPr>
            <w:tcW w:w="2835" w:type="dxa"/>
            <w:tcMar>
              <w:top w:w="0" w:type="dxa"/>
              <w:left w:w="108" w:type="dxa"/>
              <w:bottom w:w="0" w:type="dxa"/>
              <w:right w:w="108" w:type="dxa"/>
            </w:tcMar>
          </w:tcPr>
          <w:p w14:paraId="68E956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Não integram o Preço</w:t>
            </w:r>
          </w:p>
        </w:tc>
      </w:tr>
      <w:tr w:rsidR="00A5523A" w:rsidRPr="00B11AEE" w14:paraId="19121DE1" w14:textId="77777777" w:rsidTr="001904A6">
        <w:tc>
          <w:tcPr>
            <w:tcW w:w="3261" w:type="dxa"/>
            <w:tcMar>
              <w:top w:w="0" w:type="dxa"/>
              <w:left w:w="108" w:type="dxa"/>
              <w:bottom w:w="0" w:type="dxa"/>
              <w:right w:w="108" w:type="dxa"/>
            </w:tcMar>
          </w:tcPr>
          <w:p w14:paraId="20F4E0AD" w14:textId="35EAB25E"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(i.1)</w:t>
            </w:r>
            <w:r w:rsidR="00EA5139" w:rsidRPr="00B11AEE">
              <w:rPr>
                <w:rFonts w:ascii="Calibri" w:hAnsi="Calibri" w:cs="Calibri"/>
                <w:b/>
                <w:bCs/>
                <w:sz w:val="22"/>
                <w:szCs w:val="22"/>
              </w:rPr>
              <w:t xml:space="preserve"> </w:t>
            </w:r>
            <w:r w:rsidR="002126E0">
              <w:rPr>
                <w:rFonts w:ascii="Calibri" w:hAnsi="Calibri" w:cs="Calibri"/>
                <w:b/>
                <w:bCs/>
                <w:sz w:val="22"/>
                <w:szCs w:val="22"/>
              </w:rPr>
              <w:t>R$ 72.500,00 (Setenta e dois mil e quinhentos reais)</w:t>
            </w:r>
            <w:r w:rsidRPr="00B11AEE">
              <w:rPr>
                <w:rFonts w:ascii="Calibri" w:hAnsi="Calibri" w:cs="Calibri"/>
                <w:sz w:val="22"/>
                <w:szCs w:val="22"/>
              </w:rPr>
              <w:t>, sendo 20% (vinte por cento) deste valor referente à aquisição da fração ideal do terreno da Unidade Autônoma e 80% (oitenta por cento), às acessões que serão feitas na Unidade Autônoma à qual a Fração de Tempo é vinculada.</w:t>
            </w:r>
          </w:p>
        </w:tc>
        <w:tc>
          <w:tcPr>
            <w:tcW w:w="4678" w:type="dxa"/>
            <w:tcMar>
              <w:top w:w="0" w:type="dxa"/>
              <w:left w:w="108" w:type="dxa"/>
              <w:bottom w:w="0" w:type="dxa"/>
              <w:right w:w="108" w:type="dxa"/>
            </w:tcMar>
          </w:tcPr>
          <w:p w14:paraId="6D5C0DE2" w14:textId="77777777"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(ii.1)</w:t>
            </w:r>
            <w:r w:rsidRPr="00B11AEE">
              <w:rPr>
                <w:rFonts w:ascii="Calibri" w:hAnsi="Calibri" w:cs="Calibri"/>
                <w:sz w:val="22"/>
                <w:szCs w:val="22"/>
              </w:rPr>
              <w:t xml:space="preserve"> os valores referentes à montagem, equipagem e decoração da Unidade Autônoma e das áreas comuns que lhe correspondam.</w:t>
            </w:r>
          </w:p>
          <w:p w14:paraId="7F8D8A6A" w14:textId="0844C07E" w:rsidR="00A5523A" w:rsidRPr="00B11AEE" w:rsidRDefault="00A5523A" w:rsidP="008437EA">
            <w:pPr>
              <w:spacing w:line="276" w:lineRule="auto"/>
              <w:jc w:val="both"/>
              <w:rPr>
                <w:rFonts w:ascii="Calibri" w:hAnsi="Calibri" w:cs="Calibri"/>
                <w:sz w:val="22"/>
                <w:szCs w:val="22"/>
              </w:rPr>
            </w:pPr>
            <w:r w:rsidRPr="00B11AEE">
              <w:rPr>
                <w:rFonts w:ascii="Calibri" w:hAnsi="Calibri" w:cs="Calibri"/>
                <w:b/>
                <w:bCs/>
                <w:sz w:val="22"/>
                <w:szCs w:val="22"/>
              </w:rPr>
              <w:t>(ii.2)</w:t>
            </w:r>
            <w:r w:rsidRPr="00B11AEE">
              <w:rPr>
                <w:rFonts w:ascii="Calibri" w:hAnsi="Calibri" w:cs="Calibri"/>
                <w:sz w:val="22"/>
                <w:szCs w:val="22"/>
              </w:rPr>
              <w:t xml:space="preserve"> O “</w:t>
            </w:r>
            <w:r w:rsidRPr="00B11AEE">
              <w:rPr>
                <w:rFonts w:ascii="Calibri" w:hAnsi="Calibri" w:cs="Calibri"/>
                <w:b/>
                <w:bCs/>
                <w:i/>
                <w:iCs/>
                <w:sz w:val="22"/>
                <w:szCs w:val="22"/>
              </w:rPr>
              <w:t>Sinal do negócio e princípio de pagamento</w:t>
            </w:r>
            <w:r w:rsidRPr="00B11AEE">
              <w:rPr>
                <w:rFonts w:ascii="Calibri" w:hAnsi="Calibri" w:cs="Calibri"/>
                <w:sz w:val="22"/>
                <w:szCs w:val="22"/>
              </w:rPr>
              <w:t>”, é o valor pago no início do contrato, e está previsto nos artigos 417 a 419 do Código Civil, sendo o valor dado em caso de rescisão do contrato antes de seu cumprimento total por opção ou inadimplemento do Comprador, não é ao mesmo restituída, e se tal rescisão se der por iniciativa ou inadimplência da Vendedora é restituída em dobro ao comprador.</w:t>
            </w:r>
          </w:p>
        </w:tc>
        <w:tc>
          <w:tcPr>
            <w:tcW w:w="2835" w:type="dxa"/>
            <w:tcMar>
              <w:top w:w="0" w:type="dxa"/>
              <w:left w:w="108" w:type="dxa"/>
              <w:bottom w:w="0" w:type="dxa"/>
              <w:right w:w="108" w:type="dxa"/>
            </w:tcMar>
          </w:tcPr>
          <w:p w14:paraId="7403F353" w14:textId="2260E3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(iii.1)</w:t>
            </w:r>
            <w:r w:rsidRPr="00B11AEE">
              <w:rPr>
                <w:rFonts w:ascii="Calibri" w:hAnsi="Calibri" w:cs="Calibri"/>
                <w:sz w:val="22"/>
                <w:szCs w:val="22"/>
              </w:rPr>
              <w:t xml:space="preserve"> os valores referentes às despesas de pré-operação e capital de giro necessárias ao início das atividades do </w:t>
            </w:r>
            <w:r w:rsidR="00F33A27" w:rsidRPr="00B11AEE">
              <w:rPr>
                <w:rFonts w:ascii="Calibri" w:hAnsi="Calibri" w:cs="Calibri"/>
                <w:sz w:val="22"/>
                <w:szCs w:val="22"/>
              </w:rPr>
              <w:t>Condomínio</w:t>
            </w:r>
            <w:r w:rsidRPr="00B11AEE">
              <w:rPr>
                <w:rFonts w:ascii="Calibri" w:hAnsi="Calibri" w:cs="Calibri"/>
                <w:sz w:val="22"/>
                <w:szCs w:val="22"/>
              </w:rPr>
              <w:t xml:space="preserve"> (em conjunto, as “</w:t>
            </w:r>
            <w:r w:rsidRPr="00B11AEE">
              <w:rPr>
                <w:rFonts w:ascii="Calibri" w:hAnsi="Calibri" w:cs="Calibri"/>
                <w:b/>
                <w:bCs/>
                <w:i/>
                <w:iCs/>
                <w:sz w:val="22"/>
                <w:szCs w:val="22"/>
              </w:rPr>
              <w:t>Despesas Pré-Operacionais</w:t>
            </w:r>
            <w:r w:rsidRPr="00B11AEE">
              <w:rPr>
                <w:rFonts w:ascii="Calibri" w:hAnsi="Calibri" w:cs="Calibri"/>
                <w:sz w:val="22"/>
                <w:szCs w:val="22"/>
              </w:rPr>
              <w:t xml:space="preserve">”). </w:t>
            </w:r>
          </w:p>
          <w:p w14:paraId="569AA9DE" w14:textId="77777777" w:rsidR="00A5523A" w:rsidRPr="00B11AEE" w:rsidRDefault="00A5523A" w:rsidP="008437EA">
            <w:pPr>
              <w:tabs>
                <w:tab w:val="left" w:pos="3119"/>
              </w:tabs>
              <w:spacing w:line="276" w:lineRule="auto"/>
              <w:jc w:val="both"/>
              <w:rPr>
                <w:rFonts w:ascii="Calibri" w:hAnsi="Calibri" w:cs="Calibri"/>
                <w:sz w:val="22"/>
                <w:szCs w:val="22"/>
              </w:rPr>
            </w:pPr>
            <w:r w:rsidRPr="00B11AEE">
              <w:rPr>
                <w:rFonts w:ascii="Calibri" w:hAnsi="Calibri" w:cs="Calibri"/>
                <w:b/>
                <w:bCs/>
                <w:sz w:val="22"/>
                <w:szCs w:val="22"/>
              </w:rPr>
              <w:t>(iii.2)</w:t>
            </w:r>
            <w:r w:rsidRPr="00B11AEE">
              <w:rPr>
                <w:rFonts w:ascii="Calibri" w:hAnsi="Calibri" w:cs="Calibri"/>
                <w:sz w:val="22"/>
                <w:szCs w:val="22"/>
              </w:rPr>
              <w:t xml:space="preserve"> “</w:t>
            </w:r>
            <w:r w:rsidRPr="00B11AEE">
              <w:rPr>
                <w:rFonts w:ascii="Calibri" w:hAnsi="Calibri" w:cs="Calibri"/>
                <w:b/>
                <w:bCs/>
                <w:i/>
                <w:iCs/>
                <w:sz w:val="22"/>
                <w:szCs w:val="22"/>
              </w:rPr>
              <w:t>Comissão de Corretagem</w:t>
            </w:r>
            <w:r w:rsidRPr="00B11AEE">
              <w:rPr>
                <w:rFonts w:ascii="Calibri" w:hAnsi="Calibri" w:cs="Calibri"/>
                <w:sz w:val="22"/>
                <w:szCs w:val="22"/>
              </w:rPr>
              <w:t>”, tratada no item E.2), abaixo, deste Quadro Resumo.</w:t>
            </w:r>
          </w:p>
          <w:p w14:paraId="06738716" w14:textId="77777777" w:rsidR="00A5523A" w:rsidRPr="00B11AEE" w:rsidRDefault="00A5523A" w:rsidP="008437EA">
            <w:pPr>
              <w:tabs>
                <w:tab w:val="left" w:pos="3119"/>
              </w:tabs>
              <w:spacing w:line="276" w:lineRule="auto"/>
              <w:jc w:val="both"/>
              <w:rPr>
                <w:rFonts w:ascii="Calibri" w:hAnsi="Calibri" w:cs="Calibri"/>
                <w:b/>
                <w:bCs/>
                <w:sz w:val="22"/>
                <w:szCs w:val="22"/>
              </w:rPr>
            </w:pPr>
          </w:p>
        </w:tc>
      </w:tr>
    </w:tbl>
    <w:p w14:paraId="6710EDC5"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 xml:space="preserve">E.2) Valor e condição de pagamento da </w:t>
      </w:r>
      <w:r w:rsidR="00702A90" w:rsidRPr="00B11AEE">
        <w:rPr>
          <w:rFonts w:ascii="Calibri" w:hAnsi="Calibri" w:cs="Calibri"/>
          <w:b/>
          <w:bCs/>
          <w:sz w:val="22"/>
          <w:szCs w:val="22"/>
        </w:rPr>
        <w:t>Comissão de Corretagem</w:t>
      </w:r>
      <w:r w:rsidRPr="00B11AEE">
        <w:rPr>
          <w:rFonts w:ascii="Calibri" w:hAnsi="Calibri" w:cs="Calibri"/>
          <w:b/>
          <w:bCs/>
          <w:sz w:val="22"/>
          <w:szCs w:val="22"/>
        </w:rPr>
        <w:t>:</w:t>
      </w:r>
    </w:p>
    <w:tbl>
      <w:tblPr>
        <w:tblW w:w="107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533"/>
      </w:tblGrid>
      <w:tr w:rsidR="00A5523A" w:rsidRPr="00B11AEE" w14:paraId="59FF073C" w14:textId="77777777" w:rsidTr="00C1750D">
        <w:trPr>
          <w:trHeight w:val="283"/>
        </w:trPr>
        <w:tc>
          <w:tcPr>
            <w:tcW w:w="5245" w:type="dxa"/>
            <w:tcMar>
              <w:top w:w="0" w:type="dxa"/>
              <w:left w:w="108" w:type="dxa"/>
              <w:bottom w:w="0" w:type="dxa"/>
              <w:right w:w="108" w:type="dxa"/>
            </w:tcMar>
          </w:tcPr>
          <w:p w14:paraId="0F7E7EC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5528" w:type="dxa"/>
            <w:tcMar>
              <w:top w:w="0" w:type="dxa"/>
              <w:left w:w="108" w:type="dxa"/>
              <w:bottom w:w="0" w:type="dxa"/>
              <w:right w:w="108" w:type="dxa"/>
            </w:tcMar>
          </w:tcPr>
          <w:p w14:paraId="02D2547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tr w:rsidR="00A5523A" w:rsidRPr="00B11AEE" w14:paraId="61F47CA1" w14:textId="77777777" w:rsidTr="00C1750D">
        <w:trPr>
          <w:trHeight w:val="283"/>
        </w:trPr>
        <w:tc>
          <w:tcPr>
            <w:tcW w:w="5245" w:type="dxa"/>
            <w:tcMar>
              <w:top w:w="0" w:type="dxa"/>
              <w:left w:w="108" w:type="dxa"/>
              <w:bottom w:w="0" w:type="dxa"/>
              <w:right w:w="108" w:type="dxa"/>
            </w:tcMar>
          </w:tcPr>
          <w:p w14:paraId="27C576DF" w14:textId="58B89806" w:rsidR="00A5523A" w:rsidRPr="00B11AEE" w:rsidRDefault="002126E0" w:rsidP="008437EA">
            <w:pPr>
              <w:spacing w:line="276" w:lineRule="auto"/>
              <w:jc w:val="both"/>
              <w:rPr>
                <w:rFonts w:ascii="Calibri" w:hAnsi="Calibri" w:cs="Calibri"/>
                <w:b/>
                <w:bCs/>
                <w:sz w:val="22"/>
                <w:szCs w:val="22"/>
              </w:rPr>
            </w:pPr>
            <w:r>
              <w:rPr>
                <w:rFonts w:ascii="Calibri" w:hAnsi="Calibri" w:cs="Calibri"/>
                <w:b/>
                <w:bCs/>
                <w:sz w:val="22"/>
                <w:szCs w:val="22"/>
              </w:rPr>
              <w:t>R$ 3.500,00 (Três mil e quinhentos reais)</w:t>
            </w:r>
          </w:p>
        </w:tc>
        <w:tc>
          <w:tcPr>
            <w:tcW w:w="5528" w:type="dxa"/>
            <w:tcMar>
              <w:top w:w="0" w:type="dxa"/>
              <w:left w:w="108" w:type="dxa"/>
              <w:bottom w:w="0" w:type="dxa"/>
              <w:right w:w="108" w:type="dxa"/>
            </w:tcMar>
          </w:tcPr>
          <w:p w14:paraId="5D6E0CF8" w14:textId="570657B2" w:rsidR="00A5523A" w:rsidRPr="00B11AEE" w:rsidRDefault="002126E0" w:rsidP="008437EA">
            <w:pPr>
              <w:spacing w:line="276" w:lineRule="auto"/>
              <w:jc w:val="both"/>
              <w:rPr>
                <w:rFonts w:ascii="Calibri" w:hAnsi="Calibri" w:cs="Calibri"/>
                <w:b/>
                <w:bCs/>
                <w:sz w:val="22"/>
                <w:szCs w:val="22"/>
                <w:lang w:val="en-US"/>
              </w:rPr>
            </w:pPr>
            <w:r>
              <w:rPr>
                <w:rFonts w:ascii="Calibri" w:hAnsi="Calibri" w:cs="Calibri"/>
                <w:b/>
                <w:bCs/>
                <w:sz w:val="22"/>
                <w:szCs w:val="22"/>
              </w:rPr>
              <w:t>3 (TRÊS)</w:t>
            </w:r>
          </w:p>
        </w:tc>
      </w:tr>
      <w:tr w:rsidR="00A5523A" w:rsidRPr="00B11AEE" w14:paraId="6330BEA6" w14:textId="77777777" w:rsidTr="00C1750D">
        <w:trPr>
          <w:trHeight w:val="283"/>
        </w:trPr>
        <w:tc>
          <w:tcPr>
            <w:tcW w:w="10778" w:type="dxa"/>
            <w:gridSpan w:val="2"/>
            <w:tcMar>
              <w:top w:w="0" w:type="dxa"/>
              <w:left w:w="108" w:type="dxa"/>
              <w:bottom w:w="0" w:type="dxa"/>
              <w:right w:w="108" w:type="dxa"/>
            </w:tcMar>
          </w:tcPr>
          <w:p w14:paraId="7B5E13F6"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rPr>
              <w:t>(iii) Beneficiário(s):</w:t>
            </w:r>
          </w:p>
        </w:tc>
      </w:tr>
      <w:tr w:rsidR="00A5523A" w:rsidRPr="00B11AEE" w14:paraId="377C626F" w14:textId="77777777" w:rsidTr="00C1750D">
        <w:trPr>
          <w:trHeight w:val="283"/>
        </w:trPr>
        <w:tc>
          <w:tcPr>
            <w:tcW w:w="5245" w:type="dxa"/>
            <w:tcMar>
              <w:top w:w="0" w:type="dxa"/>
              <w:left w:w="108" w:type="dxa"/>
              <w:bottom w:w="0" w:type="dxa"/>
              <w:right w:w="108" w:type="dxa"/>
            </w:tcMar>
          </w:tcPr>
          <w:p w14:paraId="600ED0ED"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Nome:</w:t>
            </w:r>
          </w:p>
        </w:tc>
        <w:tc>
          <w:tcPr>
            <w:tcW w:w="5528" w:type="dxa"/>
          </w:tcPr>
          <w:p w14:paraId="33720025" w14:textId="77777777" w:rsidR="00A5523A" w:rsidRPr="00B11AEE" w:rsidRDefault="00A5523A" w:rsidP="008437EA">
            <w:pPr>
              <w:spacing w:line="276" w:lineRule="auto"/>
              <w:jc w:val="both"/>
              <w:rPr>
                <w:rFonts w:ascii="Calibri" w:hAnsi="Calibri" w:cs="Calibri"/>
                <w:b/>
                <w:bCs/>
                <w:sz w:val="22"/>
                <w:szCs w:val="22"/>
                <w:lang w:val="en-US"/>
              </w:rPr>
            </w:pPr>
            <w:r w:rsidRPr="00B11AEE">
              <w:rPr>
                <w:rFonts w:ascii="Calibri" w:hAnsi="Calibri" w:cs="Calibri"/>
                <w:b/>
                <w:bCs/>
                <w:sz w:val="22"/>
                <w:szCs w:val="22"/>
                <w:lang w:val="en-US"/>
              </w:rPr>
              <w:t>CPF/CNPJ:</w:t>
            </w:r>
          </w:p>
        </w:tc>
      </w:tr>
      <w:tr w:rsidR="00350EF2" w:rsidRPr="00B11AEE" w14:paraId="77BF8E4C" w14:textId="77777777" w:rsidTr="00C1750D">
        <w:trPr>
          <w:trHeight w:val="283"/>
        </w:trPr>
        <w:tc>
          <w:tcPr>
            <w:tcW w:w="5245" w:type="dxa"/>
            <w:tcMar>
              <w:top w:w="0" w:type="dxa"/>
              <w:left w:w="108" w:type="dxa"/>
              <w:bottom w:w="0" w:type="dxa"/>
              <w:right w:w="108" w:type="dxa"/>
            </w:tcMar>
          </w:tcPr>
          <w:p w14:paraId="39D911BE" w14:textId="453599C3" w:rsidR="00350EF2" w:rsidRPr="00B11AEE" w:rsidRDefault="002126E0" w:rsidP="00350EF2">
            <w:pPr>
              <w:spacing w:line="276" w:lineRule="auto"/>
              <w:jc w:val="both"/>
              <w:rPr>
                <w:rFonts w:ascii="Calibri" w:hAnsi="Calibri" w:cs="Calibri"/>
                <w:sz w:val="22"/>
                <w:szCs w:val="22"/>
                <w:lang w:val="en-US"/>
              </w:rPr>
            </w:pPr>
            <w:r>
              <w:rPr>
                <w:rFonts w:ascii="Calibri" w:hAnsi="Calibri" w:cs="Calibri"/>
                <w:sz w:val="22"/>
                <w:szCs w:val="22"/>
              </w:rPr>
              <w:t>Ana</w:t>
            </w:r>
          </w:p>
        </w:tc>
        <w:tc>
          <w:tcPr>
            <w:tcW w:w="5528" w:type="dxa"/>
          </w:tcPr>
          <w:p w14:paraId="578A828F" w14:textId="49D1DC9D"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111.111.111-11</w:t>
            </w:r>
          </w:p>
        </w:tc>
      </w:tr>
      <w:tr w:rsidR="00350EF2" w:rsidRPr="00B11AEE" w14:paraId="6299C647" w14:textId="77777777" w:rsidTr="00C1750D">
        <w:trPr>
          <w:trHeight w:val="283"/>
        </w:trPr>
        <w:tc>
          <w:tcPr>
            <w:tcW w:w="5245" w:type="dxa"/>
            <w:tcMar>
              <w:top w:w="0" w:type="dxa"/>
              <w:left w:w="108" w:type="dxa"/>
              <w:bottom w:w="0" w:type="dxa"/>
              <w:right w:w="108" w:type="dxa"/>
            </w:tcMar>
          </w:tcPr>
          <w:p w14:paraId="0AC2FE76" w14:textId="66BD2035"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Pedro</w:t>
            </w:r>
          </w:p>
        </w:tc>
        <w:tc>
          <w:tcPr>
            <w:tcW w:w="5528" w:type="dxa"/>
          </w:tcPr>
          <w:p w14:paraId="75A8AA4A" w14:textId="385BEA27"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222.222.222-22</w:t>
            </w:r>
          </w:p>
        </w:tc>
      </w:tr>
      <w:tr w:rsidR="00350EF2" w:rsidRPr="00B11AEE" w14:paraId="2E170623" w14:textId="77777777" w:rsidTr="00C1750D">
        <w:trPr>
          <w:trHeight w:val="283"/>
        </w:trPr>
        <w:tc>
          <w:tcPr>
            <w:tcW w:w="5245" w:type="dxa"/>
            <w:tcMar>
              <w:top w:w="0" w:type="dxa"/>
              <w:left w:w="108" w:type="dxa"/>
              <w:bottom w:w="0" w:type="dxa"/>
              <w:right w:w="108" w:type="dxa"/>
            </w:tcMar>
          </w:tcPr>
          <w:p w14:paraId="40587320" w14:textId="661451AF"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Renata</w:t>
            </w:r>
          </w:p>
        </w:tc>
        <w:tc>
          <w:tcPr>
            <w:tcW w:w="5528" w:type="dxa"/>
          </w:tcPr>
          <w:p w14:paraId="1C456A98" w14:textId="5CF4D0BE"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333.333.333-33</w:t>
            </w:r>
          </w:p>
        </w:tc>
      </w:tr>
      <w:tr w:rsidR="00350EF2" w:rsidRPr="00B11AEE" w14:paraId="7050B49F" w14:textId="77777777" w:rsidTr="00C1750D">
        <w:trPr>
          <w:trHeight w:val="283"/>
        </w:trPr>
        <w:tc>
          <w:tcPr>
            <w:tcW w:w="5245" w:type="dxa"/>
            <w:tcMar>
              <w:top w:w="0" w:type="dxa"/>
              <w:left w:w="108" w:type="dxa"/>
              <w:bottom w:w="0" w:type="dxa"/>
              <w:right w:w="108" w:type="dxa"/>
            </w:tcMar>
          </w:tcPr>
          <w:p w14:paraId="44533A0A" w14:textId="0854653B"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Roberto</w:t>
            </w:r>
          </w:p>
        </w:tc>
        <w:tc>
          <w:tcPr>
            <w:tcW w:w="5528" w:type="dxa"/>
          </w:tcPr>
          <w:p w14:paraId="47E67CDB" w14:textId="5B164B80"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444.444.444-44</w:t>
            </w:r>
          </w:p>
        </w:tc>
      </w:tr>
      <w:tr w:rsidR="00350EF2" w:rsidRPr="00B11AEE" w14:paraId="0E15C8F7" w14:textId="77777777" w:rsidTr="00C1750D">
        <w:trPr>
          <w:trHeight w:val="283"/>
        </w:trPr>
        <w:tc>
          <w:tcPr>
            <w:tcW w:w="5245" w:type="dxa"/>
            <w:tcMar>
              <w:top w:w="0" w:type="dxa"/>
              <w:left w:w="108" w:type="dxa"/>
              <w:bottom w:w="0" w:type="dxa"/>
              <w:right w:w="108" w:type="dxa"/>
            </w:tcMar>
          </w:tcPr>
          <w:p w14:paraId="632E3A83" w14:textId="29088108"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Mariana</w:t>
            </w:r>
          </w:p>
        </w:tc>
        <w:tc>
          <w:tcPr>
            <w:tcW w:w="5528" w:type="dxa"/>
          </w:tcPr>
          <w:p w14:paraId="7F878C14" w14:textId="4340DE33" w:rsidR="00350EF2" w:rsidRPr="00B11AEE" w:rsidRDefault="002126E0" w:rsidP="00350EF2">
            <w:pPr>
              <w:spacing w:line="276" w:lineRule="auto"/>
              <w:jc w:val="both"/>
              <w:rPr>
                <w:rFonts w:ascii="Calibri" w:hAnsi="Calibri" w:cs="Calibri"/>
                <w:b/>
                <w:bCs/>
                <w:sz w:val="22"/>
                <w:szCs w:val="22"/>
                <w:lang w:val="en-US"/>
              </w:rPr>
            </w:pPr>
            <w:r>
              <w:rPr>
                <w:rFonts w:ascii="Calibri" w:hAnsi="Calibri" w:cs="Calibri"/>
                <w:sz w:val="22"/>
                <w:szCs w:val="22"/>
              </w:rPr>
              <w:t>555.555.555-55</w:t>
            </w:r>
          </w:p>
        </w:tc>
      </w:tr>
      <w:tr w:rsidR="00A5523A" w:rsidRPr="00B11AEE" w14:paraId="389D4B19" w14:textId="77777777" w:rsidTr="00C1750D">
        <w:trPr>
          <w:trHeight w:val="283"/>
        </w:trPr>
        <w:tc>
          <w:tcPr>
            <w:tcW w:w="10778" w:type="dxa"/>
            <w:gridSpan w:val="2"/>
            <w:tcMar>
              <w:top w:w="0" w:type="dxa"/>
              <w:left w:w="108" w:type="dxa"/>
              <w:bottom w:w="0" w:type="dxa"/>
              <w:right w:w="108" w:type="dxa"/>
            </w:tcMar>
          </w:tcPr>
          <w:p w14:paraId="74CB5C35"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(iv) Forma de pagamento: </w:t>
            </w:r>
            <w:r w:rsidRPr="00B11AEE">
              <w:rPr>
                <w:rFonts w:ascii="Calibri" w:hAnsi="Calibri" w:cs="Calibri"/>
                <w:sz w:val="22"/>
                <w:szCs w:val="22"/>
              </w:rPr>
              <w:t>Pago conforme proposta de compra e venda assinada e parte integrante deste.</w:t>
            </w:r>
          </w:p>
        </w:tc>
      </w:tr>
    </w:tbl>
    <w:p w14:paraId="0556E304" w14:textId="77777777" w:rsidR="00A5523A" w:rsidRPr="00B11AEE" w:rsidRDefault="00A552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E.3) Valor e condição de pagamento do Sinal de Negócio e Princípio de Pagamento: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9"/>
        <w:gridCol w:w="6025"/>
      </w:tblGrid>
      <w:tr w:rsidR="00A5523A" w:rsidRPr="00B11AEE" w14:paraId="3932314B" w14:textId="77777777" w:rsidTr="008C6779">
        <w:trPr>
          <w:trHeight w:val="283"/>
        </w:trPr>
        <w:tc>
          <w:tcPr>
            <w:tcW w:w="4678" w:type="dxa"/>
            <w:tcMar>
              <w:top w:w="0" w:type="dxa"/>
              <w:left w:w="108" w:type="dxa"/>
              <w:bottom w:w="0" w:type="dxa"/>
              <w:right w:w="108" w:type="dxa"/>
            </w:tcMar>
          </w:tcPr>
          <w:p w14:paraId="714FB743"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 Valor Total: </w:t>
            </w:r>
          </w:p>
        </w:tc>
        <w:tc>
          <w:tcPr>
            <w:tcW w:w="6088" w:type="dxa"/>
            <w:tcMar>
              <w:top w:w="0" w:type="dxa"/>
              <w:left w:w="108" w:type="dxa"/>
              <w:bottom w:w="0" w:type="dxa"/>
              <w:right w:w="108" w:type="dxa"/>
            </w:tcMar>
          </w:tcPr>
          <w:p w14:paraId="1A3688F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Parcelas:</w:t>
            </w:r>
          </w:p>
        </w:tc>
      </w:tr>
      <w:tr w:rsidR="00A5523A" w:rsidRPr="00B11AEE" w14:paraId="29A5455B" w14:textId="77777777" w:rsidTr="008C6779">
        <w:trPr>
          <w:trHeight w:val="283"/>
        </w:trPr>
        <w:tc>
          <w:tcPr>
            <w:tcW w:w="4678" w:type="dxa"/>
            <w:tcMar>
              <w:top w:w="0" w:type="dxa"/>
              <w:left w:w="108" w:type="dxa"/>
              <w:bottom w:w="0" w:type="dxa"/>
              <w:right w:w="108" w:type="dxa"/>
            </w:tcMar>
          </w:tcPr>
          <w:p w14:paraId="5599ECDA" w14:textId="4DA537E2" w:rsidR="00A5523A" w:rsidRPr="00B11AEE" w:rsidRDefault="002126E0" w:rsidP="008437EA">
            <w:pPr>
              <w:spacing w:line="276" w:lineRule="auto"/>
              <w:jc w:val="both"/>
              <w:rPr>
                <w:rFonts w:ascii="Calibri" w:hAnsi="Calibri" w:cs="Calibri"/>
                <w:b/>
                <w:bCs/>
                <w:sz w:val="22"/>
                <w:szCs w:val="22"/>
              </w:rPr>
            </w:pPr>
            <w:r>
              <w:rPr>
                <w:rFonts w:ascii="Calibri" w:hAnsi="Calibri" w:cs="Calibri"/>
                <w:b/>
                <w:bCs/>
                <w:sz w:val="22"/>
                <w:szCs w:val="22"/>
              </w:rPr>
              <w:t>R$ 1.500,00 (Hum mil e quinhentos reais)</w:t>
            </w:r>
          </w:p>
        </w:tc>
        <w:tc>
          <w:tcPr>
            <w:tcW w:w="6088" w:type="dxa"/>
            <w:tcMar>
              <w:top w:w="0" w:type="dxa"/>
              <w:left w:w="108" w:type="dxa"/>
              <w:bottom w:w="0" w:type="dxa"/>
              <w:right w:w="108" w:type="dxa"/>
            </w:tcMar>
          </w:tcPr>
          <w:p w14:paraId="0D204289" w14:textId="655E656F" w:rsidR="00A5523A" w:rsidRPr="00B11AEE" w:rsidRDefault="002126E0" w:rsidP="008437EA">
            <w:pPr>
              <w:spacing w:line="276" w:lineRule="auto"/>
              <w:jc w:val="both"/>
              <w:rPr>
                <w:rFonts w:ascii="Calibri" w:hAnsi="Calibri" w:cs="Calibri"/>
                <w:b/>
                <w:bCs/>
                <w:sz w:val="22"/>
                <w:szCs w:val="22"/>
              </w:rPr>
            </w:pPr>
            <w:r>
              <w:rPr>
                <w:rFonts w:ascii="Calibri" w:hAnsi="Calibri" w:cs="Calibri"/>
                <w:b/>
                <w:bCs/>
                <w:sz w:val="22"/>
                <w:szCs w:val="22"/>
              </w:rPr>
              <w:t>1 (UM)</w:t>
            </w:r>
          </w:p>
        </w:tc>
      </w:tr>
      <w:tr w:rsidR="00A5523A" w:rsidRPr="00B11AEE" w14:paraId="12FECCD6" w14:textId="77777777" w:rsidTr="008C6779">
        <w:trPr>
          <w:trHeight w:val="283"/>
        </w:trPr>
        <w:tc>
          <w:tcPr>
            <w:tcW w:w="10766" w:type="dxa"/>
            <w:gridSpan w:val="2"/>
            <w:tcMar>
              <w:top w:w="0" w:type="dxa"/>
              <w:left w:w="108" w:type="dxa"/>
              <w:bottom w:w="0" w:type="dxa"/>
              <w:right w:w="108" w:type="dxa"/>
            </w:tcMar>
          </w:tcPr>
          <w:p w14:paraId="446287C1"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(iii) Forma de pagamento: </w:t>
            </w:r>
            <w:r w:rsidRPr="00B11AEE">
              <w:rPr>
                <w:rFonts w:ascii="Calibri" w:hAnsi="Calibri" w:cs="Calibri"/>
                <w:sz w:val="22"/>
                <w:szCs w:val="22"/>
              </w:rPr>
              <w:t>Pago conforme proposta de compra e venda assinada e parte integrante deste.</w:t>
            </w:r>
          </w:p>
        </w:tc>
      </w:tr>
    </w:tbl>
    <w:p w14:paraId="5404D96D" w14:textId="77777777" w:rsidR="00875D3A" w:rsidRPr="00B11AEE" w:rsidRDefault="00875D3A" w:rsidP="006F7C89">
      <w:pPr>
        <w:spacing w:after="120" w:line="276" w:lineRule="auto"/>
        <w:jc w:val="both"/>
        <w:rPr>
          <w:rFonts w:ascii="Calibri" w:hAnsi="Calibri" w:cs="Calibri"/>
          <w:b/>
          <w:bCs/>
          <w:sz w:val="22"/>
          <w:szCs w:val="22"/>
          <w:u w:val="single"/>
        </w:rPr>
      </w:pPr>
      <w:r w:rsidRPr="00B11AEE">
        <w:rPr>
          <w:rFonts w:ascii="Calibri" w:hAnsi="Calibri" w:cs="Calibri"/>
          <w:b/>
          <w:bCs/>
          <w:sz w:val="22"/>
          <w:szCs w:val="22"/>
        </w:rPr>
        <w:t xml:space="preserve">F) </w:t>
      </w:r>
      <w:r w:rsidRPr="00B11AEE">
        <w:rPr>
          <w:rFonts w:ascii="Calibri" w:hAnsi="Calibri" w:cs="Calibri"/>
          <w:b/>
          <w:bCs/>
          <w:sz w:val="22"/>
          <w:szCs w:val="22"/>
          <w:u w:val="single"/>
        </w:rPr>
        <w:t>DA FORMA DE PAGAMENTO DO PREÇO DA FRAÇÃO DE TEMPO</w:t>
      </w:r>
    </w:p>
    <w:p w14:paraId="59160077"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 1) Pagamento à vista da Fração de Tempo:</w:t>
      </w:r>
    </w:p>
    <w:tbl>
      <w:tblPr>
        <w:tblW w:w="108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2976"/>
        <w:gridCol w:w="4018"/>
      </w:tblGrid>
      <w:tr w:rsidR="00A5523A" w:rsidRPr="00B11AEE" w14:paraId="1DCA6795" w14:textId="77777777" w:rsidTr="00C1750D">
        <w:trPr>
          <w:trHeight w:val="411"/>
        </w:trPr>
        <w:tc>
          <w:tcPr>
            <w:tcW w:w="3828" w:type="dxa"/>
            <w:tcMar>
              <w:top w:w="0" w:type="dxa"/>
              <w:left w:w="108" w:type="dxa"/>
              <w:bottom w:w="0" w:type="dxa"/>
              <w:right w:w="108" w:type="dxa"/>
            </w:tcMar>
          </w:tcPr>
          <w:p w14:paraId="3C1CB537"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2976" w:type="dxa"/>
            <w:tcMar>
              <w:top w:w="0" w:type="dxa"/>
              <w:left w:w="108" w:type="dxa"/>
              <w:bottom w:w="0" w:type="dxa"/>
              <w:right w:w="108" w:type="dxa"/>
            </w:tcMar>
          </w:tcPr>
          <w:p w14:paraId="3460CC9B"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 Índice de correção monetária e período de aplicação</w:t>
            </w:r>
          </w:p>
        </w:tc>
        <w:tc>
          <w:tcPr>
            <w:tcW w:w="4018" w:type="dxa"/>
            <w:tcMar>
              <w:top w:w="0" w:type="dxa"/>
              <w:left w:w="108" w:type="dxa"/>
              <w:bottom w:w="0" w:type="dxa"/>
              <w:right w:w="108" w:type="dxa"/>
            </w:tcMar>
          </w:tcPr>
          <w:p w14:paraId="0096370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(iii) Taxa de juros (mensais, anuais, efetivas, nominais, período de incidência e amortização)</w:t>
            </w:r>
          </w:p>
        </w:tc>
      </w:tr>
      <w:tr w:rsidR="00A5523A" w:rsidRPr="00B11AEE" w14:paraId="379069BB" w14:textId="77777777" w:rsidTr="00C1750D">
        <w:tc>
          <w:tcPr>
            <w:tcW w:w="3828" w:type="dxa"/>
            <w:tcMar>
              <w:top w:w="0" w:type="dxa"/>
              <w:left w:w="108" w:type="dxa"/>
              <w:bottom w:w="0" w:type="dxa"/>
              <w:right w:w="108" w:type="dxa"/>
            </w:tcMar>
          </w:tcPr>
          <w:p w14:paraId="78F476A6" w14:textId="7B0CF154" w:rsidR="00A5523A" w:rsidRPr="00B11AEE" w:rsidRDefault="002126E0" w:rsidP="008437EA">
            <w:pPr>
              <w:spacing w:line="276" w:lineRule="auto"/>
              <w:jc w:val="both"/>
              <w:rPr>
                <w:rFonts w:ascii="Calibri" w:hAnsi="Calibri" w:cs="Calibri"/>
                <w:b/>
                <w:bCs/>
                <w:sz w:val="22"/>
                <w:szCs w:val="22"/>
              </w:rPr>
            </w:pPr>
            <w:r>
              <w:rPr>
                <w:rFonts w:ascii="Calibri" w:hAnsi="Calibri" w:cs="Calibri"/>
                <w:b/>
                <w:bCs/>
                <w:sz w:val="22"/>
                <w:szCs w:val="22"/>
              </w:rPr>
              <w:t>R$ 72.500,00 (Setenta e dois mil e quinhentos reais)</w:t>
            </w:r>
            <w:r w:rsidR="00EB01A2" w:rsidRPr="00B11AEE">
              <w:rPr>
                <w:rFonts w:ascii="Calibri" w:hAnsi="Calibri" w:cs="Calibri"/>
                <w:b/>
                <w:bCs/>
                <w:sz w:val="22"/>
                <w:szCs w:val="22"/>
              </w:rPr>
              <w:t xml:space="preserve">, </w:t>
            </w:r>
            <w:r w:rsidR="00A5523A" w:rsidRPr="00B11AEE">
              <w:rPr>
                <w:rFonts w:ascii="Calibri" w:hAnsi="Calibri" w:cs="Calibri"/>
                <w:b/>
                <w:bCs/>
                <w:sz w:val="22"/>
                <w:szCs w:val="22"/>
              </w:rPr>
              <w:t>equivalente a 100% (cem por cento) do Preço Total</w:t>
            </w:r>
          </w:p>
        </w:tc>
        <w:tc>
          <w:tcPr>
            <w:tcW w:w="2976" w:type="dxa"/>
            <w:tcMar>
              <w:top w:w="0" w:type="dxa"/>
              <w:left w:w="108" w:type="dxa"/>
              <w:bottom w:w="0" w:type="dxa"/>
              <w:right w:w="108" w:type="dxa"/>
            </w:tcMar>
          </w:tcPr>
          <w:p w14:paraId="5578BA7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c>
          <w:tcPr>
            <w:tcW w:w="4018" w:type="dxa"/>
            <w:tcMar>
              <w:top w:w="0" w:type="dxa"/>
              <w:left w:w="108" w:type="dxa"/>
              <w:bottom w:w="0" w:type="dxa"/>
              <w:right w:w="108" w:type="dxa"/>
            </w:tcMar>
          </w:tcPr>
          <w:p w14:paraId="139789DC"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Não há</w:t>
            </w:r>
          </w:p>
        </w:tc>
      </w:tr>
      <w:tr w:rsidR="00A5523A" w:rsidRPr="00B11AEE" w14:paraId="1CD74AB1" w14:textId="77777777" w:rsidTr="00C1750D">
        <w:trPr>
          <w:trHeight w:val="283"/>
        </w:trPr>
        <w:tc>
          <w:tcPr>
            <w:tcW w:w="10822" w:type="dxa"/>
            <w:gridSpan w:val="3"/>
            <w:tcMar>
              <w:top w:w="0" w:type="dxa"/>
              <w:left w:w="108" w:type="dxa"/>
              <w:bottom w:w="0" w:type="dxa"/>
              <w:right w:w="108" w:type="dxa"/>
            </w:tcMar>
          </w:tcPr>
          <w:p w14:paraId="3A34F63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(iv) Beneficiária: VENDEDORA</w:t>
            </w:r>
          </w:p>
        </w:tc>
      </w:tr>
      <w:tr w:rsidR="00A5523A" w:rsidRPr="00B11AEE" w14:paraId="1C4E3C22" w14:textId="77777777" w:rsidTr="00C1750D">
        <w:trPr>
          <w:trHeight w:val="283"/>
        </w:trPr>
        <w:tc>
          <w:tcPr>
            <w:tcW w:w="10822" w:type="dxa"/>
            <w:gridSpan w:val="3"/>
            <w:tcMar>
              <w:top w:w="0" w:type="dxa"/>
              <w:left w:w="108" w:type="dxa"/>
              <w:bottom w:w="0" w:type="dxa"/>
              <w:right w:w="108" w:type="dxa"/>
            </w:tcMar>
          </w:tcPr>
          <w:p w14:paraId="0A593B8D"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(v) Forma de pagamento: </w:t>
            </w:r>
          </w:p>
        </w:tc>
      </w:tr>
    </w:tbl>
    <w:p w14:paraId="0065A8C4" w14:textId="77777777" w:rsidR="00875D3A" w:rsidRPr="00B11AEE" w:rsidRDefault="00875D3A" w:rsidP="006F7C89">
      <w:pPr>
        <w:spacing w:after="120" w:line="276" w:lineRule="auto"/>
        <w:jc w:val="both"/>
        <w:rPr>
          <w:rFonts w:ascii="Calibri" w:hAnsi="Calibri" w:cs="Calibri"/>
          <w:b/>
          <w:bCs/>
          <w:sz w:val="22"/>
          <w:szCs w:val="22"/>
        </w:rPr>
      </w:pPr>
      <w:r w:rsidRPr="00B11AEE">
        <w:rPr>
          <w:rFonts w:ascii="Calibri" w:hAnsi="Calibri" w:cs="Calibri"/>
          <w:b/>
          <w:bCs/>
          <w:sz w:val="22"/>
          <w:szCs w:val="22"/>
        </w:rPr>
        <w:t>F.2) Pagamento em parcelas da Fração de Tempo:</w:t>
      </w:r>
    </w:p>
    <w:tbl>
      <w:tblPr>
        <w:tblW w:w="1080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4423"/>
      </w:tblGrid>
      <w:tr w:rsidR="00875D3A" w:rsidRPr="00B11AEE" w14:paraId="33E1AEF4" w14:textId="77777777" w:rsidTr="00C1750D">
        <w:trPr>
          <w:trHeight w:val="283"/>
        </w:trPr>
        <w:tc>
          <w:tcPr>
            <w:tcW w:w="6379" w:type="dxa"/>
            <w:tcMar>
              <w:top w:w="0" w:type="dxa"/>
              <w:left w:w="108" w:type="dxa"/>
              <w:bottom w:w="0" w:type="dxa"/>
              <w:right w:w="108" w:type="dxa"/>
            </w:tcMar>
          </w:tcPr>
          <w:p w14:paraId="57081475"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 Preço</w:t>
            </w:r>
          </w:p>
        </w:tc>
        <w:tc>
          <w:tcPr>
            <w:tcW w:w="4423" w:type="dxa"/>
            <w:tcMar>
              <w:top w:w="0" w:type="dxa"/>
              <w:left w:w="108" w:type="dxa"/>
              <w:bottom w:w="0" w:type="dxa"/>
              <w:right w:w="108" w:type="dxa"/>
            </w:tcMar>
          </w:tcPr>
          <w:p w14:paraId="6C05C19E" w14:textId="77777777"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(ii) Percentual do Preço Total</w:t>
            </w:r>
          </w:p>
        </w:tc>
      </w:tr>
      <w:tr w:rsidR="00A5523A" w:rsidRPr="00B11AEE" w14:paraId="1059B9B9" w14:textId="77777777" w:rsidTr="00C1750D">
        <w:tc>
          <w:tcPr>
            <w:tcW w:w="6379" w:type="dxa"/>
            <w:tcMar>
              <w:top w:w="0" w:type="dxa"/>
              <w:left w:w="108" w:type="dxa"/>
              <w:bottom w:w="0" w:type="dxa"/>
              <w:right w:w="108" w:type="dxa"/>
            </w:tcMar>
          </w:tcPr>
          <w:p w14:paraId="7401977C" w14:textId="377276C0" w:rsidR="00A5523A" w:rsidRPr="00B11AEE" w:rsidRDefault="00A5523A" w:rsidP="00EB01A2">
            <w:pPr>
              <w:spacing w:line="276" w:lineRule="auto"/>
              <w:jc w:val="both"/>
              <w:rPr>
                <w:rFonts w:ascii="Calibri" w:hAnsi="Calibri" w:cs="Calibri"/>
                <w:b/>
                <w:bCs/>
                <w:sz w:val="22"/>
                <w:szCs w:val="22"/>
              </w:rPr>
            </w:pPr>
            <w:r w:rsidRPr="00B11AEE">
              <w:rPr>
                <w:rFonts w:ascii="Calibri" w:hAnsi="Calibri" w:cs="Calibri"/>
                <w:b/>
                <w:bCs/>
                <w:sz w:val="22"/>
                <w:szCs w:val="22"/>
              </w:rPr>
              <w:t xml:space="preserve">(i.1) Corretagem no valor de </w:t>
            </w:r>
            <w:r w:rsidR="002126E0">
              <w:rPr>
                <w:rFonts w:ascii="Calibri" w:hAnsi="Calibri" w:cs="Calibri"/>
                <w:b/>
                <w:bCs/>
                <w:sz w:val="22"/>
                <w:szCs w:val="22"/>
              </w:rPr>
              <w:t>R$ 3.500,00 (Três mil e quinhentos reais)</w:t>
            </w:r>
          </w:p>
        </w:tc>
        <w:tc>
          <w:tcPr>
            <w:tcW w:w="4423" w:type="dxa"/>
            <w:tcMar>
              <w:top w:w="0" w:type="dxa"/>
              <w:left w:w="108" w:type="dxa"/>
              <w:bottom w:w="0" w:type="dxa"/>
              <w:right w:w="108" w:type="dxa"/>
            </w:tcMar>
          </w:tcPr>
          <w:p w14:paraId="7C1D6FDF"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(ii.1) </w:t>
            </w:r>
            <w:r w:rsidR="00EB01A2" w:rsidRPr="00B11AEE">
              <w:rPr>
                <w:rFonts w:ascii="Calibri" w:hAnsi="Calibri" w:cs="Calibri"/>
                <w:b/>
                <w:bCs/>
                <w:sz w:val="22"/>
                <w:szCs w:val="22"/>
              </w:rPr>
              <w:fldChar w:fldCharType="begin">
                <w:ffData>
                  <w:name w:val="Entrad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A5523A" w:rsidRPr="00B11AEE" w14:paraId="48418866" w14:textId="77777777" w:rsidTr="00C1750D">
        <w:tc>
          <w:tcPr>
            <w:tcW w:w="6379" w:type="dxa"/>
            <w:tcMar>
              <w:top w:w="0" w:type="dxa"/>
              <w:left w:w="108" w:type="dxa"/>
              <w:bottom w:w="0" w:type="dxa"/>
              <w:right w:w="108" w:type="dxa"/>
            </w:tcMar>
          </w:tcPr>
          <w:p w14:paraId="5D369D7C" w14:textId="39494D81"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(i.2) Sinal de Negócio e princípio de pagamento no valor de </w:t>
            </w:r>
            <w:r w:rsidR="002126E0">
              <w:rPr>
                <w:rFonts w:ascii="Calibri" w:hAnsi="Calibri" w:cs="Calibri"/>
                <w:b/>
                <w:bCs/>
                <w:sz w:val="22"/>
                <w:szCs w:val="22"/>
              </w:rPr>
              <w:t>R$ 1.500,00 (Hum mil e quinhentos reais)</w:t>
            </w:r>
            <w:r w:rsidRPr="00B11AEE">
              <w:rPr>
                <w:rFonts w:ascii="Calibri" w:hAnsi="Calibri" w:cs="Calibri"/>
                <w:b/>
                <w:bCs/>
                <w:sz w:val="22"/>
                <w:szCs w:val="22"/>
              </w:rPr>
              <w:t>, equivalente a 5% (cinco por cento) do preço, correspondente às primeiras parcelas paga</w:t>
            </w:r>
            <w:r w:rsidR="00F33A27" w:rsidRPr="00B11AEE">
              <w:rPr>
                <w:rFonts w:ascii="Calibri" w:hAnsi="Calibri" w:cs="Calibri"/>
                <w:b/>
                <w:bCs/>
                <w:sz w:val="22"/>
                <w:szCs w:val="22"/>
              </w:rPr>
              <w:t>s</w:t>
            </w:r>
            <w:r w:rsidRPr="00B11AEE">
              <w:rPr>
                <w:rFonts w:ascii="Calibri" w:hAnsi="Calibri" w:cs="Calibri"/>
                <w:b/>
                <w:bCs/>
                <w:sz w:val="22"/>
                <w:szCs w:val="22"/>
              </w:rPr>
              <w:t xml:space="preserve"> até atingir tal percentual.</w:t>
            </w:r>
          </w:p>
        </w:tc>
        <w:tc>
          <w:tcPr>
            <w:tcW w:w="4423" w:type="dxa"/>
            <w:tcMar>
              <w:top w:w="0" w:type="dxa"/>
              <w:left w:w="108" w:type="dxa"/>
              <w:bottom w:w="0" w:type="dxa"/>
              <w:right w:w="108" w:type="dxa"/>
            </w:tcMar>
            <w:vAlign w:val="center"/>
          </w:tcPr>
          <w:p w14:paraId="13448F7E"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(ii.2) </w:t>
            </w:r>
            <w:r w:rsidR="00EB01A2" w:rsidRPr="00B11AEE">
              <w:rPr>
                <w:rFonts w:ascii="Calibri" w:hAnsi="Calibri" w:cs="Calibri"/>
                <w:b/>
                <w:bCs/>
                <w:sz w:val="22"/>
                <w:szCs w:val="22"/>
              </w:rPr>
              <w:fldChar w:fldCharType="begin">
                <w:ffData>
                  <w:name w:val="Sinal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A5523A" w:rsidRPr="00B11AEE" w14:paraId="4E629E11" w14:textId="77777777" w:rsidTr="00C1750D">
        <w:tc>
          <w:tcPr>
            <w:tcW w:w="6379" w:type="dxa"/>
            <w:tcMar>
              <w:top w:w="0" w:type="dxa"/>
              <w:left w:w="108" w:type="dxa"/>
              <w:bottom w:w="0" w:type="dxa"/>
              <w:right w:w="108" w:type="dxa"/>
            </w:tcMar>
          </w:tcPr>
          <w:p w14:paraId="151A90AB" w14:textId="1E260F5B"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(i.3) Saldo do Preço (ou “Saldo Devedor”) no valor de </w:t>
            </w:r>
            <w:r w:rsidR="002126E0">
              <w:rPr>
                <w:rFonts w:ascii="Calibri" w:hAnsi="Calibri" w:cs="Calibri"/>
                <w:b/>
                <w:bCs/>
                <w:sz w:val="22"/>
                <w:szCs w:val="22"/>
              </w:rPr>
              <w:t>R$ 71.000,00 (Setenta e um mil reais)</w:t>
            </w:r>
            <w:r w:rsidRPr="00B11AEE">
              <w:rPr>
                <w:rFonts w:ascii="Calibri" w:hAnsi="Calibri" w:cs="Calibri"/>
                <w:b/>
                <w:bCs/>
                <w:sz w:val="22"/>
                <w:szCs w:val="22"/>
              </w:rPr>
              <w:t>, em</w:t>
            </w:r>
            <w:r w:rsidR="00EB01A2" w:rsidRPr="00B11AEE">
              <w:rPr>
                <w:rFonts w:ascii="Calibri" w:hAnsi="Calibri" w:cs="Calibri"/>
                <w:b/>
                <w:bCs/>
                <w:sz w:val="22"/>
                <w:szCs w:val="22"/>
              </w:rPr>
              <w:t xml:space="preserve"> </w:t>
            </w:r>
            <w:r w:rsidR="002126E0">
              <w:rPr>
                <w:rFonts w:ascii="Calibri" w:hAnsi="Calibri" w:cs="Calibri"/>
                <w:b/>
                <w:bCs/>
                <w:sz w:val="22"/>
                <w:szCs w:val="22"/>
              </w:rPr>
              <w:t>10 (DEZ)</w:t>
            </w:r>
            <w:r w:rsidRPr="00B11AEE">
              <w:rPr>
                <w:rFonts w:ascii="Calibri" w:hAnsi="Calibri" w:cs="Calibri"/>
                <w:b/>
                <w:bCs/>
                <w:sz w:val="22"/>
                <w:szCs w:val="22"/>
              </w:rPr>
              <w:t xml:space="preserve"> parcelas, vencendo-se a primeira em </w:t>
            </w:r>
            <w:r w:rsidR="002126E0">
              <w:rPr>
                <w:rFonts w:ascii="Calibri" w:hAnsi="Calibri" w:cs="Calibri"/>
                <w:b/>
                <w:bCs/>
                <w:sz w:val="22"/>
                <w:szCs w:val="22"/>
              </w:rPr>
              <w:t>30/11/2022</w:t>
            </w:r>
            <w:r w:rsidR="00EB01A2" w:rsidRPr="00B11AEE">
              <w:rPr>
                <w:rFonts w:ascii="Calibri" w:hAnsi="Calibri" w:cs="Calibri"/>
                <w:b/>
                <w:bCs/>
                <w:sz w:val="22"/>
                <w:szCs w:val="22"/>
              </w:rPr>
              <w:t xml:space="preserve"> </w:t>
            </w:r>
            <w:r w:rsidRPr="00B11AEE">
              <w:rPr>
                <w:rFonts w:ascii="Calibri" w:hAnsi="Calibri" w:cs="Calibri"/>
                <w:b/>
                <w:bCs/>
                <w:sz w:val="22"/>
                <w:szCs w:val="22"/>
              </w:rPr>
              <w:t xml:space="preserve">e as demais parcelas em </w:t>
            </w:r>
            <w:r w:rsidR="00EB01A2" w:rsidRPr="00B11AEE">
              <w:rPr>
                <w:rFonts w:ascii="Calibri" w:hAnsi="Calibri" w:cs="Calibri"/>
                <w:b/>
                <w:bCs/>
                <w:sz w:val="22"/>
                <w:szCs w:val="22"/>
              </w:rPr>
              <w:fldChar w:fldCharType="begin">
                <w:ffData>
                  <w:name w:val="DiaPrimVencParcela"/>
                  <w:enabled/>
                  <w:calcOnExit w:val="0"/>
                  <w:textInput>
                    <w:default w:val="DD"/>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DD</w:t>
            </w:r>
            <w:r w:rsidR="00EB01A2" w:rsidRPr="00B11AEE">
              <w:rPr>
                <w:rFonts w:ascii="Calibri" w:hAnsi="Calibri" w:cs="Calibri"/>
                <w:b/>
                <w:bCs/>
                <w:sz w:val="22"/>
                <w:szCs w:val="22"/>
              </w:rPr>
              <w:fldChar w:fldCharType="end"/>
            </w:r>
            <w:r w:rsidR="00EB01A2" w:rsidRPr="00B11AEE">
              <w:rPr>
                <w:rFonts w:ascii="Calibri" w:hAnsi="Calibri" w:cs="Calibri"/>
                <w:b/>
                <w:bCs/>
                <w:sz w:val="22"/>
                <w:szCs w:val="22"/>
              </w:rPr>
              <w:t xml:space="preserve"> </w:t>
            </w:r>
            <w:r w:rsidRPr="00B11AEE">
              <w:rPr>
                <w:rFonts w:ascii="Calibri" w:hAnsi="Calibri" w:cs="Calibri"/>
                <w:b/>
                <w:bCs/>
                <w:sz w:val="22"/>
                <w:szCs w:val="22"/>
              </w:rPr>
              <w:t>dia dos meses subsequentes.</w:t>
            </w:r>
          </w:p>
        </w:tc>
        <w:tc>
          <w:tcPr>
            <w:tcW w:w="4423" w:type="dxa"/>
            <w:tcMar>
              <w:top w:w="0" w:type="dxa"/>
              <w:left w:w="108" w:type="dxa"/>
              <w:bottom w:w="0" w:type="dxa"/>
              <w:right w:w="108" w:type="dxa"/>
            </w:tcMar>
          </w:tcPr>
          <w:p w14:paraId="372C9AE8" w14:textId="77777777" w:rsidR="00A5523A" w:rsidRPr="00B11AEE" w:rsidRDefault="00A5523A" w:rsidP="008437EA">
            <w:pPr>
              <w:spacing w:line="276" w:lineRule="auto"/>
              <w:jc w:val="both"/>
              <w:rPr>
                <w:rFonts w:ascii="Calibri" w:hAnsi="Calibri" w:cs="Calibri"/>
                <w:b/>
                <w:bCs/>
                <w:sz w:val="22"/>
                <w:szCs w:val="22"/>
              </w:rPr>
            </w:pPr>
          </w:p>
          <w:p w14:paraId="453F8541" w14:textId="77777777" w:rsidR="00A5523A" w:rsidRPr="00B11AEE" w:rsidRDefault="00A5523A" w:rsidP="008437EA">
            <w:pPr>
              <w:spacing w:line="276" w:lineRule="auto"/>
              <w:jc w:val="both"/>
              <w:rPr>
                <w:rFonts w:ascii="Calibri" w:hAnsi="Calibri" w:cs="Calibri"/>
                <w:b/>
                <w:bCs/>
                <w:sz w:val="22"/>
                <w:szCs w:val="22"/>
              </w:rPr>
            </w:pPr>
          </w:p>
          <w:p w14:paraId="30E7F9B0" w14:textId="77777777" w:rsidR="00A5523A" w:rsidRPr="00B11AEE" w:rsidRDefault="00A5523A" w:rsidP="008437EA">
            <w:pPr>
              <w:spacing w:line="276" w:lineRule="auto"/>
              <w:jc w:val="both"/>
              <w:rPr>
                <w:rFonts w:ascii="Calibri" w:hAnsi="Calibri" w:cs="Calibri"/>
                <w:b/>
                <w:bCs/>
                <w:sz w:val="22"/>
                <w:szCs w:val="22"/>
              </w:rPr>
            </w:pPr>
            <w:r w:rsidRPr="00B11AEE">
              <w:rPr>
                <w:rFonts w:ascii="Calibri" w:hAnsi="Calibri" w:cs="Calibri"/>
                <w:b/>
                <w:bCs/>
                <w:sz w:val="22"/>
                <w:szCs w:val="22"/>
              </w:rPr>
              <w:t xml:space="preserve">(ii.3) </w:t>
            </w:r>
            <w:r w:rsidR="00EB01A2" w:rsidRPr="00B11AEE">
              <w:rPr>
                <w:rFonts w:ascii="Calibri" w:hAnsi="Calibri" w:cs="Calibri"/>
                <w:b/>
                <w:bCs/>
                <w:sz w:val="22"/>
                <w:szCs w:val="22"/>
              </w:rPr>
              <w:fldChar w:fldCharType="begin">
                <w:ffData>
                  <w:name w:val="ParcelaXTotal01"/>
                  <w:enabled/>
                  <w:calcOnExit w:val="0"/>
                  <w:textInput>
                    <w:default w:val="00,0000%"/>
                    <w:format w:val="teste"/>
                  </w:textInput>
                </w:ffData>
              </w:fldChar>
            </w:r>
            <w:r w:rsidR="00EB01A2" w:rsidRPr="00B11AEE">
              <w:rPr>
                <w:rFonts w:ascii="Calibri" w:hAnsi="Calibri" w:cs="Calibri"/>
                <w:b/>
                <w:bCs/>
                <w:sz w:val="22"/>
                <w:szCs w:val="22"/>
              </w:rPr>
              <w:instrText xml:space="preserve"> FORMTEXT </w:instrText>
            </w:r>
            <w:r w:rsidR="00EB01A2" w:rsidRPr="00B11AEE">
              <w:rPr>
                <w:rFonts w:ascii="Calibri" w:hAnsi="Calibri" w:cs="Calibri"/>
                <w:b/>
                <w:bCs/>
                <w:sz w:val="22"/>
                <w:szCs w:val="22"/>
              </w:rPr>
            </w:r>
            <w:r w:rsidR="00EB01A2" w:rsidRPr="00B11AEE">
              <w:rPr>
                <w:rFonts w:ascii="Calibri" w:hAnsi="Calibri" w:cs="Calibri"/>
                <w:b/>
                <w:bCs/>
                <w:sz w:val="22"/>
                <w:szCs w:val="22"/>
              </w:rPr>
              <w:fldChar w:fldCharType="separate"/>
            </w:r>
            <w:r w:rsidR="00EB01A2" w:rsidRPr="00B11AEE">
              <w:rPr>
                <w:rFonts w:ascii="Calibri" w:hAnsi="Calibri" w:cs="Calibri"/>
                <w:b/>
                <w:bCs/>
                <w:noProof/>
                <w:sz w:val="22"/>
                <w:szCs w:val="22"/>
              </w:rPr>
              <w:t>00,0000%</w:t>
            </w:r>
            <w:r w:rsidR="00EB01A2" w:rsidRPr="00B11AEE">
              <w:rPr>
                <w:rFonts w:ascii="Calibri" w:hAnsi="Calibri" w:cs="Calibri"/>
                <w:b/>
                <w:bCs/>
                <w:sz w:val="22"/>
                <w:szCs w:val="22"/>
              </w:rPr>
              <w:fldChar w:fldCharType="end"/>
            </w:r>
          </w:p>
        </w:tc>
      </w:tr>
      <w:tr w:rsidR="00875D3A" w:rsidRPr="00B11AEE" w14:paraId="08BD204F" w14:textId="77777777" w:rsidTr="00C1750D">
        <w:tc>
          <w:tcPr>
            <w:tcW w:w="10802" w:type="dxa"/>
            <w:gridSpan w:val="2"/>
            <w:tcMar>
              <w:top w:w="0" w:type="dxa"/>
              <w:left w:w="108" w:type="dxa"/>
              <w:bottom w:w="0" w:type="dxa"/>
              <w:right w:w="108" w:type="dxa"/>
            </w:tcMar>
          </w:tcPr>
          <w:p w14:paraId="3856D6CE" w14:textId="7AF65744"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(ii) Índice de correção monetária e período de aplicação e taxa de juros (mensais, anuais, efetivas, nominais, período de incidência e amortização):</w:t>
            </w:r>
          </w:p>
          <w:p w14:paraId="767B7480" w14:textId="577EBBB8"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(ii.1) </w:t>
            </w:r>
            <w:r w:rsidRPr="00B11AEE">
              <w:rPr>
                <w:rFonts w:ascii="Calibri" w:hAnsi="Calibri" w:cs="Calibri"/>
                <w:b/>
                <w:bCs/>
                <w:sz w:val="22"/>
                <w:szCs w:val="22"/>
                <w:u w:val="single"/>
              </w:rPr>
              <w:t>Índice de Correção Monetária e período de aplicação:</w:t>
            </w:r>
          </w:p>
          <w:p w14:paraId="79314044" w14:textId="6166FF4C"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O saldo devedor e as respectivas parcelas</w:t>
            </w:r>
            <w:r w:rsidRPr="00B11AEE">
              <w:rPr>
                <w:rFonts w:ascii="Calibri" w:hAnsi="Calibri" w:cs="Calibri"/>
                <w:b/>
                <w:bCs/>
                <w:sz w:val="22"/>
                <w:szCs w:val="22"/>
              </w:rPr>
              <w:t xml:space="preserve"> </w:t>
            </w:r>
            <w:r w:rsidRPr="00B11AEE">
              <w:rPr>
                <w:rFonts w:ascii="Calibri" w:hAnsi="Calibri" w:cs="Calibri"/>
                <w:sz w:val="22"/>
                <w:szCs w:val="22"/>
              </w:rPr>
              <w:t xml:space="preserve">serão atualizados monetariamente pela variação percentual acumulada dos índices abaixo indicados, apurada entre o índice divulgado no segundo mês anterior à assinatura deste instrumento e o divulgado no segundo mês anterior à data do efetivo pagamento de cada parcela: </w:t>
            </w:r>
            <w:r w:rsidRPr="00B11AEE">
              <w:rPr>
                <w:rFonts w:ascii="Calibri" w:hAnsi="Calibri" w:cs="Calibri"/>
                <w:b/>
                <w:bCs/>
                <w:sz w:val="22"/>
                <w:szCs w:val="22"/>
              </w:rPr>
              <w:t>a)</w:t>
            </w:r>
            <w:r w:rsidRPr="00B11AEE">
              <w:rPr>
                <w:rFonts w:ascii="Calibri" w:hAnsi="Calibri" w:cs="Calibri"/>
                <w:sz w:val="22"/>
                <w:szCs w:val="22"/>
              </w:rPr>
              <w:t xml:space="preserve"> pelo INCC-DI/FGV (Índice Nacional da Construção Civil, publicado pela Fundação Getúlio Vargas), para parcelas que se vencerem antes da data de conclusão das obras (caracterizada pela expedição do Certificado de Conclusão – “habite-se”);</w:t>
            </w:r>
            <w:r w:rsidRPr="00B11AEE">
              <w:rPr>
                <w:rFonts w:ascii="Calibri" w:hAnsi="Calibri" w:cs="Calibri"/>
                <w:b/>
                <w:bCs/>
                <w:i/>
                <w:iCs/>
                <w:sz w:val="22"/>
                <w:szCs w:val="22"/>
              </w:rPr>
              <w:t xml:space="preserve"> </w:t>
            </w:r>
            <w:r w:rsidRPr="00B11AEE">
              <w:rPr>
                <w:rFonts w:ascii="Calibri" w:hAnsi="Calibri" w:cs="Calibri"/>
                <w:sz w:val="22"/>
                <w:szCs w:val="22"/>
              </w:rPr>
              <w:t xml:space="preserve">e, </w:t>
            </w:r>
            <w:r w:rsidRPr="00B11AEE">
              <w:rPr>
                <w:rFonts w:ascii="Calibri" w:hAnsi="Calibri" w:cs="Calibri"/>
                <w:b/>
                <w:bCs/>
                <w:sz w:val="22"/>
                <w:szCs w:val="22"/>
              </w:rPr>
              <w:t>b)</w:t>
            </w:r>
            <w:r w:rsidRPr="00B11AEE">
              <w:rPr>
                <w:rFonts w:ascii="Calibri" w:hAnsi="Calibri" w:cs="Calibri"/>
                <w:sz w:val="22"/>
                <w:szCs w:val="22"/>
              </w:rPr>
              <w:t xml:space="preserve"> pelo Índice </w:t>
            </w:r>
            <w:r w:rsidR="00F33A27" w:rsidRPr="00B11AEE">
              <w:rPr>
                <w:rFonts w:ascii="Calibri" w:hAnsi="Calibri" w:cs="Calibri"/>
                <w:sz w:val="22"/>
                <w:szCs w:val="22"/>
              </w:rPr>
              <w:t>Nacional</w:t>
            </w:r>
            <w:r w:rsidRPr="00B11AEE">
              <w:rPr>
                <w:rFonts w:ascii="Calibri" w:hAnsi="Calibri" w:cs="Calibri"/>
                <w:sz w:val="22"/>
                <w:szCs w:val="22"/>
              </w:rPr>
              <w:t xml:space="preserve"> de Preços </w:t>
            </w:r>
            <w:r w:rsidR="00F33A27" w:rsidRPr="00B11AEE">
              <w:rPr>
                <w:rFonts w:ascii="Calibri" w:hAnsi="Calibri" w:cs="Calibri"/>
                <w:sz w:val="22"/>
                <w:szCs w:val="22"/>
              </w:rPr>
              <w:t>ao Consumidor Amplo (</w:t>
            </w:r>
            <w:r w:rsidR="00F33A27" w:rsidRPr="00B11AEE">
              <w:rPr>
                <w:rFonts w:ascii="Calibri" w:hAnsi="Calibri" w:cs="Calibri"/>
                <w:b/>
                <w:bCs/>
                <w:sz w:val="22"/>
                <w:szCs w:val="22"/>
              </w:rPr>
              <w:t>IPCA</w:t>
            </w:r>
            <w:r w:rsidR="00F33A27" w:rsidRPr="00B11AEE">
              <w:rPr>
                <w:rFonts w:ascii="Calibri" w:hAnsi="Calibri" w:cs="Calibri"/>
                <w:sz w:val="22"/>
                <w:szCs w:val="22"/>
              </w:rPr>
              <w:t>)</w:t>
            </w:r>
            <w:r w:rsidRPr="00B11AEE">
              <w:rPr>
                <w:rFonts w:ascii="Calibri" w:hAnsi="Calibri" w:cs="Calibri"/>
                <w:sz w:val="22"/>
                <w:szCs w:val="22"/>
              </w:rPr>
              <w:t>, para parcelas que se vencerem no mês imediatamente posterior à conclusão das obras (caracterizada pela expedição do Certificado de Conclusão – “Habite-se”), bem como para aquelas parcelas vencidas e eventualmente não pagas, que forem corrigidas monetariamente até então pela alínea “a”, supra</w:t>
            </w:r>
            <w:r w:rsidRPr="00B11AEE">
              <w:rPr>
                <w:rFonts w:ascii="Calibri" w:hAnsi="Calibri" w:cs="Calibri"/>
                <w:i/>
                <w:iCs/>
                <w:sz w:val="22"/>
                <w:szCs w:val="22"/>
              </w:rPr>
              <w:t>.</w:t>
            </w:r>
          </w:p>
          <w:p w14:paraId="717B74F3" w14:textId="33F470F7"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(ii.2) </w:t>
            </w:r>
            <w:r w:rsidRPr="00B11AEE">
              <w:rPr>
                <w:rFonts w:ascii="Calibri" w:hAnsi="Calibri" w:cs="Calibri"/>
                <w:b/>
                <w:bCs/>
                <w:sz w:val="22"/>
                <w:szCs w:val="22"/>
                <w:u w:val="single"/>
              </w:rPr>
              <w:t>Taxa de Juros:</w:t>
            </w:r>
          </w:p>
          <w:p w14:paraId="28427F0C" w14:textId="3E444EB3"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sz w:val="22"/>
                <w:szCs w:val="22"/>
              </w:rPr>
              <w:t xml:space="preserve">A data da conclusão das obras civis (caracterizada pela expedição do Certificado de Conclusão – “Habite-se”) é contratualmente considerada o termo inicial para a </w:t>
            </w:r>
            <w:r w:rsidRPr="00B11AEE">
              <w:rPr>
                <w:rFonts w:ascii="Calibri" w:hAnsi="Calibri" w:cs="Calibri"/>
                <w:b/>
                <w:bCs/>
                <w:sz w:val="22"/>
                <w:szCs w:val="22"/>
                <w:u w:val="single"/>
              </w:rPr>
              <w:t xml:space="preserve">incidência dos juros de 1% (um por cento) ao mês, calculados pelo Sistema de Tabela </w:t>
            </w:r>
            <w:r w:rsidR="00F33A27" w:rsidRPr="00B11AEE">
              <w:rPr>
                <w:rFonts w:ascii="Calibri" w:hAnsi="Calibri" w:cs="Calibri"/>
                <w:b/>
                <w:bCs/>
                <w:i/>
                <w:iCs/>
                <w:sz w:val="22"/>
                <w:szCs w:val="22"/>
                <w:u w:val="single"/>
              </w:rPr>
              <w:t>SACOC</w:t>
            </w:r>
            <w:r w:rsidRPr="00B11AEE">
              <w:rPr>
                <w:rFonts w:ascii="Calibri" w:hAnsi="Calibri" w:cs="Calibri"/>
                <w:sz w:val="22"/>
                <w:szCs w:val="22"/>
              </w:rPr>
              <w:t xml:space="preserve"> de forma que, se obtida anterior ou posteriormente à data prevista para o início da incidência de juros indicada no Quadro Resumo, a </w:t>
            </w:r>
            <w:r w:rsidRPr="00B11AEE">
              <w:rPr>
                <w:rFonts w:ascii="Calibri" w:hAnsi="Calibri" w:cs="Calibri"/>
                <w:b/>
                <w:bCs/>
                <w:sz w:val="22"/>
                <w:szCs w:val="22"/>
              </w:rPr>
              <w:t>VENDEDORA</w:t>
            </w:r>
            <w:r w:rsidRPr="00B11AEE">
              <w:rPr>
                <w:rFonts w:ascii="Calibri" w:hAnsi="Calibri" w:cs="Calibri"/>
                <w:sz w:val="22"/>
                <w:szCs w:val="22"/>
              </w:rPr>
              <w:t xml:space="preserve"> efetuará novo cálculo de incidência de juros sobre referidas parcelas, a fim de refletir o período real de incidência.</w:t>
            </w:r>
          </w:p>
          <w:p w14:paraId="1A10B113" w14:textId="439E7585" w:rsidR="00875D3A" w:rsidRPr="00B11AEE" w:rsidRDefault="00875D3A" w:rsidP="008437EA">
            <w:pPr>
              <w:spacing w:line="276" w:lineRule="auto"/>
              <w:jc w:val="both"/>
              <w:rPr>
                <w:rFonts w:ascii="Calibri" w:hAnsi="Calibri" w:cs="Calibri"/>
                <w:b/>
                <w:bCs/>
                <w:sz w:val="22"/>
                <w:szCs w:val="22"/>
                <w:u w:val="single"/>
              </w:rPr>
            </w:pPr>
            <w:r w:rsidRPr="00B11AEE">
              <w:rPr>
                <w:rFonts w:ascii="Calibri" w:hAnsi="Calibri" w:cs="Calibri"/>
                <w:b/>
                <w:bCs/>
                <w:sz w:val="22"/>
                <w:szCs w:val="22"/>
              </w:rPr>
              <w:t xml:space="preserve">(ii.3) </w:t>
            </w:r>
            <w:r w:rsidRPr="00B11AEE">
              <w:rPr>
                <w:rFonts w:ascii="Calibri" w:hAnsi="Calibri" w:cs="Calibri"/>
                <w:b/>
                <w:bCs/>
                <w:sz w:val="22"/>
                <w:szCs w:val="22"/>
                <w:u w:val="single"/>
              </w:rPr>
              <w:t>Amortização:</w:t>
            </w:r>
          </w:p>
          <w:p w14:paraId="0D65E4D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b/>
                <w:bCs/>
                <w:sz w:val="22"/>
                <w:szCs w:val="22"/>
              </w:rPr>
            </w:pPr>
            <w:r w:rsidRPr="00B11AEE">
              <w:rPr>
                <w:rFonts w:ascii="Calibri" w:hAnsi="Calibri" w:cs="Calibri"/>
                <w:sz w:val="22"/>
                <w:szCs w:val="22"/>
              </w:rPr>
              <w:t xml:space="preserve">Na hipótese de antecipação pelo </w:t>
            </w:r>
            <w:r w:rsidRPr="00B11AEE">
              <w:rPr>
                <w:rFonts w:ascii="Calibri" w:hAnsi="Calibri" w:cs="Calibri"/>
                <w:b/>
                <w:bCs/>
                <w:sz w:val="22"/>
                <w:szCs w:val="22"/>
              </w:rPr>
              <w:t>COMPRADOR</w:t>
            </w:r>
            <w:r w:rsidRPr="00B11AEE">
              <w:rPr>
                <w:rFonts w:ascii="Calibri" w:hAnsi="Calibri" w:cs="Calibri"/>
                <w:sz w:val="22"/>
                <w:szCs w:val="22"/>
              </w:rPr>
              <w:t xml:space="preserve"> do pagamento de parte ou da integralidade do saldo do preço contratado, serão aplicados todos os dispositivos previstos acima para atualização ou complementação do valor das parcelas e/ou parcela eventualmente antecipada(s), calculada </w:t>
            </w:r>
            <w:r w:rsidRPr="00B11AEE">
              <w:rPr>
                <w:rFonts w:ascii="Calibri" w:hAnsi="Calibri" w:cs="Calibri"/>
                <w:i/>
                <w:iCs/>
                <w:sz w:val="22"/>
                <w:szCs w:val="22"/>
              </w:rPr>
              <w:t>pro rata die</w:t>
            </w:r>
            <w:r w:rsidRPr="00B11AEE">
              <w:rPr>
                <w:rFonts w:ascii="Calibri" w:hAnsi="Calibri" w:cs="Calibri"/>
                <w:sz w:val="22"/>
                <w:szCs w:val="22"/>
              </w:rPr>
              <w:t xml:space="preserve"> até a data da antecipação. A antecipação do pagamento de parte ou da integralidade do saldo do preço contratado deverá ser efetuada sobre as parcelas cujos vencimentos estejam em ordem cronológica inversa à data do pagamento da antecipação, ou seja, sempre da última parcela para a primeira, de forma a não haver interrupção na sequência dos vencimentos das parcelas remanescentes do saldo do preço. Nenhuma parcela poderá ser antecipada senão em sua totalidade, não se admitindo, portanto, o fracionamento de qualquer parcela. O </w:t>
            </w:r>
            <w:r w:rsidRPr="00B11AEE">
              <w:rPr>
                <w:rFonts w:ascii="Calibri" w:hAnsi="Calibri" w:cs="Calibri"/>
                <w:b/>
                <w:bCs/>
                <w:sz w:val="22"/>
                <w:szCs w:val="22"/>
              </w:rPr>
              <w:t>COMPRADOR</w:t>
            </w:r>
            <w:r w:rsidRPr="00B11AEE">
              <w:rPr>
                <w:rFonts w:ascii="Calibri" w:hAnsi="Calibri" w:cs="Calibri"/>
                <w:sz w:val="22"/>
                <w:szCs w:val="22"/>
              </w:rPr>
              <w:t xml:space="preserve"> não poderá pagar qualquer parcela do saldo do preço enquanto não tiverem sido pagas e quitadas as parcelas que estiverem vencidas anteriormente.</w:t>
            </w:r>
          </w:p>
          <w:p w14:paraId="1908FC20" w14:textId="310F353A" w:rsidR="00875D3A" w:rsidRPr="00B11AEE" w:rsidRDefault="00875D3A" w:rsidP="008437EA">
            <w:pPr>
              <w:spacing w:line="276" w:lineRule="auto"/>
              <w:jc w:val="both"/>
              <w:rPr>
                <w:rFonts w:ascii="Calibri" w:hAnsi="Calibri" w:cs="Calibri"/>
                <w:sz w:val="22"/>
                <w:szCs w:val="22"/>
              </w:rPr>
            </w:pPr>
            <w:r w:rsidRPr="00B11AEE">
              <w:rPr>
                <w:rFonts w:ascii="Calibri" w:hAnsi="Calibri" w:cs="Calibri"/>
                <w:b/>
                <w:bCs/>
                <w:sz w:val="22"/>
                <w:szCs w:val="22"/>
              </w:rPr>
              <w:t xml:space="preserve">(ii.4) </w:t>
            </w:r>
            <w:r w:rsidRPr="00B11AEE">
              <w:rPr>
                <w:rFonts w:ascii="Calibri" w:hAnsi="Calibri" w:cs="Calibri"/>
                <w:b/>
                <w:bCs/>
                <w:sz w:val="22"/>
                <w:szCs w:val="22"/>
                <w:u w:val="single"/>
              </w:rPr>
              <w:t>Aplicação do disposto no artigo 46, da Lei nº 10.931, de 02/08/2004:</w:t>
            </w:r>
            <w:r w:rsidRPr="00B11AEE">
              <w:rPr>
                <w:rFonts w:ascii="Calibri" w:hAnsi="Calibri" w:cs="Calibri"/>
                <w:sz w:val="22"/>
                <w:szCs w:val="22"/>
              </w:rPr>
              <w:t xml:space="preserve"> o valor de cada uma das parcelas do preço será corrigido monetária e mensalmente, exceto na hipótese de prazo contratual ser (a) inferior a 36 (trinta e seis) meses, quando, então, o reajuste passará a ser anual, obedecendo-se os mesmos critérios de índice-base e índice reajuste aqui ajustados; ou, (b) inferior a 12 (doze) meses, quando, então, as parcelas não serão atualizadas monetariamente.</w:t>
            </w:r>
          </w:p>
        </w:tc>
      </w:tr>
      <w:tr w:rsidR="00875D3A" w:rsidRPr="00B11AEE" w14:paraId="654AFB98" w14:textId="77777777" w:rsidTr="00C1750D">
        <w:tc>
          <w:tcPr>
            <w:tcW w:w="10802" w:type="dxa"/>
            <w:gridSpan w:val="2"/>
            <w:tcMar>
              <w:top w:w="0" w:type="dxa"/>
              <w:left w:w="108" w:type="dxa"/>
              <w:bottom w:w="0" w:type="dxa"/>
              <w:right w:w="108" w:type="dxa"/>
            </w:tcMar>
          </w:tcPr>
          <w:p w14:paraId="5A8D3184" w14:textId="7B4D9371"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 Forma de pagamento:</w:t>
            </w:r>
            <w:r w:rsidRPr="00B11AEE">
              <w:rPr>
                <w:rFonts w:ascii="Calibri" w:hAnsi="Calibri" w:cs="Calibri"/>
                <w:sz w:val="22"/>
                <w:szCs w:val="22"/>
              </w:rPr>
              <w:t xml:space="preserve"> </w:t>
            </w:r>
          </w:p>
          <w:p w14:paraId="75B18558" w14:textId="7777777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sz w:val="22"/>
                <w:szCs w:val="22"/>
              </w:rPr>
              <w:t xml:space="preserve">Conforme disposto no item 2.6., das Normas Gerais: </w:t>
            </w:r>
          </w:p>
          <w:p w14:paraId="36556C7E" w14:textId="3C89B7B8"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 xml:space="preserve">.1) </w:t>
            </w:r>
            <w:r w:rsidRPr="00B11AEE">
              <w:rPr>
                <w:rFonts w:ascii="Calibri" w:hAnsi="Calibri" w:cs="Calibri"/>
                <w:sz w:val="22"/>
                <w:szCs w:val="22"/>
                <w:u w:val="single"/>
              </w:rPr>
              <w:t xml:space="preserve">os pagamentos serão feitos por </w:t>
            </w:r>
            <w:r w:rsidRPr="00B11AEE">
              <w:rPr>
                <w:rFonts w:ascii="Calibri" w:hAnsi="Calibri" w:cs="Calibri"/>
                <w:b/>
                <w:bCs/>
                <w:sz w:val="22"/>
                <w:szCs w:val="22"/>
                <w:u w:val="single"/>
              </w:rPr>
              <w:t>(a)</w:t>
            </w:r>
            <w:r w:rsidRPr="00B11AEE">
              <w:rPr>
                <w:rFonts w:ascii="Calibri" w:hAnsi="Calibri" w:cs="Calibri"/>
                <w:sz w:val="22"/>
                <w:szCs w:val="22"/>
                <w:u w:val="single"/>
              </w:rPr>
              <w:t xml:space="preserve"> cartão de débito ou de crédito, este último podendo ser na modalidade recorrente; ou, </w:t>
            </w:r>
            <w:r w:rsidRPr="00B11AEE">
              <w:rPr>
                <w:rFonts w:ascii="Calibri" w:hAnsi="Calibri" w:cs="Calibri"/>
                <w:b/>
                <w:bCs/>
                <w:sz w:val="22"/>
                <w:szCs w:val="22"/>
                <w:u w:val="single"/>
              </w:rPr>
              <w:t>(b)</w:t>
            </w:r>
            <w:r w:rsidRPr="00B11AEE">
              <w:rPr>
                <w:rFonts w:ascii="Calibri" w:hAnsi="Calibri" w:cs="Calibri"/>
                <w:sz w:val="22"/>
                <w:szCs w:val="22"/>
                <w:u w:val="single"/>
              </w:rPr>
              <w:t xml:space="preserve"> boleto bancário enviado pela </w:t>
            </w:r>
            <w:r w:rsidRPr="00B11AEE">
              <w:rPr>
                <w:rFonts w:ascii="Calibri" w:hAnsi="Calibri" w:cs="Calibri"/>
                <w:b/>
                <w:bCs/>
                <w:sz w:val="22"/>
                <w:szCs w:val="22"/>
                <w:u w:val="single"/>
              </w:rPr>
              <w:t>VENDEDORA</w:t>
            </w:r>
            <w:r w:rsidRPr="00B11AEE">
              <w:rPr>
                <w:rFonts w:ascii="Calibri" w:hAnsi="Calibri" w:cs="Calibri"/>
                <w:sz w:val="22"/>
                <w:szCs w:val="22"/>
                <w:u w:val="single"/>
              </w:rPr>
              <w:t xml:space="preserve"> ao</w:t>
            </w:r>
            <w:r w:rsidRPr="00B11AEE">
              <w:rPr>
                <w:rFonts w:ascii="Calibri" w:hAnsi="Calibri" w:cs="Calibri"/>
                <w:b/>
                <w:bCs/>
                <w:sz w:val="22"/>
                <w:szCs w:val="22"/>
                <w:u w:val="single"/>
              </w:rPr>
              <w:t xml:space="preserve"> COMPRADOR</w:t>
            </w:r>
            <w:r w:rsidRPr="00B11AEE">
              <w:rPr>
                <w:rFonts w:ascii="Calibri" w:hAnsi="Calibri" w:cs="Calibri"/>
                <w:sz w:val="22"/>
                <w:szCs w:val="22"/>
              </w:rPr>
              <w:t>;</w:t>
            </w:r>
          </w:p>
          <w:p w14:paraId="062FEA6E" w14:textId="75C7B3ED"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.2)</w:t>
            </w:r>
            <w:r w:rsidRPr="00B11AEE">
              <w:rPr>
                <w:rFonts w:ascii="Calibri" w:hAnsi="Calibri" w:cs="Calibri"/>
                <w:sz w:val="22"/>
                <w:szCs w:val="22"/>
              </w:rPr>
              <w:t xml:space="preserve"> os valores devidos à </w:t>
            </w:r>
            <w:r w:rsidRPr="00B11AEE">
              <w:rPr>
                <w:rFonts w:ascii="Calibri" w:hAnsi="Calibri" w:cs="Calibri"/>
                <w:b/>
                <w:bCs/>
                <w:sz w:val="22"/>
                <w:szCs w:val="22"/>
              </w:rPr>
              <w:t>VENDEDORA</w:t>
            </w:r>
            <w:r w:rsidRPr="00B11AEE">
              <w:rPr>
                <w:rFonts w:ascii="Calibri" w:hAnsi="Calibri" w:cs="Calibri"/>
                <w:sz w:val="22"/>
                <w:szCs w:val="22"/>
              </w:rPr>
              <w:t xml:space="preserve"> deverão ser pagos pelo </w:t>
            </w:r>
            <w:r w:rsidRPr="00B11AEE">
              <w:rPr>
                <w:rFonts w:ascii="Calibri" w:hAnsi="Calibri" w:cs="Calibri"/>
                <w:b/>
                <w:bCs/>
                <w:sz w:val="22"/>
                <w:szCs w:val="22"/>
              </w:rPr>
              <w:t>COMPRADOR</w:t>
            </w:r>
            <w:r w:rsidRPr="00B11AEE">
              <w:rPr>
                <w:rFonts w:ascii="Calibri" w:hAnsi="Calibri" w:cs="Calibri"/>
                <w:sz w:val="22"/>
                <w:szCs w:val="22"/>
              </w:rPr>
              <w:t xml:space="preserve"> em moeda corrente nacional;</w:t>
            </w:r>
          </w:p>
          <w:p w14:paraId="77412A77" w14:textId="14BD6A4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.3)</w:t>
            </w:r>
            <w:r w:rsidRPr="00B11AEE">
              <w:rPr>
                <w:rFonts w:ascii="Calibri" w:hAnsi="Calibri" w:cs="Calibri"/>
                <w:sz w:val="22"/>
                <w:szCs w:val="22"/>
              </w:rPr>
              <w:t xml:space="preserve"> mudanças no local dos pagamentos serão comunicadas ao </w:t>
            </w:r>
            <w:r w:rsidRPr="00B11AEE">
              <w:rPr>
                <w:rFonts w:ascii="Calibri" w:hAnsi="Calibri" w:cs="Calibri"/>
                <w:b/>
                <w:bCs/>
                <w:sz w:val="22"/>
                <w:szCs w:val="22"/>
              </w:rPr>
              <w:t>COMPRADOR</w:t>
            </w:r>
            <w:r w:rsidRPr="00B11AEE">
              <w:rPr>
                <w:rFonts w:ascii="Calibri" w:hAnsi="Calibri" w:cs="Calibri"/>
                <w:sz w:val="22"/>
                <w:szCs w:val="22"/>
              </w:rPr>
              <w:t xml:space="preserve"> por escrito, com antecedência mínima de 10 (dez) dias em relação à data de vencimento;</w:t>
            </w:r>
          </w:p>
          <w:p w14:paraId="1A071364" w14:textId="6CC2FA5F"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.4)</w:t>
            </w:r>
            <w:r w:rsidRPr="00B11AEE">
              <w:rPr>
                <w:rFonts w:ascii="Calibri" w:hAnsi="Calibri" w:cs="Calibri"/>
                <w:sz w:val="22"/>
                <w:szCs w:val="22"/>
              </w:rPr>
              <w:t xml:space="preserve"> em caso de pagamento por meio de cheque, a quantia nele expressa somente será considerada quitada após sua regular compensação;</w:t>
            </w:r>
          </w:p>
          <w:p w14:paraId="1C7F960F" w14:textId="0F6DBA07"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.5)</w:t>
            </w:r>
            <w:r w:rsidRPr="00B11AEE">
              <w:rPr>
                <w:rFonts w:ascii="Calibri" w:hAnsi="Calibri" w:cs="Calibri"/>
                <w:sz w:val="22"/>
                <w:szCs w:val="22"/>
              </w:rPr>
              <w:t xml:space="preserve"> em caso de recebimento de aviso bancário de cobrança, os pagamentos poderão ser efetuados pelo </w:t>
            </w:r>
            <w:r w:rsidRPr="00B11AEE">
              <w:rPr>
                <w:rFonts w:ascii="Calibri" w:hAnsi="Calibri" w:cs="Calibri"/>
                <w:b/>
                <w:bCs/>
                <w:sz w:val="22"/>
                <w:szCs w:val="22"/>
              </w:rPr>
              <w:t>COMPRADOR</w:t>
            </w:r>
            <w:r w:rsidRPr="00B11AEE">
              <w:rPr>
                <w:rFonts w:ascii="Calibri" w:hAnsi="Calibri" w:cs="Calibri"/>
                <w:sz w:val="22"/>
                <w:szCs w:val="22"/>
              </w:rPr>
              <w:t xml:space="preserve"> em instituição bancária integrante do sistema bancário de compensação;</w:t>
            </w:r>
          </w:p>
          <w:p w14:paraId="65AC6FCD" w14:textId="32B83674" w:rsidR="00875D3A" w:rsidRPr="00B11AEE" w:rsidRDefault="00875D3A" w:rsidP="008437E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.6)</w:t>
            </w:r>
            <w:r w:rsidRPr="00B11AEE">
              <w:rPr>
                <w:rFonts w:ascii="Calibri" w:hAnsi="Calibri" w:cs="Calibri"/>
                <w:sz w:val="22"/>
                <w:szCs w:val="22"/>
              </w:rPr>
              <w:t xml:space="preserve"> a falta de recebimento de aviso bancário de cobrança não exime o </w:t>
            </w:r>
            <w:r w:rsidRPr="00B11AEE">
              <w:rPr>
                <w:rFonts w:ascii="Calibri" w:hAnsi="Calibri" w:cs="Calibri"/>
                <w:b/>
                <w:bCs/>
                <w:sz w:val="22"/>
                <w:szCs w:val="22"/>
              </w:rPr>
              <w:t>COMPRADOR</w:t>
            </w:r>
            <w:r w:rsidRPr="00B11AEE">
              <w:rPr>
                <w:rFonts w:ascii="Calibri" w:hAnsi="Calibri" w:cs="Calibri"/>
                <w:sz w:val="22"/>
                <w:szCs w:val="22"/>
              </w:rPr>
              <w:t xml:space="preserve"> de efetuar quaisquer pagamentos previstos neste instrumento, nem constitui justificativa para atraso em sua liquidação, visto que todas as informações necessárias poderão ser obtidas com antecedência nos escritórios da </w:t>
            </w:r>
            <w:r w:rsidRPr="00B11AEE">
              <w:rPr>
                <w:rFonts w:ascii="Calibri" w:hAnsi="Calibri" w:cs="Calibri"/>
                <w:b/>
                <w:bCs/>
                <w:sz w:val="22"/>
                <w:szCs w:val="22"/>
              </w:rPr>
              <w:t>VENDEDORA</w:t>
            </w:r>
            <w:r w:rsidRPr="00B11AEE">
              <w:rPr>
                <w:rFonts w:ascii="Calibri" w:hAnsi="Calibri" w:cs="Calibri"/>
                <w:sz w:val="22"/>
                <w:szCs w:val="22"/>
              </w:rPr>
              <w:t>; e,</w:t>
            </w:r>
          </w:p>
          <w:p w14:paraId="2349E7B6" w14:textId="2FD08A2C" w:rsidR="00875D3A" w:rsidRPr="00B11AEE" w:rsidRDefault="00875D3A" w:rsidP="008437EA">
            <w:pPr>
              <w:spacing w:line="276" w:lineRule="auto"/>
              <w:jc w:val="both"/>
              <w:rPr>
                <w:rFonts w:ascii="Calibri" w:hAnsi="Calibri" w:cs="Calibri"/>
                <w:b/>
                <w:bCs/>
                <w:sz w:val="22"/>
                <w:szCs w:val="22"/>
              </w:rPr>
            </w:pPr>
            <w:r w:rsidRPr="00B11AEE">
              <w:rPr>
                <w:rFonts w:ascii="Calibri" w:hAnsi="Calibri" w:cs="Calibri"/>
                <w:b/>
                <w:bCs/>
                <w:sz w:val="22"/>
                <w:szCs w:val="22"/>
              </w:rPr>
              <w:t>(i</w:t>
            </w:r>
            <w:r w:rsidR="005F24AB" w:rsidRPr="00B11AEE">
              <w:rPr>
                <w:rFonts w:ascii="Calibri" w:hAnsi="Calibri" w:cs="Calibri"/>
                <w:b/>
                <w:bCs/>
                <w:sz w:val="22"/>
                <w:szCs w:val="22"/>
              </w:rPr>
              <w:t>ii</w:t>
            </w:r>
            <w:r w:rsidRPr="00B11AEE">
              <w:rPr>
                <w:rFonts w:ascii="Calibri" w:hAnsi="Calibri" w:cs="Calibri"/>
                <w:b/>
                <w:bCs/>
                <w:sz w:val="22"/>
                <w:szCs w:val="22"/>
              </w:rPr>
              <w:t>.7)</w:t>
            </w:r>
            <w:r w:rsidRPr="00B11AEE">
              <w:rPr>
                <w:rFonts w:ascii="Calibri" w:hAnsi="Calibri" w:cs="Calibri"/>
                <w:sz w:val="22"/>
                <w:szCs w:val="22"/>
              </w:rPr>
              <w:t xml:space="preserve"> salvo expressa autorização da </w:t>
            </w:r>
            <w:r w:rsidRPr="00B11AEE">
              <w:rPr>
                <w:rFonts w:ascii="Calibri" w:hAnsi="Calibri" w:cs="Calibri"/>
                <w:b/>
                <w:bCs/>
                <w:sz w:val="22"/>
                <w:szCs w:val="22"/>
              </w:rPr>
              <w:t>VENDEDORA</w:t>
            </w:r>
            <w:r w:rsidRPr="00B11AEE">
              <w:rPr>
                <w:rFonts w:ascii="Calibri" w:hAnsi="Calibri" w:cs="Calibri"/>
                <w:sz w:val="22"/>
                <w:szCs w:val="22"/>
              </w:rPr>
              <w:t>, não serão permitidos pagamentos por meio de depósito bancário, ordem de pagamento, ordem de crédito, “DOC”, “TED”</w:t>
            </w:r>
            <w:r w:rsidR="00F33A27" w:rsidRPr="00B11AEE">
              <w:rPr>
                <w:rFonts w:ascii="Calibri" w:hAnsi="Calibri" w:cs="Calibri"/>
                <w:sz w:val="22"/>
                <w:szCs w:val="22"/>
              </w:rPr>
              <w:t>, PIX</w:t>
            </w:r>
            <w:r w:rsidRPr="00B11AEE">
              <w:rPr>
                <w:rFonts w:ascii="Calibri" w:hAnsi="Calibri" w:cs="Calibri"/>
                <w:sz w:val="22"/>
                <w:szCs w:val="22"/>
              </w:rPr>
              <w:t xml:space="preserve"> e afins, diretamente em conta corrente da </w:t>
            </w:r>
            <w:r w:rsidRPr="00B11AEE">
              <w:rPr>
                <w:rFonts w:ascii="Calibri" w:hAnsi="Calibri" w:cs="Calibri"/>
                <w:b/>
                <w:bCs/>
                <w:sz w:val="22"/>
                <w:szCs w:val="22"/>
              </w:rPr>
              <w:t>VENDEDORA</w:t>
            </w:r>
            <w:r w:rsidRPr="00B11AEE">
              <w:rPr>
                <w:rFonts w:ascii="Calibri" w:hAnsi="Calibri" w:cs="Calibri"/>
                <w:sz w:val="22"/>
                <w:szCs w:val="22"/>
              </w:rPr>
              <w:t>, sob pena de ser desconsiderado o pagamento efetuado.</w:t>
            </w:r>
          </w:p>
        </w:tc>
      </w:tr>
    </w:tbl>
    <w:p w14:paraId="5106A0D1"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G) </w:t>
      </w:r>
      <w:r w:rsidRPr="00B11AEE">
        <w:rPr>
          <w:rFonts w:ascii="Calibri" w:hAnsi="Calibri" w:cs="Calibri"/>
          <w:b/>
          <w:bCs/>
          <w:u w:val="single"/>
        </w:rPr>
        <w:t>DO DESFAZIMENTO DESTE CONTRATO</w:t>
      </w:r>
    </w:p>
    <w:p w14:paraId="06545D27" w14:textId="77777777" w:rsidR="00875D3A" w:rsidRPr="00B11AEE" w:rsidRDefault="00875D3A" w:rsidP="006F7C89">
      <w:pPr>
        <w:tabs>
          <w:tab w:val="left" w:pos="3119"/>
        </w:tabs>
        <w:spacing w:after="120" w:line="276" w:lineRule="auto"/>
        <w:jc w:val="both"/>
        <w:rPr>
          <w:rFonts w:ascii="Calibri" w:hAnsi="Calibri" w:cs="Calibri"/>
          <w:sz w:val="22"/>
          <w:szCs w:val="22"/>
        </w:rPr>
      </w:pPr>
      <w:r w:rsidRPr="00B11AEE">
        <w:rPr>
          <w:rFonts w:ascii="Calibri" w:hAnsi="Calibri" w:cs="Calibri"/>
          <w:b/>
          <w:bCs/>
          <w:sz w:val="22"/>
          <w:szCs w:val="22"/>
        </w:rPr>
        <w:t>G.1)</w:t>
      </w:r>
      <w:r w:rsidRPr="00B11AEE">
        <w:rPr>
          <w:rFonts w:ascii="Calibri" w:hAnsi="Calibri" w:cs="Calibri"/>
          <w:sz w:val="22"/>
          <w:szCs w:val="22"/>
        </w:rPr>
        <w:t xml:space="preserve"> Este Contrato é celebrado em caráter irrevogável e irretratável, exceto nos seguintes casos de Distrato ou Resolução motivada pelo </w:t>
      </w:r>
      <w:r w:rsidRPr="00B11AEE">
        <w:rPr>
          <w:rFonts w:ascii="Calibri" w:hAnsi="Calibri" w:cs="Calibri"/>
          <w:b/>
          <w:bCs/>
          <w:sz w:val="22"/>
          <w:szCs w:val="22"/>
        </w:rPr>
        <w:t>COMPRADOR</w:t>
      </w:r>
      <w:r w:rsidRPr="00B11AEE">
        <w:rPr>
          <w:rFonts w:ascii="Calibri" w:hAnsi="Calibri" w:cs="Calibri"/>
          <w:sz w:val="22"/>
          <w:szCs w:val="22"/>
        </w:rPr>
        <w:t xml:space="preserve"> ou pela </w:t>
      </w:r>
      <w:r w:rsidRPr="00B11AEE">
        <w:rPr>
          <w:rFonts w:ascii="Calibri" w:hAnsi="Calibri" w:cs="Calibri"/>
          <w:b/>
          <w:bCs/>
          <w:sz w:val="22"/>
          <w:szCs w:val="22"/>
        </w:rPr>
        <w:t>VENDEDORA</w:t>
      </w:r>
      <w:r w:rsidRPr="00B11AEE">
        <w:rPr>
          <w:rFonts w:ascii="Calibri" w:hAnsi="Calibri" w:cs="Calibri"/>
          <w:sz w:val="22"/>
          <w:szCs w:val="22"/>
        </w:rPr>
        <w:t>, a saber:</w:t>
      </w:r>
    </w:p>
    <w:tbl>
      <w:tblPr>
        <w:tblStyle w:val="Tabelacomgrade"/>
        <w:tblW w:w="4994" w:type="pct"/>
        <w:tblLook w:val="04A0" w:firstRow="1" w:lastRow="0" w:firstColumn="1" w:lastColumn="0" w:noHBand="0" w:noVBand="1"/>
      </w:tblPr>
      <w:tblGrid>
        <w:gridCol w:w="1050"/>
        <w:gridCol w:w="795"/>
        <w:gridCol w:w="1436"/>
        <w:gridCol w:w="1045"/>
        <w:gridCol w:w="2773"/>
        <w:gridCol w:w="1045"/>
        <w:gridCol w:w="2584"/>
        <w:gridCol w:w="21"/>
      </w:tblGrid>
      <w:tr w:rsidR="00A5523A" w:rsidRPr="00B11AEE" w14:paraId="70B8858B" w14:textId="77777777" w:rsidTr="00F33A27">
        <w:tc>
          <w:tcPr>
            <w:tcW w:w="858" w:type="pct"/>
            <w:gridSpan w:val="2"/>
          </w:tcPr>
          <w:p w14:paraId="6D8651DE" w14:textId="77777777" w:rsidR="00A5523A" w:rsidRPr="00B11AEE" w:rsidRDefault="00A5523A" w:rsidP="008437EA">
            <w:pPr>
              <w:tabs>
                <w:tab w:val="left" w:pos="3119"/>
              </w:tabs>
              <w:spacing w:line="276" w:lineRule="auto"/>
              <w:ind w:right="150"/>
              <w:jc w:val="both"/>
              <w:rPr>
                <w:rFonts w:ascii="Calibri" w:hAnsi="Calibri" w:cs="Calibri"/>
                <w:b/>
                <w:bCs/>
                <w:sz w:val="22"/>
                <w:szCs w:val="22"/>
              </w:rPr>
            </w:pPr>
            <w:r w:rsidRPr="00B11AEE">
              <w:rPr>
                <w:rFonts w:ascii="Calibri" w:hAnsi="Calibri" w:cs="Calibri"/>
                <w:b/>
                <w:bCs/>
                <w:sz w:val="22"/>
                <w:szCs w:val="22"/>
              </w:rPr>
              <w:t>(i) Tipo de desfazimento do Contrato:</w:t>
            </w:r>
          </w:p>
        </w:tc>
        <w:tc>
          <w:tcPr>
            <w:tcW w:w="4142" w:type="pct"/>
            <w:gridSpan w:val="6"/>
            <w:vAlign w:val="center"/>
          </w:tcPr>
          <w:p w14:paraId="54FFB466" w14:textId="2674DA0D" w:rsidR="00A5523A" w:rsidRPr="00B11AEE" w:rsidRDefault="00A5523A" w:rsidP="00F33A27">
            <w:pPr>
              <w:tabs>
                <w:tab w:val="left" w:pos="3119"/>
              </w:tabs>
              <w:spacing w:line="276" w:lineRule="auto"/>
              <w:jc w:val="center"/>
              <w:rPr>
                <w:rFonts w:ascii="Calibri" w:hAnsi="Calibri" w:cs="Calibri"/>
                <w:b/>
                <w:bCs/>
                <w:sz w:val="22"/>
                <w:szCs w:val="22"/>
              </w:rPr>
            </w:pPr>
            <w:r w:rsidRPr="00B11AEE">
              <w:rPr>
                <w:rFonts w:ascii="Calibri" w:hAnsi="Calibri" w:cs="Calibri"/>
                <w:b/>
                <w:bCs/>
                <w:sz w:val="22"/>
                <w:szCs w:val="22"/>
              </w:rPr>
              <w:t>Consequências</w:t>
            </w:r>
            <w:r w:rsidR="00F33A27" w:rsidRPr="00B11AEE">
              <w:rPr>
                <w:rFonts w:ascii="Calibri" w:hAnsi="Calibri" w:cs="Calibri"/>
                <w:b/>
                <w:bCs/>
                <w:sz w:val="22"/>
                <w:szCs w:val="22"/>
              </w:rPr>
              <w:t xml:space="preserve"> do desfazimento do Contrato</w:t>
            </w:r>
            <w:r w:rsidRPr="00B11AEE">
              <w:rPr>
                <w:rFonts w:ascii="Calibri" w:hAnsi="Calibri" w:cs="Calibri"/>
                <w:b/>
                <w:bCs/>
                <w:sz w:val="22"/>
                <w:szCs w:val="22"/>
              </w:rPr>
              <w:t>:</w:t>
            </w:r>
          </w:p>
        </w:tc>
      </w:tr>
      <w:tr w:rsidR="00A5523A" w:rsidRPr="00B11AEE" w14:paraId="0FE1089A" w14:textId="77777777" w:rsidTr="00407BB1">
        <w:tc>
          <w:tcPr>
            <w:tcW w:w="858" w:type="pct"/>
            <w:gridSpan w:val="2"/>
          </w:tcPr>
          <w:p w14:paraId="71E81330" w14:textId="77777777" w:rsidR="00A5523A" w:rsidRPr="00B11AEE" w:rsidRDefault="00A5523A" w:rsidP="008437EA">
            <w:pPr>
              <w:tabs>
                <w:tab w:val="left" w:pos="3119"/>
              </w:tabs>
              <w:spacing w:line="276" w:lineRule="auto"/>
              <w:ind w:right="90"/>
              <w:jc w:val="both"/>
              <w:rPr>
                <w:rFonts w:ascii="Calibri" w:hAnsi="Calibri" w:cs="Calibri"/>
                <w:b/>
                <w:bCs/>
                <w:sz w:val="22"/>
                <w:szCs w:val="22"/>
              </w:rPr>
            </w:pPr>
            <w:r w:rsidRPr="00B11AEE">
              <w:rPr>
                <w:rFonts w:ascii="Calibri" w:hAnsi="Calibri" w:cs="Calibri"/>
                <w:b/>
                <w:bCs/>
                <w:sz w:val="22"/>
                <w:szCs w:val="22"/>
              </w:rPr>
              <w:t>(i.1) Resolução motivada por inadimplemento do COMPRADOR</w:t>
            </w:r>
          </w:p>
        </w:tc>
        <w:tc>
          <w:tcPr>
            <w:tcW w:w="4142" w:type="pct"/>
            <w:gridSpan w:val="6"/>
          </w:tcPr>
          <w:p w14:paraId="6F3515A4" w14:textId="54D548CF"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(a) o COMPRADOR terá direito à restituição das quantias que houver pago diretamente à VENDEDORA, delas deduzidas, cumulativamente: (a.i) a integralidade da comissão de corretagem; (a.ii) o sinal do negócio e princípio de pagamento, correspondente a 5% (cinco por cento) do preço; (a.iii) a pena convencional de 50% (cinquenta por cento)</w:t>
            </w:r>
            <w:r w:rsidRPr="00B11AEE">
              <w:rPr>
                <w:rStyle w:val="Refdenotaderodap"/>
                <w:rFonts w:ascii="Calibri" w:hAnsi="Calibri" w:cs="Calibri"/>
                <w:b/>
                <w:bCs/>
                <w:sz w:val="22"/>
                <w:szCs w:val="22"/>
              </w:rPr>
              <w:footnoteReference w:id="1"/>
            </w:r>
            <w:r w:rsidRPr="00B11AEE">
              <w:rPr>
                <w:rFonts w:ascii="Calibri" w:hAnsi="Calibri" w:cs="Calibri"/>
                <w:b/>
                <w:bCs/>
                <w:sz w:val="22"/>
                <w:szCs w:val="22"/>
              </w:rPr>
              <w:t xml:space="preserve"> da quantia paga pelo COMPRADOR</w:t>
            </w:r>
            <w:r w:rsidR="005F24AB" w:rsidRPr="00B11AEE">
              <w:rPr>
                <w:rFonts w:ascii="Calibri" w:hAnsi="Calibri" w:cs="Calibri"/>
                <w:b/>
                <w:bCs/>
                <w:sz w:val="22"/>
                <w:szCs w:val="22"/>
              </w:rPr>
              <w:t>;</w:t>
            </w:r>
          </w:p>
          <w:p w14:paraId="628C227F"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(b) o pagamento da restituição ao COMPRADOR será feito pela VENDEDORA no prazo máximo de (b.i) 30 (trinta) dias após a emissão do Habite-se ou documento equivalente expedido pelo órgão público municipal competente; ou, (b.ii) 30 (trinta) dias após a revenda da Fração de Tempo pela VENDEDORA, o que ocorrer primeiro;</w:t>
            </w:r>
          </w:p>
          <w:p w14:paraId="35144DF6"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(c) para exigir a pena convencional de 50% (cinquenta por cento) da quantia paga pelo COMPRADOR não é necessário que a VENDEDORA alegue prejuízo;</w:t>
            </w:r>
          </w:p>
          <w:p w14:paraId="66FF9874" w14:textId="331D1A29"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 xml:space="preserve">(d) em função do período em que teve disponibilizada a Fração de Tempo vinculada à Unidade Autônoma indicada na Alínea C), responde, ainda, o COMPRADOR, sem prejuízo das deduções previstas na alínea (“a”) supra, pelos seguintes valores: (d.i) quantias correspondentes aos tributos reais incidentes sobre a Fração de Tempo vinculada à Unidade Autônoma; (d.ii.) </w:t>
            </w:r>
            <w:r w:rsidR="00F33A27" w:rsidRPr="00B11AEE">
              <w:rPr>
                <w:rFonts w:ascii="Calibri" w:hAnsi="Calibri" w:cs="Calibri"/>
                <w:b/>
                <w:bCs/>
                <w:sz w:val="22"/>
                <w:szCs w:val="22"/>
              </w:rPr>
              <w:t>taxas</w:t>
            </w:r>
            <w:r w:rsidRPr="00B11AEE">
              <w:rPr>
                <w:rFonts w:ascii="Calibri" w:hAnsi="Calibri" w:cs="Calibri"/>
                <w:b/>
                <w:bCs/>
                <w:sz w:val="22"/>
                <w:szCs w:val="22"/>
              </w:rPr>
              <w:t xml:space="preserve"> de condomínio e contribuições devidas </w:t>
            </w:r>
            <w:r w:rsidR="00F33A27" w:rsidRPr="00B11AEE">
              <w:rPr>
                <w:rFonts w:ascii="Calibri" w:hAnsi="Calibri" w:cs="Calibri"/>
                <w:b/>
                <w:bCs/>
                <w:sz w:val="22"/>
                <w:szCs w:val="22"/>
              </w:rPr>
              <w:t>ao condomínio</w:t>
            </w:r>
            <w:r w:rsidRPr="00B11AEE">
              <w:rPr>
                <w:rFonts w:ascii="Calibri" w:hAnsi="Calibri" w:cs="Calibri"/>
                <w:b/>
                <w:bCs/>
                <w:sz w:val="22"/>
                <w:szCs w:val="22"/>
              </w:rPr>
              <w:t xml:space="preserve">, quando </w:t>
            </w:r>
            <w:r w:rsidR="00F33A27" w:rsidRPr="00B11AEE">
              <w:rPr>
                <w:rFonts w:ascii="Calibri" w:hAnsi="Calibri" w:cs="Calibri"/>
                <w:b/>
                <w:bCs/>
                <w:sz w:val="22"/>
                <w:szCs w:val="22"/>
              </w:rPr>
              <w:t xml:space="preserve">for </w:t>
            </w:r>
            <w:r w:rsidRPr="00B11AEE">
              <w:rPr>
                <w:rFonts w:ascii="Calibri" w:hAnsi="Calibri" w:cs="Calibri"/>
                <w:b/>
                <w:bCs/>
                <w:sz w:val="22"/>
                <w:szCs w:val="22"/>
              </w:rPr>
              <w:t xml:space="preserve">o caso; (d.iii.) valor correspondente à fruição da Fração de Tempo vinculada à Unidade Autônoma, equivalente à 0,5% (cinco décimos por cento) sobre o valor atualizado deste Contrato, </w:t>
            </w:r>
            <w:r w:rsidRPr="00B11AEE">
              <w:rPr>
                <w:rFonts w:ascii="Calibri" w:hAnsi="Calibri" w:cs="Calibri"/>
                <w:b/>
                <w:bCs/>
                <w:i/>
                <w:iCs/>
                <w:sz w:val="22"/>
                <w:szCs w:val="22"/>
              </w:rPr>
              <w:t>pro rata die</w:t>
            </w:r>
            <w:r w:rsidRPr="00B11AEE">
              <w:rPr>
                <w:rFonts w:ascii="Calibri" w:hAnsi="Calibri" w:cs="Calibri"/>
                <w:b/>
                <w:bCs/>
                <w:sz w:val="22"/>
                <w:szCs w:val="22"/>
              </w:rPr>
              <w:t>; e, (d.iv) demais encargos incidentes sobre a Fração de Tempo e despesas previstas neste Contrato;</w:t>
            </w:r>
          </w:p>
          <w:p w14:paraId="76887BEB"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 xml:space="preserve">(e) os débitos do COMPRADOR previstos na alínea “d” anterior, poderão ser deduzidos do montante a que o COMPRADOR tiver direito à restituição, conforme previsto na alínea “a”, </w:t>
            </w:r>
            <w:r w:rsidRPr="00B11AEE">
              <w:rPr>
                <w:rFonts w:ascii="Calibri" w:hAnsi="Calibri" w:cs="Calibri"/>
                <w:b/>
                <w:bCs/>
                <w:color w:val="000000"/>
                <w:sz w:val="22"/>
                <w:szCs w:val="22"/>
              </w:rPr>
              <w:t>poderão ser pagos mediante compensação com a quantia a lhe ser restituída;</w:t>
            </w:r>
          </w:p>
          <w:p w14:paraId="6D06E825"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 xml:space="preserve">(f) os descontos e as retenções aqui citados, após o desfazimento deste Contrato, estão limitados aos valores efetivamente pagos pelo COMPRADOR, salvo em relação às quantias relativas à fruição da </w:t>
            </w:r>
            <w:r w:rsidRPr="00B11AEE">
              <w:rPr>
                <w:rFonts w:ascii="Calibri" w:hAnsi="Calibri" w:cs="Calibri"/>
                <w:b/>
                <w:bCs/>
                <w:sz w:val="22"/>
                <w:szCs w:val="22"/>
              </w:rPr>
              <w:t>Fração de Tempo</w:t>
            </w:r>
            <w:r w:rsidRPr="00B11AEE">
              <w:rPr>
                <w:rFonts w:ascii="Calibri" w:hAnsi="Calibri" w:cs="Calibri"/>
                <w:b/>
                <w:bCs/>
                <w:color w:val="000000"/>
                <w:sz w:val="22"/>
                <w:szCs w:val="22"/>
              </w:rPr>
              <w:t xml:space="preserve"> da Unidade Autônoma; </w:t>
            </w:r>
          </w:p>
          <w:p w14:paraId="3D04C45C"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color w:val="000000"/>
                <w:sz w:val="22"/>
                <w:szCs w:val="22"/>
              </w:rPr>
              <w:t>(g) não incidirá a cláusula penal ao COMPRADOR na hipótese de: (g.i) referido COMPRADOR apresentar outro comprador substituto que se sub-rogue nos direitos e obrigações originalmente assumidos neste Contrato; (g.ii) haver a devida anuência da VENDEDORA com relação ao novo comprador; e, (g.iii) o novo comprador substituto ter aprovação de seus cadastros e sua capacidade financeira e econômica, conforme critério da VENDEDORA; e,</w:t>
            </w:r>
          </w:p>
          <w:p w14:paraId="7AEDCD11" w14:textId="77777777" w:rsidR="00A5523A" w:rsidRPr="00B11AEE" w:rsidRDefault="00A5523A" w:rsidP="008437EA">
            <w:pPr>
              <w:tabs>
                <w:tab w:val="left" w:pos="3119"/>
              </w:tabs>
              <w:spacing w:line="276" w:lineRule="auto"/>
              <w:ind w:right="130"/>
              <w:jc w:val="both"/>
              <w:rPr>
                <w:rFonts w:ascii="Calibri" w:hAnsi="Calibri" w:cs="Calibri"/>
                <w:b/>
                <w:bCs/>
                <w:color w:val="000000"/>
                <w:sz w:val="22"/>
                <w:szCs w:val="22"/>
              </w:rPr>
            </w:pPr>
            <w:r w:rsidRPr="00B11AEE">
              <w:rPr>
                <w:rFonts w:ascii="Calibri" w:hAnsi="Calibri" w:cs="Calibri"/>
                <w:b/>
                <w:bCs/>
                <w:sz w:val="22"/>
                <w:szCs w:val="22"/>
              </w:rPr>
              <w:t>(h) para unidades autônomas internamente acessíveis, a VENDEDORA também poderá reter os custos adicionais incorridos devido à adaptação solicitada pelo COMPRADOR,</w:t>
            </w:r>
            <w:r w:rsidRPr="00B11AEE">
              <w:rPr>
                <w:rFonts w:ascii="Calibri" w:hAnsi="Calibri" w:cs="Calibri"/>
                <w:b/>
                <w:bCs/>
                <w:color w:val="000000"/>
                <w:sz w:val="22"/>
                <w:szCs w:val="22"/>
              </w:rPr>
              <w:t xml:space="preserve"> se for o caso, </w:t>
            </w:r>
            <w:r w:rsidRPr="00B11AEE">
              <w:rPr>
                <w:rFonts w:ascii="Calibri" w:hAnsi="Calibri" w:cs="Calibri"/>
                <w:b/>
                <w:bCs/>
                <w:sz w:val="22"/>
                <w:szCs w:val="22"/>
              </w:rPr>
              <w:t>com base no disposto no §2º, do artigo 5º, do Decreto n.º 9.451, de 26 de julho de 2018.</w:t>
            </w:r>
          </w:p>
        </w:tc>
      </w:tr>
      <w:tr w:rsidR="00A5523A" w:rsidRPr="00B11AEE" w14:paraId="61D92B2C" w14:textId="77777777" w:rsidTr="00407BB1">
        <w:trPr>
          <w:trHeight w:val="274"/>
        </w:trPr>
        <w:tc>
          <w:tcPr>
            <w:tcW w:w="858" w:type="pct"/>
            <w:gridSpan w:val="2"/>
          </w:tcPr>
          <w:p w14:paraId="4713C680" w14:textId="77777777" w:rsidR="00A5523A" w:rsidRPr="00B11AEE" w:rsidRDefault="00A5523A" w:rsidP="008437EA">
            <w:pPr>
              <w:tabs>
                <w:tab w:val="left" w:pos="3119"/>
              </w:tabs>
              <w:spacing w:line="276" w:lineRule="auto"/>
              <w:ind w:right="150"/>
              <w:jc w:val="both"/>
              <w:rPr>
                <w:rFonts w:ascii="Calibri" w:hAnsi="Calibri" w:cs="Calibri"/>
                <w:sz w:val="22"/>
                <w:szCs w:val="22"/>
              </w:rPr>
            </w:pPr>
            <w:r w:rsidRPr="00B11AEE">
              <w:rPr>
                <w:rFonts w:ascii="Calibri" w:hAnsi="Calibri" w:cs="Calibri"/>
                <w:sz w:val="22"/>
                <w:szCs w:val="22"/>
              </w:rPr>
              <w:t>(</w:t>
            </w:r>
            <w:r w:rsidRPr="00B11AEE">
              <w:rPr>
                <w:rFonts w:ascii="Calibri" w:hAnsi="Calibri" w:cs="Calibri"/>
                <w:b/>
                <w:bCs/>
                <w:sz w:val="22"/>
                <w:szCs w:val="22"/>
              </w:rPr>
              <w:t>i.ii) Resolução motivada por inadimplemento da VENDEDORA, caso seja ultrapassado o prazo de tolerância previsto na Alínea “D”, sem que o COMPRADOR tenha dado causa ao atraso.</w:t>
            </w:r>
          </w:p>
        </w:tc>
        <w:tc>
          <w:tcPr>
            <w:tcW w:w="4142" w:type="pct"/>
            <w:gridSpan w:val="6"/>
          </w:tcPr>
          <w:p w14:paraId="5CB2EC13"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Poderá o COMPRADOR:</w:t>
            </w:r>
          </w:p>
          <w:p w14:paraId="57176AFE"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(a) promover a resolução deste Contrato, com direito à devolução da integralidade de todos os valores pagos à VENDEDORA, em até 60 (sessenta) dias corridos contados da resolução, corrigidos com base no índice estabelecido neste Contrato para a correção monetária das parcelas do preço; ou,</w:t>
            </w:r>
          </w:p>
          <w:p w14:paraId="3870872A" w14:textId="77777777" w:rsidR="00A5523A" w:rsidRPr="00B11AEE" w:rsidRDefault="00A5523A" w:rsidP="008437EA">
            <w:pPr>
              <w:tabs>
                <w:tab w:val="left" w:pos="3119"/>
              </w:tabs>
              <w:spacing w:line="276" w:lineRule="auto"/>
              <w:ind w:right="130"/>
              <w:jc w:val="both"/>
              <w:rPr>
                <w:rFonts w:ascii="Calibri" w:hAnsi="Calibri" w:cs="Calibri"/>
                <w:b/>
                <w:bCs/>
                <w:sz w:val="22"/>
                <w:szCs w:val="22"/>
              </w:rPr>
            </w:pPr>
            <w:r w:rsidRPr="00B11AEE">
              <w:rPr>
                <w:rFonts w:ascii="Calibri" w:hAnsi="Calibri" w:cs="Calibri"/>
                <w:b/>
                <w:bCs/>
                <w:sz w:val="22"/>
                <w:szCs w:val="22"/>
              </w:rPr>
              <w:t xml:space="preserve">(b) não promover a resolução deste Contrato, situação esta que acarretará na extensão do prazo de entrega da Fração de Tempo ora adquirida, sendo cabível ao COMPRADOR </w:t>
            </w:r>
            <w:r w:rsidRPr="00B11AEE">
              <w:rPr>
                <w:rFonts w:ascii="Calibri" w:hAnsi="Calibri" w:cs="Calibri"/>
                <w:b/>
                <w:bCs/>
                <w:sz w:val="22"/>
                <w:szCs w:val="22"/>
                <w:u w:val="single"/>
              </w:rPr>
              <w:t>adimplente</w:t>
            </w:r>
            <w:r w:rsidRPr="00B11AEE">
              <w:rPr>
                <w:rFonts w:ascii="Calibri" w:hAnsi="Calibri" w:cs="Calibri"/>
                <w:b/>
                <w:bCs/>
                <w:sz w:val="22"/>
                <w:szCs w:val="22"/>
              </w:rPr>
              <w:t xml:space="preserve"> receber indenização de 1% (um por cento) do valor efetivamente pago por este à VENDEDORA, para cada mês de atraso, </w:t>
            </w:r>
            <w:r w:rsidRPr="00B11AEE">
              <w:rPr>
                <w:rFonts w:ascii="Calibri" w:hAnsi="Calibri" w:cs="Calibri"/>
                <w:b/>
                <w:bCs/>
                <w:i/>
                <w:iCs/>
                <w:sz w:val="22"/>
                <w:szCs w:val="22"/>
              </w:rPr>
              <w:t>pro rata die</w:t>
            </w:r>
            <w:r w:rsidRPr="00B11AEE">
              <w:rPr>
                <w:rFonts w:ascii="Calibri" w:hAnsi="Calibri" w:cs="Calibri"/>
                <w:b/>
                <w:bCs/>
                <w:sz w:val="22"/>
                <w:szCs w:val="22"/>
              </w:rPr>
              <w:t>, corrigido monetariamente conforme índice estipulado neste Contrato.</w:t>
            </w:r>
          </w:p>
          <w:p w14:paraId="4FFE1785" w14:textId="77777777" w:rsidR="00A5523A" w:rsidRPr="00B11AEE" w:rsidRDefault="00A5523A" w:rsidP="008437EA">
            <w:pPr>
              <w:tabs>
                <w:tab w:val="left" w:pos="3119"/>
              </w:tabs>
              <w:spacing w:line="276" w:lineRule="auto"/>
              <w:ind w:right="130"/>
              <w:jc w:val="both"/>
              <w:rPr>
                <w:rFonts w:ascii="Calibri" w:hAnsi="Calibri" w:cs="Calibri"/>
                <w:sz w:val="22"/>
                <w:szCs w:val="22"/>
                <w:u w:val="single"/>
              </w:rPr>
            </w:pPr>
            <w:r w:rsidRPr="00B11AEE">
              <w:rPr>
                <w:rFonts w:ascii="Calibri" w:hAnsi="Calibri" w:cs="Calibri"/>
                <w:b/>
                <w:bCs/>
                <w:sz w:val="22"/>
                <w:szCs w:val="22"/>
              </w:rPr>
              <w:t xml:space="preserve">- A multa prevista na alínea (a), supra, referente a mora no cumprimento da obrigação pela VENDEDORA </w:t>
            </w:r>
            <w:r w:rsidRPr="00B11AEE">
              <w:rPr>
                <w:rFonts w:ascii="Calibri" w:hAnsi="Calibri" w:cs="Calibri"/>
                <w:b/>
                <w:bCs/>
                <w:sz w:val="22"/>
                <w:szCs w:val="22"/>
                <w:u w:val="single"/>
              </w:rPr>
              <w:t>não poderá ser cumulada</w:t>
            </w:r>
            <w:r w:rsidRPr="00B11AEE">
              <w:rPr>
                <w:rFonts w:ascii="Calibri" w:hAnsi="Calibri" w:cs="Calibri"/>
                <w:b/>
                <w:bCs/>
                <w:sz w:val="22"/>
                <w:szCs w:val="22"/>
              </w:rPr>
              <w:t xml:space="preserve"> com a multa estabelecida na alínea (b) supra, visto que esta última se refere à penalidade decorrente de inexecução total da obrigação.</w:t>
            </w:r>
          </w:p>
        </w:tc>
      </w:tr>
      <w:tr w:rsidR="00A5523A" w:rsidRPr="00B11AEE" w14:paraId="128BF196" w14:textId="77777777" w:rsidTr="00407BB1">
        <w:tc>
          <w:tcPr>
            <w:tcW w:w="5000" w:type="pct"/>
            <w:gridSpan w:val="8"/>
          </w:tcPr>
          <w:p w14:paraId="635A195D" w14:textId="77777777" w:rsidR="00A5523A" w:rsidRPr="00B11AEE" w:rsidRDefault="00A5523A" w:rsidP="008437EA">
            <w:pPr>
              <w:tabs>
                <w:tab w:val="left" w:pos="7513"/>
              </w:tabs>
              <w:spacing w:line="276" w:lineRule="auto"/>
              <w:ind w:right="130"/>
              <w:jc w:val="both"/>
              <w:rPr>
                <w:rFonts w:ascii="Calibri" w:hAnsi="Calibri" w:cs="Calibri"/>
                <w:b/>
                <w:bCs/>
                <w:sz w:val="22"/>
                <w:szCs w:val="22"/>
              </w:rPr>
            </w:pPr>
            <w:r w:rsidRPr="00B11AEE">
              <w:rPr>
                <w:rFonts w:ascii="Calibri" w:hAnsi="Calibri" w:cs="Calibri"/>
                <w:b/>
                <w:bCs/>
                <w:sz w:val="22"/>
                <w:szCs w:val="22"/>
              </w:rPr>
              <w:t>G.2.</w:t>
            </w:r>
            <w:r w:rsidRPr="00B11AEE" w:rsidDel="00E545BA">
              <w:rPr>
                <w:rFonts w:ascii="Calibri" w:hAnsi="Calibri" w:cs="Calibri"/>
                <w:b/>
                <w:bCs/>
                <w:sz w:val="22"/>
                <w:szCs w:val="22"/>
              </w:rPr>
              <w:t>)</w:t>
            </w:r>
            <w:r w:rsidRPr="00B11AEE" w:rsidDel="00E545BA">
              <w:rPr>
                <w:rFonts w:ascii="Calibri" w:hAnsi="Calibri" w:cs="Calibri"/>
                <w:sz w:val="22"/>
                <w:szCs w:val="22"/>
              </w:rPr>
              <w:t xml:space="preserve"> </w:t>
            </w:r>
            <w:r w:rsidRPr="00B11AEE" w:rsidDel="00E545BA">
              <w:rPr>
                <w:rFonts w:ascii="Calibri" w:hAnsi="Calibri" w:cs="Calibri"/>
                <w:b/>
                <w:bCs/>
                <w:sz w:val="22"/>
                <w:szCs w:val="22"/>
              </w:rPr>
              <w:t>Para fins do disposto na Alínea G.1), os valores serão atualizados com base no índice de correção monetária aplicável às parcelas do preço da Fração de Tempo. Não serão considerados para fins de cálculo os valores a restituir e os montantes eventualmente pagos pelo COMPRADOR a título de juros, multas e demais encargos moratórios.</w:t>
            </w:r>
          </w:p>
        </w:tc>
      </w:tr>
      <w:tr w:rsidR="00A5523A" w:rsidRPr="00B11AEE" w14:paraId="279AB614"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69"/>
        </w:trPr>
        <w:tc>
          <w:tcPr>
            <w:tcW w:w="488" w:type="pct"/>
            <w:shd w:val="clear" w:color="auto" w:fill="E7E6E6" w:themeFill="background2"/>
          </w:tcPr>
          <w:p w14:paraId="1DBFB114" w14:textId="77777777" w:rsidR="00A5523A" w:rsidRPr="00B11AEE" w:rsidRDefault="00A5523A" w:rsidP="00A6457B">
            <w:pPr>
              <w:pStyle w:val="Rodap"/>
              <w:spacing w:line="276" w:lineRule="auto"/>
              <w:jc w:val="center"/>
              <w:rPr>
                <w:b/>
                <w:bCs/>
              </w:rPr>
            </w:pPr>
            <w:r w:rsidRPr="00B11AEE">
              <w:rPr>
                <w:b/>
                <w:bCs/>
              </w:rPr>
              <w:t>Visto:</w:t>
            </w:r>
          </w:p>
        </w:tc>
        <w:tc>
          <w:tcPr>
            <w:tcW w:w="1038" w:type="pct"/>
            <w:gridSpan w:val="2"/>
            <w:tcBorders>
              <w:bottom w:val="single" w:sz="4" w:space="0" w:color="auto"/>
            </w:tcBorders>
            <w:shd w:val="clear" w:color="auto" w:fill="E7E6E6" w:themeFill="background2"/>
          </w:tcPr>
          <w:p w14:paraId="5DF91ED6"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920D807" w14:textId="77777777" w:rsidR="00A5523A" w:rsidRPr="00B11AEE" w:rsidRDefault="00A5523A" w:rsidP="00A6457B">
            <w:pPr>
              <w:pStyle w:val="Rodap"/>
              <w:spacing w:line="276" w:lineRule="auto"/>
              <w:jc w:val="center"/>
              <w:rPr>
                <w:b/>
                <w:bCs/>
              </w:rPr>
            </w:pPr>
            <w:r w:rsidRPr="00B11AEE">
              <w:rPr>
                <w:b/>
                <w:bCs/>
              </w:rPr>
              <w:t>Visto:</w:t>
            </w:r>
          </w:p>
        </w:tc>
        <w:tc>
          <w:tcPr>
            <w:tcW w:w="1290" w:type="pct"/>
            <w:tcBorders>
              <w:bottom w:val="single" w:sz="4" w:space="0" w:color="auto"/>
            </w:tcBorders>
            <w:shd w:val="clear" w:color="auto" w:fill="E7E6E6" w:themeFill="background2"/>
          </w:tcPr>
          <w:p w14:paraId="3C0C47AE" w14:textId="77777777" w:rsidR="00A5523A" w:rsidRPr="00B11AEE" w:rsidRDefault="00A5523A" w:rsidP="00A6457B">
            <w:pPr>
              <w:pStyle w:val="Rodap"/>
              <w:spacing w:line="276" w:lineRule="auto"/>
              <w:jc w:val="center"/>
              <w:rPr>
                <w:b/>
                <w:bCs/>
              </w:rPr>
            </w:pPr>
          </w:p>
        </w:tc>
        <w:tc>
          <w:tcPr>
            <w:tcW w:w="486" w:type="pct"/>
            <w:shd w:val="clear" w:color="auto" w:fill="E7E6E6" w:themeFill="background2"/>
          </w:tcPr>
          <w:p w14:paraId="3E26AE76" w14:textId="77777777" w:rsidR="00A5523A" w:rsidRPr="00B11AEE" w:rsidRDefault="00A5523A" w:rsidP="00A6457B">
            <w:pPr>
              <w:pStyle w:val="Rodap"/>
              <w:spacing w:line="276" w:lineRule="auto"/>
              <w:jc w:val="center"/>
              <w:rPr>
                <w:b/>
                <w:bCs/>
              </w:rPr>
            </w:pPr>
            <w:r w:rsidRPr="00B11AEE">
              <w:rPr>
                <w:b/>
                <w:bCs/>
              </w:rPr>
              <w:t>Visto:</w:t>
            </w:r>
          </w:p>
        </w:tc>
        <w:tc>
          <w:tcPr>
            <w:tcW w:w="1202" w:type="pct"/>
            <w:tcBorders>
              <w:bottom w:val="single" w:sz="4" w:space="0" w:color="auto"/>
            </w:tcBorders>
            <w:shd w:val="clear" w:color="auto" w:fill="E7E6E6" w:themeFill="background2"/>
          </w:tcPr>
          <w:p w14:paraId="6CFFACF2" w14:textId="77777777" w:rsidR="00A5523A" w:rsidRPr="00B11AEE" w:rsidRDefault="00A5523A" w:rsidP="00A6457B">
            <w:pPr>
              <w:pStyle w:val="Rodap"/>
              <w:spacing w:line="276" w:lineRule="auto"/>
              <w:jc w:val="center"/>
              <w:rPr>
                <w:b/>
                <w:bCs/>
              </w:rPr>
            </w:pPr>
          </w:p>
        </w:tc>
      </w:tr>
      <w:tr w:rsidR="00A5523A" w:rsidRPr="00B11AEE" w14:paraId="4558421C" w14:textId="77777777" w:rsidTr="00407BB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 w:type="pct"/>
          <w:trHeight w:val="287"/>
        </w:trPr>
        <w:tc>
          <w:tcPr>
            <w:tcW w:w="488" w:type="pct"/>
            <w:shd w:val="clear" w:color="auto" w:fill="E7E6E6" w:themeFill="background2"/>
          </w:tcPr>
          <w:p w14:paraId="7547E1F9" w14:textId="77777777" w:rsidR="00A5523A" w:rsidRPr="00B11AEE" w:rsidRDefault="00A5523A" w:rsidP="00A6457B">
            <w:pPr>
              <w:pStyle w:val="Rodap"/>
              <w:spacing w:line="276" w:lineRule="auto"/>
              <w:jc w:val="center"/>
              <w:rPr>
                <w:b/>
                <w:bCs/>
              </w:rPr>
            </w:pPr>
          </w:p>
        </w:tc>
        <w:tc>
          <w:tcPr>
            <w:tcW w:w="1038" w:type="pct"/>
            <w:gridSpan w:val="2"/>
            <w:tcBorders>
              <w:top w:val="single" w:sz="4" w:space="0" w:color="auto"/>
            </w:tcBorders>
            <w:shd w:val="clear" w:color="auto" w:fill="E7E6E6" w:themeFill="background2"/>
          </w:tcPr>
          <w:p w14:paraId="61B4FCF3" w14:textId="77777777" w:rsidR="00A5523A" w:rsidRPr="00B11AEE" w:rsidRDefault="00A5523A" w:rsidP="00A6457B">
            <w:pPr>
              <w:pStyle w:val="Rodap"/>
              <w:spacing w:line="276" w:lineRule="auto"/>
              <w:jc w:val="center"/>
              <w:rPr>
                <w:b/>
                <w:bCs/>
              </w:rPr>
            </w:pPr>
            <w:r w:rsidRPr="00B11AEE">
              <w:rPr>
                <w:b/>
                <w:bCs/>
              </w:rPr>
              <w:t>Vendedora</w:t>
            </w:r>
          </w:p>
        </w:tc>
        <w:tc>
          <w:tcPr>
            <w:tcW w:w="486" w:type="pct"/>
            <w:shd w:val="clear" w:color="auto" w:fill="E7E6E6" w:themeFill="background2"/>
          </w:tcPr>
          <w:p w14:paraId="7758DAE7" w14:textId="77777777" w:rsidR="00A5523A" w:rsidRPr="00B11AEE" w:rsidRDefault="00A5523A" w:rsidP="00A6457B">
            <w:pPr>
              <w:pStyle w:val="Rodap"/>
              <w:spacing w:line="276" w:lineRule="auto"/>
              <w:jc w:val="center"/>
              <w:rPr>
                <w:b/>
                <w:bCs/>
              </w:rPr>
            </w:pPr>
          </w:p>
        </w:tc>
        <w:tc>
          <w:tcPr>
            <w:tcW w:w="1290" w:type="pct"/>
            <w:tcBorders>
              <w:top w:val="single" w:sz="4" w:space="0" w:color="auto"/>
            </w:tcBorders>
            <w:shd w:val="clear" w:color="auto" w:fill="E7E6E6" w:themeFill="background2"/>
          </w:tcPr>
          <w:p w14:paraId="26D2CDF3" w14:textId="77777777" w:rsidR="00A5523A" w:rsidRPr="00B11AEE" w:rsidRDefault="00A5523A" w:rsidP="00A6457B">
            <w:pPr>
              <w:pStyle w:val="Rodap"/>
              <w:spacing w:line="276" w:lineRule="auto"/>
              <w:jc w:val="center"/>
              <w:rPr>
                <w:b/>
                <w:bCs/>
              </w:rPr>
            </w:pPr>
            <w:r w:rsidRPr="00B11AEE">
              <w:rPr>
                <w:b/>
                <w:bCs/>
              </w:rPr>
              <w:t>Comprador(es)</w:t>
            </w:r>
          </w:p>
        </w:tc>
        <w:tc>
          <w:tcPr>
            <w:tcW w:w="486" w:type="pct"/>
            <w:shd w:val="clear" w:color="auto" w:fill="E7E6E6" w:themeFill="background2"/>
          </w:tcPr>
          <w:p w14:paraId="0033AAD7" w14:textId="77777777" w:rsidR="00A5523A" w:rsidRPr="00B11AEE" w:rsidRDefault="00A5523A" w:rsidP="00A6457B">
            <w:pPr>
              <w:pStyle w:val="Rodap"/>
              <w:spacing w:line="276" w:lineRule="auto"/>
              <w:jc w:val="center"/>
              <w:rPr>
                <w:b/>
                <w:bCs/>
              </w:rPr>
            </w:pPr>
          </w:p>
        </w:tc>
        <w:tc>
          <w:tcPr>
            <w:tcW w:w="1202" w:type="pct"/>
            <w:tcBorders>
              <w:top w:val="single" w:sz="4" w:space="0" w:color="auto"/>
            </w:tcBorders>
            <w:shd w:val="clear" w:color="auto" w:fill="E7E6E6" w:themeFill="background2"/>
          </w:tcPr>
          <w:p w14:paraId="592D9920" w14:textId="77777777" w:rsidR="00A5523A" w:rsidRPr="00B11AEE" w:rsidRDefault="00A5523A" w:rsidP="00A6457B">
            <w:pPr>
              <w:pStyle w:val="Rodap"/>
              <w:spacing w:line="276" w:lineRule="auto"/>
              <w:jc w:val="center"/>
              <w:rPr>
                <w:b/>
                <w:bCs/>
              </w:rPr>
            </w:pPr>
            <w:r w:rsidRPr="00B11AEE">
              <w:rPr>
                <w:b/>
                <w:bCs/>
              </w:rPr>
              <w:t>Comprador(es)</w:t>
            </w:r>
          </w:p>
        </w:tc>
      </w:tr>
    </w:tbl>
    <w:p w14:paraId="65ECFA18" w14:textId="77777777" w:rsidR="00875D3A" w:rsidRPr="00B11AEE" w:rsidRDefault="00875D3A" w:rsidP="006F7C89">
      <w:pPr>
        <w:tabs>
          <w:tab w:val="left" w:pos="7513"/>
        </w:tabs>
        <w:spacing w:after="120" w:line="276" w:lineRule="auto"/>
        <w:jc w:val="both"/>
        <w:rPr>
          <w:rFonts w:ascii="Calibri" w:hAnsi="Calibri" w:cs="Calibri"/>
          <w:b/>
          <w:bCs/>
          <w:sz w:val="22"/>
          <w:szCs w:val="22"/>
          <w:u w:val="single"/>
        </w:rPr>
      </w:pPr>
      <w:r w:rsidRPr="00B11AEE">
        <w:rPr>
          <w:rFonts w:ascii="Calibri" w:hAnsi="Calibri" w:cs="Calibri"/>
          <w:b/>
          <w:bCs/>
          <w:sz w:val="22"/>
          <w:szCs w:val="22"/>
        </w:rPr>
        <w:t>H)</w:t>
      </w:r>
      <w:r w:rsidRPr="00B11AEE">
        <w:rPr>
          <w:rFonts w:ascii="Calibri" w:hAnsi="Calibri" w:cs="Calibri"/>
          <w:sz w:val="22"/>
          <w:szCs w:val="22"/>
        </w:rPr>
        <w:t xml:space="preserve"> </w:t>
      </w:r>
      <w:r w:rsidRPr="00B11AEE">
        <w:rPr>
          <w:rFonts w:ascii="Calibri" w:hAnsi="Calibri" w:cs="Calibri"/>
          <w:b/>
          <w:bCs/>
          <w:sz w:val="22"/>
          <w:szCs w:val="22"/>
          <w:u w:val="single"/>
        </w:rPr>
        <w:t xml:space="preserve">DO SISTEMA DE MULTIPROPRIEDADE E INÍCIO DE USO DA UNIDADE AUTÔNOMA </w:t>
      </w:r>
    </w:p>
    <w:p w14:paraId="4F436753" w14:textId="77777777" w:rsidR="00875D3A" w:rsidRPr="00B11AEE" w:rsidRDefault="00875D3A" w:rsidP="006F7C89">
      <w:pPr>
        <w:tabs>
          <w:tab w:val="left" w:pos="-142"/>
          <w:tab w:val="left" w:pos="0"/>
          <w:tab w:val="left" w:pos="7513"/>
        </w:tabs>
        <w:spacing w:after="120" w:line="276" w:lineRule="auto"/>
        <w:jc w:val="both"/>
        <w:rPr>
          <w:rFonts w:ascii="Calibri" w:hAnsi="Calibri" w:cs="Calibri"/>
          <w:sz w:val="22"/>
          <w:szCs w:val="22"/>
        </w:rPr>
      </w:pPr>
      <w:r w:rsidRPr="00B11AEE">
        <w:rPr>
          <w:rFonts w:ascii="Calibri" w:hAnsi="Calibri" w:cs="Calibri"/>
          <w:b/>
          <w:bCs/>
          <w:sz w:val="22"/>
          <w:szCs w:val="22"/>
        </w:rPr>
        <w:t>H.1)</w:t>
      </w:r>
      <w:r w:rsidRPr="00B11AEE">
        <w:rPr>
          <w:rFonts w:ascii="Calibri" w:hAnsi="Calibri" w:cs="Calibri"/>
          <w:sz w:val="22"/>
          <w:szCs w:val="22"/>
        </w:rPr>
        <w:t xml:space="preserve"> A </w:t>
      </w:r>
      <w:r w:rsidRPr="00B11AEE">
        <w:rPr>
          <w:rFonts w:ascii="Calibri" w:hAnsi="Calibri" w:cs="Calibri"/>
          <w:b/>
          <w:bCs/>
          <w:sz w:val="22"/>
          <w:szCs w:val="22"/>
        </w:rPr>
        <w:t>VENDEDORA</w:t>
      </w:r>
      <w:r w:rsidRPr="00B11AEE">
        <w:rPr>
          <w:rFonts w:ascii="Calibri" w:hAnsi="Calibri" w:cs="Calibri"/>
          <w:sz w:val="22"/>
          <w:szCs w:val="22"/>
        </w:rPr>
        <w:t xml:space="preserve"> criou um regime de multipropriedade no Empreendimento, especificamente nas unidades do tipo apartamento, no qual cada comprador adquire uma ou mais frações de tempo vinculada(s) a determinada unidade autônoma, conforme previsto no respectivo contrato de aquisição. A utilização da unidade autônoma será feita por períodos de utilização, também estabelecidos em contrato de aquisição.</w:t>
      </w:r>
    </w:p>
    <w:p w14:paraId="67DFB79D" w14:textId="21008AD5"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sz w:val="22"/>
          <w:szCs w:val="22"/>
        </w:rPr>
      </w:pPr>
      <w:r w:rsidRPr="00B11AEE">
        <w:rPr>
          <w:rFonts w:ascii="Calibri" w:hAnsi="Calibri" w:cs="Calibri"/>
          <w:b/>
          <w:bCs/>
          <w:sz w:val="22"/>
          <w:szCs w:val="22"/>
        </w:rPr>
        <w:t>H.1.1)</w:t>
      </w:r>
      <w:r w:rsidRPr="00B11AEE">
        <w:rPr>
          <w:rFonts w:ascii="Calibri" w:hAnsi="Calibri" w:cs="Calibri"/>
          <w:sz w:val="22"/>
          <w:szCs w:val="22"/>
        </w:rPr>
        <w:t xml:space="preserve"> Para fins do presente, Fração de Tempo é considerada a cota qualitativamente igual relacionada à Unidade Autônoma indicada na Alínea C), deste Quadro Resumo, deferida a cada adquirente, não implicando em uma parcela material de referida </w:t>
      </w:r>
      <w:r w:rsidR="00F33A27" w:rsidRPr="00B11AEE">
        <w:rPr>
          <w:rFonts w:ascii="Calibri" w:hAnsi="Calibri" w:cs="Calibri"/>
          <w:sz w:val="22"/>
          <w:szCs w:val="22"/>
        </w:rPr>
        <w:t xml:space="preserve">Unidade Autônoma </w:t>
      </w:r>
      <w:r w:rsidRPr="00B11AEE">
        <w:rPr>
          <w:rFonts w:ascii="Calibri" w:hAnsi="Calibri" w:cs="Calibri"/>
          <w:sz w:val="22"/>
          <w:szCs w:val="22"/>
        </w:rPr>
        <w:t>e seus bens. Assim, cada adquirente, apesar da titularidade do direito qualitativo, sofrerá limitações quantitativas, em razão da concorrência com os demais quanto ao uso, gozo e fruição de sua Fração de Tempo, nos termos dispostos na Convenção de Condomínio do Empreendimento.</w:t>
      </w:r>
    </w:p>
    <w:p w14:paraId="0C93E16C"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708"/>
        <w:jc w:val="both"/>
        <w:rPr>
          <w:rFonts w:ascii="Calibri" w:hAnsi="Calibri" w:cs="Calibri"/>
          <w:b/>
          <w:bCs/>
          <w:sz w:val="22"/>
          <w:szCs w:val="22"/>
        </w:rPr>
      </w:pPr>
      <w:r w:rsidRPr="00B11AEE">
        <w:rPr>
          <w:rFonts w:ascii="Calibri" w:hAnsi="Calibri" w:cs="Calibri"/>
          <w:b/>
          <w:bCs/>
          <w:sz w:val="22"/>
          <w:szCs w:val="22"/>
        </w:rPr>
        <w:t xml:space="preserve">H.1.2) </w:t>
      </w:r>
      <w:r w:rsidRPr="00B11AEE">
        <w:rPr>
          <w:rFonts w:ascii="Calibri" w:hAnsi="Calibri" w:cs="Calibri"/>
          <w:sz w:val="22"/>
          <w:szCs w:val="22"/>
        </w:rPr>
        <w:t xml:space="preserve">Para fins do presente, considera-se Período de Utilização </w:t>
      </w:r>
      <w:r w:rsidRPr="00B11AEE">
        <w:rPr>
          <w:rFonts w:ascii="Calibri" w:hAnsi="Calibri" w:cs="Calibri"/>
          <w:b/>
          <w:bCs/>
          <w:sz w:val="22"/>
          <w:szCs w:val="22"/>
          <w:u w:val="single"/>
        </w:rPr>
        <w:t>o direito de uso de semanas (consideradas como intervalos de tempo ou períodos de 07 dias corridos)</w:t>
      </w:r>
      <w:r w:rsidRPr="00B11AEE">
        <w:rPr>
          <w:rFonts w:ascii="Calibri" w:hAnsi="Calibri" w:cs="Calibri"/>
          <w:sz w:val="22"/>
          <w:szCs w:val="22"/>
        </w:rPr>
        <w:t xml:space="preserve"> vinculado a cada Fração de Tempo, conforme</w:t>
      </w:r>
      <w:r w:rsidRPr="00B11AEE">
        <w:rPr>
          <w:rFonts w:ascii="Calibri" w:hAnsi="Calibri" w:cs="Calibri"/>
          <w:b/>
          <w:bCs/>
          <w:sz w:val="22"/>
          <w:szCs w:val="22"/>
        </w:rPr>
        <w:t xml:space="preserve"> </w:t>
      </w:r>
      <w:r w:rsidRPr="00B11AEE">
        <w:rPr>
          <w:rFonts w:ascii="Calibri" w:hAnsi="Calibri" w:cs="Calibri"/>
          <w:sz w:val="22"/>
          <w:szCs w:val="22"/>
        </w:rPr>
        <w:t>determinado</w:t>
      </w:r>
      <w:r w:rsidRPr="00B11AEE">
        <w:rPr>
          <w:rFonts w:ascii="Calibri" w:hAnsi="Calibri" w:cs="Calibri"/>
          <w:b/>
          <w:bCs/>
          <w:sz w:val="22"/>
          <w:szCs w:val="22"/>
        </w:rPr>
        <w:t xml:space="preserve"> </w:t>
      </w:r>
      <w:r w:rsidRPr="00B11AEE">
        <w:rPr>
          <w:rFonts w:ascii="Calibri" w:hAnsi="Calibri" w:cs="Calibri"/>
          <w:sz w:val="22"/>
          <w:szCs w:val="22"/>
        </w:rPr>
        <w:t>no</w:t>
      </w:r>
      <w:r w:rsidRPr="00B11AEE">
        <w:rPr>
          <w:rFonts w:ascii="Calibri" w:hAnsi="Calibri" w:cs="Calibri"/>
          <w:b/>
          <w:bCs/>
          <w:sz w:val="22"/>
          <w:szCs w:val="22"/>
        </w:rPr>
        <w:t xml:space="preserve"> </w:t>
      </w:r>
      <w:r w:rsidRPr="00B11AEE">
        <w:rPr>
          <w:rFonts w:ascii="Calibri" w:hAnsi="Calibri" w:cs="Calibri"/>
          <w:sz w:val="22"/>
          <w:szCs w:val="22"/>
        </w:rPr>
        <w:t>Ano-Calendário.</w:t>
      </w:r>
    </w:p>
    <w:p w14:paraId="203BA87B" w14:textId="003433F1" w:rsidR="00875D3A" w:rsidRPr="00B11AEE" w:rsidRDefault="00875D3A" w:rsidP="006F7C89">
      <w:pPr>
        <w:pStyle w:val="MediumGrid21"/>
        <w:spacing w:after="120" w:line="276" w:lineRule="auto"/>
        <w:ind w:left="708"/>
        <w:jc w:val="both"/>
        <w:rPr>
          <w:rFonts w:ascii="Calibri" w:hAnsi="Calibri" w:cs="Calibri"/>
          <w:sz w:val="22"/>
          <w:szCs w:val="22"/>
        </w:rPr>
      </w:pPr>
      <w:r w:rsidRPr="00B11AEE">
        <w:rPr>
          <w:rFonts w:ascii="Calibri" w:hAnsi="Calibri" w:cs="Calibri"/>
          <w:b/>
          <w:bCs/>
          <w:sz w:val="22"/>
          <w:szCs w:val="22"/>
        </w:rPr>
        <w:t>H.1.3)</w:t>
      </w:r>
      <w:r w:rsidRPr="00B11AEE">
        <w:rPr>
          <w:rFonts w:ascii="Calibri" w:hAnsi="Calibri" w:cs="Calibri"/>
          <w:sz w:val="22"/>
          <w:szCs w:val="22"/>
        </w:rPr>
        <w:t xml:space="preserve"> As regras de uso dos Períodos de Utilização e operação do Sistema de Multipropriedade estão estabelecidas no Calendário Anual, na Convenção de Condomínio e seus Anexos, e no Contrato de Administração celebrado com a Administradora do Sistema de Multipropriedade.</w:t>
      </w:r>
      <w:r w:rsidRPr="00B11AEE">
        <w:rPr>
          <w:rFonts w:ascii="Calibri" w:hAnsi="Calibri" w:cs="Calibri"/>
          <w:b/>
          <w:bCs/>
          <w:sz w:val="22"/>
          <w:szCs w:val="22"/>
        </w:rPr>
        <w:t xml:space="preserve"> </w:t>
      </w:r>
      <w:r w:rsidRPr="00B11AEE">
        <w:rPr>
          <w:rFonts w:ascii="Calibri" w:hAnsi="Calibri" w:cs="Calibri"/>
          <w:sz w:val="22"/>
          <w:szCs w:val="22"/>
        </w:rPr>
        <w:t xml:space="preserve">Com relação </w:t>
      </w:r>
      <w:r w:rsidR="00F43C1F" w:rsidRPr="00B11AEE">
        <w:rPr>
          <w:rFonts w:ascii="Calibri" w:hAnsi="Calibri" w:cs="Calibri"/>
          <w:sz w:val="22"/>
          <w:szCs w:val="22"/>
        </w:rPr>
        <w:t>à</w:t>
      </w:r>
      <w:r w:rsidRPr="00B11AEE">
        <w:rPr>
          <w:rFonts w:ascii="Calibri" w:hAnsi="Calibri" w:cs="Calibri"/>
          <w:sz w:val="22"/>
          <w:szCs w:val="22"/>
        </w:rPr>
        <w:t xml:space="preserve"> empresa de intercâmbio de semanas integrantes de Período de Utilização, deverão também ser observadas e respeitadas as regras estabelecidas no contrato celebrado com referida empresa. </w:t>
      </w:r>
    </w:p>
    <w:p w14:paraId="2BBB2BA9" w14:textId="6164495D" w:rsidR="00875D3A" w:rsidRPr="00B11AEE" w:rsidRDefault="00875D3A" w:rsidP="006F7C89">
      <w:pPr>
        <w:pStyle w:val="MediumGrid21"/>
        <w:spacing w:after="120" w:line="276" w:lineRule="auto"/>
        <w:jc w:val="both"/>
        <w:rPr>
          <w:rFonts w:ascii="Calibri" w:hAnsi="Calibri" w:cs="Calibri"/>
          <w:sz w:val="22"/>
          <w:szCs w:val="22"/>
        </w:rPr>
      </w:pPr>
      <w:r w:rsidRPr="00B11AEE">
        <w:rPr>
          <w:rFonts w:ascii="Calibri" w:hAnsi="Calibri" w:cs="Calibri"/>
          <w:b/>
          <w:bCs/>
          <w:sz w:val="22"/>
          <w:szCs w:val="22"/>
        </w:rPr>
        <w:t xml:space="preserve">H.2) </w:t>
      </w:r>
      <w:r w:rsidRPr="00B11AEE">
        <w:rPr>
          <w:rFonts w:ascii="Calibri" w:hAnsi="Calibri" w:cs="Calibri"/>
          <w:sz w:val="22"/>
          <w:szCs w:val="22"/>
        </w:rPr>
        <w:t xml:space="preserve">De forma a possibilitar que todos os adquirentes de Frações de Tempo (também denominados “Multiproprietários”) tenham o direito de uso previsto na Convenção de Condomínio, as </w:t>
      </w:r>
      <w:r w:rsidR="00F33A27" w:rsidRPr="00B11AEE">
        <w:rPr>
          <w:rFonts w:ascii="Calibri" w:hAnsi="Calibri" w:cs="Calibri"/>
          <w:sz w:val="22"/>
          <w:szCs w:val="22"/>
        </w:rPr>
        <w:t xml:space="preserve">Unidades Autônomas </w:t>
      </w:r>
      <w:r w:rsidRPr="00B11AEE">
        <w:rPr>
          <w:rFonts w:ascii="Calibri" w:hAnsi="Calibri" w:cs="Calibri"/>
          <w:sz w:val="22"/>
          <w:szCs w:val="22"/>
        </w:rPr>
        <w:t xml:space="preserve">submetidas ao regime do sistema de multipropriedade terão as seguintes quantidades de Frações de Tempo, segundo a quantidade de semanas que compõem o respectivo Período de Utilização: </w:t>
      </w:r>
    </w:p>
    <w:p w14:paraId="1237D360" w14:textId="77777777"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26 (vinte e seis) frações de tempo</w:t>
      </w:r>
      <w:r w:rsidRPr="00B11AEE">
        <w:rPr>
          <w:rFonts w:ascii="Calibri" w:hAnsi="Calibri" w:cs="Calibri"/>
          <w:sz w:val="22"/>
          <w:szCs w:val="22"/>
        </w:rPr>
        <w:t xml:space="preserve"> – cada fração de tempo, no âmbito da Unidade Autônoma, correspondente ao percentual de 3,846153846% e direito de uso e gozo exclusivo de 02 (duas) semanas ao </w:t>
      </w:r>
      <w:r w:rsidRPr="00B11AEE">
        <w:rPr>
          <w:rFonts w:ascii="Calibri" w:hAnsi="Calibri" w:cs="Calibri"/>
          <w:b/>
          <w:sz w:val="22"/>
          <w:szCs w:val="22"/>
        </w:rPr>
        <w:t>COMPRADOR</w:t>
      </w:r>
      <w:r w:rsidRPr="00B11AEE">
        <w:rPr>
          <w:rFonts w:ascii="Calibri" w:hAnsi="Calibri" w:cs="Calibri"/>
          <w:sz w:val="22"/>
          <w:szCs w:val="22"/>
        </w:rPr>
        <w:t>.</w:t>
      </w:r>
    </w:p>
    <w:p w14:paraId="02B4B364" w14:textId="504DEF42" w:rsidR="002D68BE" w:rsidRPr="00B11AEE" w:rsidRDefault="002D68BE" w:rsidP="002D68BE">
      <w:pPr>
        <w:pStyle w:val="MediumGrid21"/>
        <w:numPr>
          <w:ilvl w:val="0"/>
          <w:numId w:val="8"/>
        </w:numPr>
        <w:jc w:val="both"/>
        <w:rPr>
          <w:rFonts w:ascii="Calibri" w:hAnsi="Calibri" w:cs="Calibri"/>
          <w:sz w:val="22"/>
          <w:szCs w:val="22"/>
        </w:rPr>
      </w:pPr>
      <w:r w:rsidRPr="00B11AEE">
        <w:rPr>
          <w:rFonts w:ascii="Calibri" w:hAnsi="Calibri" w:cs="Calibri"/>
          <w:b/>
          <w:bCs/>
          <w:sz w:val="22"/>
          <w:szCs w:val="22"/>
          <w:u w:val="single"/>
        </w:rPr>
        <w:t>Unidades Autônomas contendo 52 (cinquenta e duas) frações de tempo</w:t>
      </w:r>
      <w:r w:rsidRPr="00B11AEE">
        <w:rPr>
          <w:rFonts w:ascii="Calibri" w:hAnsi="Calibri" w:cs="Calibri"/>
          <w:sz w:val="22"/>
          <w:szCs w:val="22"/>
        </w:rPr>
        <w:t xml:space="preserve"> – cada fração de tempo, no âmbito da Unidade Autônoma, correspondente ao percentual de 1,923076923076923% e direito de uso e gozo exclusivo de 01 (uma) semana ao </w:t>
      </w:r>
      <w:r w:rsidRPr="00B11AEE">
        <w:rPr>
          <w:rFonts w:ascii="Calibri" w:hAnsi="Calibri" w:cs="Calibri"/>
          <w:b/>
          <w:sz w:val="22"/>
          <w:szCs w:val="22"/>
        </w:rPr>
        <w:t>COMPRADOR</w:t>
      </w:r>
      <w:r w:rsidRPr="00B11AEE">
        <w:rPr>
          <w:rFonts w:ascii="Calibri" w:hAnsi="Calibri" w:cs="Calibri"/>
          <w:sz w:val="22"/>
          <w:szCs w:val="22"/>
        </w:rPr>
        <w:t>.</w:t>
      </w:r>
    </w:p>
    <w:p w14:paraId="4224A0C1" w14:textId="77777777" w:rsidR="002D68BE" w:rsidRPr="00B11AEE" w:rsidRDefault="002D68BE" w:rsidP="006F7C89">
      <w:pPr>
        <w:tabs>
          <w:tab w:val="left" w:pos="8222"/>
        </w:tabs>
        <w:spacing w:after="120" w:line="276" w:lineRule="auto"/>
        <w:jc w:val="both"/>
        <w:rPr>
          <w:rFonts w:ascii="Calibri" w:hAnsi="Calibri" w:cs="Calibri"/>
          <w:b/>
          <w:bCs/>
          <w:sz w:val="22"/>
          <w:szCs w:val="22"/>
        </w:rPr>
      </w:pPr>
    </w:p>
    <w:p w14:paraId="390031E1" w14:textId="0A5D8E31" w:rsidR="00875D3A" w:rsidRPr="00B11AEE" w:rsidRDefault="00875D3A" w:rsidP="006F7C89">
      <w:pPr>
        <w:tabs>
          <w:tab w:val="left" w:pos="8222"/>
        </w:tabs>
        <w:spacing w:after="120" w:line="276" w:lineRule="auto"/>
        <w:jc w:val="both"/>
        <w:rPr>
          <w:rFonts w:ascii="Calibri" w:hAnsi="Calibri" w:cs="Calibri"/>
          <w:b/>
          <w:bCs/>
          <w:sz w:val="22"/>
          <w:szCs w:val="22"/>
        </w:rPr>
      </w:pPr>
      <w:r w:rsidRPr="00B11AEE">
        <w:rPr>
          <w:rFonts w:ascii="Calibri" w:hAnsi="Calibri" w:cs="Calibri"/>
          <w:b/>
          <w:bCs/>
          <w:sz w:val="22"/>
          <w:szCs w:val="22"/>
        </w:rPr>
        <w:t xml:space="preserve">H.3) </w:t>
      </w:r>
      <w:r w:rsidRPr="00B11AEE">
        <w:rPr>
          <w:rFonts w:ascii="Calibri" w:hAnsi="Calibri" w:cs="Calibri"/>
          <w:sz w:val="22"/>
          <w:szCs w:val="22"/>
        </w:rPr>
        <w:t xml:space="preserve">O </w:t>
      </w:r>
      <w:r w:rsidRPr="00B11AEE">
        <w:rPr>
          <w:rFonts w:ascii="Calibri" w:hAnsi="Calibri" w:cs="Calibri"/>
          <w:b/>
          <w:bCs/>
          <w:sz w:val="22"/>
          <w:szCs w:val="22"/>
        </w:rPr>
        <w:t xml:space="preserve">COMPRADOR </w:t>
      </w:r>
      <w:r w:rsidRPr="00B11AEE">
        <w:rPr>
          <w:rFonts w:ascii="Calibri" w:hAnsi="Calibri" w:cs="Calibri"/>
          <w:sz w:val="22"/>
          <w:szCs w:val="22"/>
        </w:rPr>
        <w:t xml:space="preserve">para ter direito ao uso de seu Período de Utilização necessita que (i) as condições previstas na Alínea “D.2” tenham sido cumpridas; e, (ii) esteja em dia com todas as obrigações perante a </w:t>
      </w:r>
      <w:r w:rsidRPr="00B11AEE">
        <w:rPr>
          <w:rFonts w:ascii="Calibri" w:hAnsi="Calibri" w:cs="Calibri"/>
          <w:b/>
          <w:bCs/>
          <w:sz w:val="22"/>
          <w:szCs w:val="22"/>
        </w:rPr>
        <w:t>VENDEDORA</w:t>
      </w:r>
      <w:r w:rsidRPr="00B11AEE">
        <w:rPr>
          <w:rFonts w:ascii="Calibri" w:hAnsi="Calibri" w:cs="Calibri"/>
          <w:sz w:val="22"/>
          <w:szCs w:val="22"/>
        </w:rPr>
        <w:t xml:space="preserve"> e o Condomínio</w:t>
      </w:r>
      <w:r w:rsidRPr="00B11AEE">
        <w:rPr>
          <w:rFonts w:ascii="Calibri" w:hAnsi="Calibri" w:cs="Calibri"/>
          <w:b/>
          <w:bCs/>
          <w:sz w:val="22"/>
          <w:szCs w:val="22"/>
        </w:rPr>
        <w:t>.</w:t>
      </w:r>
    </w:p>
    <w:p w14:paraId="57865A7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H.4) </w:t>
      </w:r>
      <w:r w:rsidRPr="00B11AEE">
        <w:rPr>
          <w:rFonts w:ascii="Calibri" w:hAnsi="Calibri" w:cs="Calibri"/>
          <w:sz w:val="22"/>
          <w:szCs w:val="22"/>
        </w:rPr>
        <w:t>Fica estabelecida a seguinte capacidade ocupacional para as Unidades Autônomas:</w:t>
      </w:r>
    </w:p>
    <w:p w14:paraId="3F3CB984"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(a) Unidades Autônomas com 01 (uma) Cama Queen – até 02 (duas) pessoas, por período de utilização;</w:t>
      </w:r>
    </w:p>
    <w:p w14:paraId="17A5D00D"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(b) Unidades Autônomas com 01 (uma) Cama Box Queen com Duas Camas Auxiliares Acopladas – até 04 (quatro) pessoas, por período de utilização;</w:t>
      </w:r>
    </w:p>
    <w:p w14:paraId="4F2B470F"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(c) Unidades Autônomas com 01 (uma) Cama Queen mais Sofá-Cama – até 04 (quatro) pessoas, por período de utilização;</w:t>
      </w:r>
    </w:p>
    <w:p w14:paraId="4A51D71A"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(d) Unidades Autônomas com 01 (uma) Cama Box Queen com Duas Camas Auxiliares Acopladas mais Sofá-Cama – até 06 (seis) pessoas por período de utilização;</w:t>
      </w:r>
    </w:p>
    <w:p w14:paraId="40B5D351"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(e) Unidades Autônomas com 01 (uma) Cama Queen mais Sofá-Cama PNE – até 4 (quatro) pessoas por período de utilização.</w:t>
      </w:r>
    </w:p>
    <w:p w14:paraId="1A78A039" w14:textId="77777777" w:rsidR="00211753" w:rsidRPr="00B11AEE" w:rsidRDefault="00211753" w:rsidP="00211753">
      <w:pPr>
        <w:tabs>
          <w:tab w:val="left" w:pos="3119"/>
        </w:tabs>
        <w:spacing w:after="120" w:line="276" w:lineRule="auto"/>
        <w:jc w:val="both"/>
        <w:rPr>
          <w:rFonts w:ascii="Calibri" w:hAnsi="Calibri" w:cs="Calibri"/>
          <w:sz w:val="22"/>
          <w:szCs w:val="22"/>
        </w:rPr>
      </w:pPr>
      <w:r w:rsidRPr="00B11AEE">
        <w:rPr>
          <w:rFonts w:ascii="Calibri" w:hAnsi="Calibri" w:cs="Calibri"/>
          <w:sz w:val="22"/>
          <w:szCs w:val="22"/>
        </w:rPr>
        <w:t>OBS.: Não é permitida a utilização das Unidades Autônomas por um número de pessoas superior à sua capacidade prevista nesse item.</w:t>
      </w:r>
    </w:p>
    <w:p w14:paraId="3506CC3B" w14:textId="692EF59D" w:rsidR="00875D3A" w:rsidRPr="00B11AEE" w:rsidRDefault="00875D3A" w:rsidP="00AC5CF3">
      <w:pPr>
        <w:tabs>
          <w:tab w:val="left" w:pos="3119"/>
        </w:tabs>
        <w:spacing w:after="120" w:line="276" w:lineRule="auto"/>
        <w:jc w:val="both"/>
        <w:rPr>
          <w:rFonts w:ascii="Calibri" w:hAnsi="Calibri" w:cs="Calibri"/>
          <w:color w:val="000000"/>
          <w:sz w:val="22"/>
          <w:szCs w:val="22"/>
        </w:rPr>
      </w:pPr>
      <w:r w:rsidRPr="00B11AEE">
        <w:rPr>
          <w:rFonts w:ascii="Calibri" w:hAnsi="Calibri" w:cs="Calibri"/>
          <w:b/>
          <w:bCs/>
          <w:sz w:val="22"/>
          <w:szCs w:val="22"/>
        </w:rPr>
        <w:t>H.5)</w:t>
      </w:r>
      <w:r w:rsidRPr="00B11AEE">
        <w:rPr>
          <w:rFonts w:ascii="Calibri" w:hAnsi="Calibri" w:cs="Calibri"/>
          <w:sz w:val="22"/>
          <w:szCs w:val="22"/>
        </w:rPr>
        <w:t xml:space="preserve"> </w:t>
      </w:r>
      <w:r w:rsidR="00F0000F" w:rsidRPr="00B11AEE">
        <w:rPr>
          <w:rFonts w:ascii="Calibri" w:hAnsi="Calibri" w:cs="Calibri"/>
          <w:sz w:val="22"/>
          <w:szCs w:val="22"/>
        </w:rPr>
        <w:t xml:space="preserve">A </w:t>
      </w:r>
      <w:r w:rsidR="00F0000F" w:rsidRPr="00B11AEE">
        <w:rPr>
          <w:rFonts w:ascii="Calibri" w:hAnsi="Calibri" w:cs="Calibri"/>
          <w:b/>
          <w:sz w:val="22"/>
          <w:szCs w:val="22"/>
        </w:rPr>
        <w:t>VENDEDORA</w:t>
      </w:r>
      <w:r w:rsidR="00F0000F" w:rsidRPr="00B11AEE">
        <w:rPr>
          <w:rFonts w:ascii="Calibri" w:hAnsi="Calibri" w:cs="Calibri"/>
          <w:sz w:val="22"/>
          <w:szCs w:val="22"/>
        </w:rPr>
        <w:t xml:space="preserve"> celebrou contrato de afiliação do Empreendimento com a empresa de clube de viagens e intercambiadora de férias: GAV INTERCAMBIADORA ADMINISTRAÇÃO E PARTICIPAÇÕES UNIPESSOAL LTDA conhecida como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com o que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declara estar de acordo e aceitar. Em razão da celebração deste Contrato, a aquisição da Fração de Tempo assegurará ao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sua associação inicial de </w:t>
      </w:r>
      <w:r w:rsidR="00F0000F" w:rsidRPr="00B11AEE">
        <w:rPr>
          <w:rFonts w:ascii="Calibri" w:hAnsi="Calibri" w:cs="Calibri"/>
          <w:b/>
          <w:bCs/>
          <w:sz w:val="22"/>
          <w:szCs w:val="22"/>
          <w:u w:val="single"/>
        </w:rPr>
        <w:t>forma gratuita</w:t>
      </w:r>
      <w:r w:rsidR="00F0000F" w:rsidRPr="00B11AEE">
        <w:rPr>
          <w:rFonts w:ascii="Calibri" w:hAnsi="Calibri" w:cs="Calibri"/>
          <w:sz w:val="22"/>
          <w:szCs w:val="22"/>
        </w:rPr>
        <w:t xml:space="preserve"> ao  clube de férias e intercambiadora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mediante celebração de contrato próprio, conforme modelo anexo ao presente, o qual permitirá, a permuta de semanas integrantes da Fração de Tempo por direito de uso de unidades integrantes de empreendimentos afiliados ao sistema de intercâmbio administrado pelo </w:t>
      </w:r>
      <w:r w:rsidR="00F0000F" w:rsidRPr="00B11AEE">
        <w:rPr>
          <w:rFonts w:ascii="Calibri" w:hAnsi="Calibri" w:cs="Calibri"/>
          <w:i/>
          <w:iCs/>
          <w:sz w:val="22"/>
          <w:szCs w:val="22"/>
        </w:rPr>
        <w:t xml:space="preserve">SELECT CLUB (importante destacar que, o comprador só poderá utilizar do intercâmbio, após o seu imóvel adquirido ter sido liberado para utilização), </w:t>
      </w:r>
      <w:r w:rsidR="00F0000F" w:rsidRPr="00B11AEE">
        <w:rPr>
          <w:rFonts w:ascii="Calibri" w:hAnsi="Calibri" w:cs="Calibri"/>
          <w:sz w:val="22"/>
          <w:szCs w:val="22"/>
        </w:rPr>
        <w:t xml:space="preserve"> bem como o COMPRADOR poderá, assim que assinar esse contrato, adquirir pacotes de viagens nacionais e internacionais e/ou serviços como: passagens aéreas, locação de automóvel, hospedagem, seguro viagem e cruzeiros, mediante disponibilidade nas redes credenciadas ao </w:t>
      </w:r>
      <w:r w:rsidR="00F0000F" w:rsidRPr="00B11AEE">
        <w:rPr>
          <w:rFonts w:ascii="Calibri" w:hAnsi="Calibri" w:cs="Calibri"/>
          <w:i/>
          <w:iCs/>
          <w:sz w:val="22"/>
          <w:szCs w:val="22"/>
        </w:rPr>
        <w:t>SELECT CLUB</w:t>
      </w:r>
      <w:r w:rsidR="00F0000F" w:rsidRPr="00B11AEE">
        <w:rPr>
          <w:rFonts w:ascii="Calibri" w:hAnsi="Calibri" w:cs="Calibri"/>
          <w:sz w:val="22"/>
          <w:szCs w:val="22"/>
        </w:rPr>
        <w:t>, sendo o valor do pacote/serviço informado no momento da solicitação da reserva, variando de acordo com a tarifa vigente, o período de estadia e a quantidade de hóspedes</w:t>
      </w:r>
      <w:r w:rsidR="00F0000F" w:rsidRPr="00B11AEE">
        <w:rPr>
          <w:rFonts w:ascii="Calibri" w:hAnsi="Calibri" w:cs="Calibri"/>
          <w:i/>
          <w:iCs/>
          <w:sz w:val="22"/>
          <w:szCs w:val="22"/>
        </w:rPr>
        <w:t>.</w:t>
      </w:r>
      <w:r w:rsidR="00F0000F" w:rsidRPr="00B11AEE">
        <w:rPr>
          <w:rFonts w:ascii="Calibri" w:hAnsi="Calibri" w:cs="Calibri"/>
          <w:sz w:val="22"/>
          <w:szCs w:val="22"/>
        </w:rPr>
        <w:t xml:space="preserve"> Fica esclarecido que na hipótese de o </w:t>
      </w:r>
      <w:r w:rsidR="00F0000F" w:rsidRPr="00B11AEE">
        <w:rPr>
          <w:rFonts w:ascii="Calibri" w:hAnsi="Calibri" w:cs="Calibri"/>
          <w:b/>
          <w:sz w:val="22"/>
          <w:szCs w:val="22"/>
        </w:rPr>
        <w:t>COMPRADOR</w:t>
      </w:r>
      <w:r w:rsidR="00F0000F" w:rsidRPr="00B11AEE">
        <w:rPr>
          <w:rFonts w:ascii="Calibri" w:hAnsi="Calibri" w:cs="Calibri"/>
          <w:sz w:val="22"/>
          <w:szCs w:val="22"/>
        </w:rPr>
        <w:t xml:space="preserve"> adquirir </w:t>
      </w:r>
      <w:r w:rsidR="00F0000F" w:rsidRPr="00B11AEE">
        <w:rPr>
          <w:rFonts w:ascii="Calibri" w:hAnsi="Calibri" w:cs="Calibri"/>
          <w:b/>
          <w:bCs/>
          <w:sz w:val="22"/>
          <w:szCs w:val="22"/>
          <w:u w:val="single"/>
        </w:rPr>
        <w:t>mais de uma</w:t>
      </w:r>
      <w:r w:rsidR="00F0000F" w:rsidRPr="00B11AEE">
        <w:rPr>
          <w:rFonts w:ascii="Calibri" w:hAnsi="Calibri" w:cs="Calibri"/>
          <w:sz w:val="22"/>
          <w:szCs w:val="22"/>
        </w:rPr>
        <w:t xml:space="preserve"> </w:t>
      </w:r>
      <w:r w:rsidR="00F0000F" w:rsidRPr="00B11AEE">
        <w:rPr>
          <w:rFonts w:ascii="Calibri" w:hAnsi="Calibri" w:cs="Calibri"/>
          <w:b/>
          <w:sz w:val="22"/>
          <w:szCs w:val="22"/>
        </w:rPr>
        <w:t>FRAÇÃO DE TEMPO</w:t>
      </w:r>
      <w:r w:rsidR="00F0000F" w:rsidRPr="00B11AEE">
        <w:rPr>
          <w:rFonts w:ascii="Calibri" w:hAnsi="Calibri" w:cs="Calibri"/>
          <w:sz w:val="22"/>
          <w:szCs w:val="22"/>
        </w:rPr>
        <w:t xml:space="preserve"> lhe será assegurado tão somente o direito </w:t>
      </w:r>
      <w:r w:rsidR="00F0000F" w:rsidRPr="00B11AEE">
        <w:rPr>
          <w:rFonts w:ascii="Calibri" w:hAnsi="Calibri" w:cs="Calibri"/>
          <w:b/>
          <w:bCs/>
          <w:sz w:val="22"/>
          <w:szCs w:val="22"/>
          <w:u w:val="single"/>
        </w:rPr>
        <w:t>a uma única associação</w:t>
      </w:r>
      <w:r w:rsidR="00F0000F" w:rsidRPr="00B11AEE">
        <w:rPr>
          <w:rFonts w:ascii="Calibri" w:hAnsi="Calibri" w:cs="Calibri"/>
          <w:sz w:val="22"/>
          <w:szCs w:val="22"/>
        </w:rPr>
        <w:t xml:space="preserve"> ao </w:t>
      </w:r>
      <w:r w:rsidR="00F0000F" w:rsidRPr="00B11AEE">
        <w:rPr>
          <w:rFonts w:ascii="Calibri" w:hAnsi="Calibri" w:cs="Calibri"/>
          <w:i/>
          <w:iCs/>
          <w:sz w:val="22"/>
          <w:szCs w:val="22"/>
        </w:rPr>
        <w:t>SELECT CLUB,</w:t>
      </w:r>
      <w:r w:rsidR="00F0000F" w:rsidRPr="00B11AEE">
        <w:rPr>
          <w:rFonts w:ascii="Calibri" w:hAnsi="Calibri" w:cs="Calibri"/>
          <w:sz w:val="22"/>
          <w:szCs w:val="22"/>
        </w:rPr>
        <w:t xml:space="preserve"> de forma gratuita por 6 (anos) anos. A renovação da associação poderá ser feita mediante pagamento das taxas vigentes na data da renovação, nos termos do referido contrato de associação. Adicionalmente, fica esclarecido que a resolução ou distrato deste Contrato implicará na automática rescisão do Contrato de Associação aqui previsto.</w:t>
      </w:r>
    </w:p>
    <w:p w14:paraId="60D5D42A" w14:textId="41194705" w:rsidR="00875D3A" w:rsidRPr="00B11AEE" w:rsidRDefault="00F0000F" w:rsidP="006F7C89">
      <w:pPr>
        <w:tabs>
          <w:tab w:val="left" w:pos="3119"/>
        </w:tabs>
        <w:spacing w:after="120" w:line="276" w:lineRule="auto"/>
        <w:ind w:left="708"/>
        <w:jc w:val="both"/>
        <w:rPr>
          <w:rFonts w:ascii="Calibri" w:hAnsi="Calibri" w:cs="Calibri"/>
          <w:sz w:val="22"/>
          <w:szCs w:val="22"/>
        </w:rPr>
      </w:pPr>
      <w:r w:rsidRPr="00B11AEE">
        <w:rPr>
          <w:rFonts w:ascii="Calibri" w:hAnsi="Calibri" w:cs="Calibri"/>
          <w:b/>
          <w:bCs/>
          <w:sz w:val="22"/>
          <w:szCs w:val="22"/>
        </w:rPr>
        <w:t>H.5.1)</w:t>
      </w:r>
      <w:r w:rsidRPr="00B11AEE">
        <w:rPr>
          <w:rFonts w:ascii="Calibri" w:hAnsi="Calibri" w:cs="Calibri"/>
          <w:sz w:val="22"/>
          <w:szCs w:val="22"/>
        </w:rPr>
        <w:t xml:space="preserve"> Para fins de uso do </w:t>
      </w:r>
      <w:r w:rsidRPr="00B11AEE">
        <w:rPr>
          <w:rFonts w:ascii="Calibri" w:hAnsi="Calibri" w:cs="Calibri"/>
          <w:i/>
          <w:iCs/>
          <w:sz w:val="22"/>
          <w:szCs w:val="22"/>
        </w:rPr>
        <w:t>SELECT CLUB</w:t>
      </w:r>
      <w:r w:rsidRPr="00B11AEE">
        <w:rPr>
          <w:rFonts w:ascii="Calibri" w:hAnsi="Calibri" w:cs="Calibri"/>
          <w:sz w:val="22"/>
          <w:szCs w:val="22"/>
        </w:rPr>
        <w:t xml:space="preserve">, as Partes ajustam que: (i) a associação do COMPRADOR ao clube de férias e programa de intercâmbio ocorrerá após a aquisição da FRAÇÃO DE TEMPO mediante celebração de contrato próprio com a </w:t>
      </w:r>
      <w:r w:rsidRPr="00B11AEE">
        <w:rPr>
          <w:rFonts w:ascii="Calibri" w:hAnsi="Calibri" w:cs="Calibri"/>
          <w:i/>
          <w:iCs/>
          <w:sz w:val="22"/>
          <w:szCs w:val="22"/>
        </w:rPr>
        <w:t>SELECT CLUB</w:t>
      </w:r>
      <w:r w:rsidRPr="00B11AEE">
        <w:rPr>
          <w:rFonts w:ascii="Calibri" w:hAnsi="Calibri" w:cs="Calibri"/>
          <w:sz w:val="22"/>
          <w:szCs w:val="22"/>
        </w:rPr>
        <w:t xml:space="preserve"> (</w:t>
      </w:r>
      <w:r w:rsidRPr="00B11AEE">
        <w:rPr>
          <w:rFonts w:ascii="Calibri" w:hAnsi="Calibri" w:cs="Calibri"/>
          <w:i/>
          <w:iCs/>
          <w:sz w:val="22"/>
          <w:szCs w:val="22"/>
        </w:rPr>
        <w:t>porém, o comprador só poderá utilizar do intercâmbio, após o seu imóvel adquirido ter sido</w:t>
      </w:r>
      <w:r w:rsidRPr="00B11AEE">
        <w:rPr>
          <w:rFonts w:ascii="Calibri" w:hAnsi="Calibri" w:cs="Calibri"/>
          <w:sz w:val="22"/>
          <w:szCs w:val="22"/>
        </w:rPr>
        <w:t xml:space="preserve"> </w:t>
      </w:r>
      <w:r w:rsidRPr="00B11AEE">
        <w:rPr>
          <w:rFonts w:ascii="Calibri" w:hAnsi="Calibri" w:cs="Calibri"/>
          <w:i/>
          <w:iCs/>
          <w:sz w:val="22"/>
          <w:szCs w:val="22"/>
        </w:rPr>
        <w:t>liberado para utilização. Porém, os demais serviços, de forma imediata)</w:t>
      </w:r>
      <w:r w:rsidRPr="00B11AEE">
        <w:rPr>
          <w:rFonts w:ascii="Calibri" w:hAnsi="Calibri" w:cs="Calibri"/>
          <w:sz w:val="22"/>
          <w:szCs w:val="22"/>
        </w:rPr>
        <w:t xml:space="preserve">; (ii) os primeiros 06 (seis) anos de associação são gratuitos, sendo que após esse período, se o COMPRADOR pretender se manter associado, deverá arcar com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à época da renovação; e, (iii) o COMPRADOR deverá arcar com o pagamento das taxas de intercâmbio e os valores cobrados pelo </w:t>
      </w:r>
      <w:r w:rsidRPr="00B11AEE">
        <w:rPr>
          <w:rFonts w:ascii="Calibri" w:hAnsi="Calibri" w:cs="Calibri"/>
          <w:i/>
          <w:iCs/>
          <w:sz w:val="22"/>
          <w:szCs w:val="22"/>
        </w:rPr>
        <w:t>SELECT CLUB</w:t>
      </w:r>
      <w:r w:rsidRPr="00B11AEE">
        <w:rPr>
          <w:rFonts w:ascii="Calibri" w:hAnsi="Calibri" w:cs="Calibri"/>
          <w:sz w:val="22"/>
          <w:szCs w:val="22"/>
        </w:rPr>
        <w:t xml:space="preserve"> e/ou pelos serviços adquiridos nas redes credenciadas; e (iv) quando da utilização do programa de intercâmbio, deverão ser observadas as regras contidas na documentação de contratação junto à Intercambiadora de férias </w:t>
      </w:r>
      <w:r w:rsidRPr="00B11AEE">
        <w:rPr>
          <w:rFonts w:ascii="Calibri" w:hAnsi="Calibri" w:cs="Calibri"/>
          <w:i/>
          <w:iCs/>
          <w:sz w:val="22"/>
          <w:szCs w:val="22"/>
        </w:rPr>
        <w:t>SELECT CLUB</w:t>
      </w:r>
      <w:r w:rsidRPr="00B11AEE">
        <w:rPr>
          <w:rFonts w:ascii="Calibri" w:hAnsi="Calibri" w:cs="Calibri"/>
          <w:sz w:val="22"/>
          <w:szCs w:val="22"/>
        </w:rPr>
        <w:t>, ou seja, a responsabilidade e obrigações desta estarão limitadas ao previsto no contrato celebrado junto à mesma.</w:t>
      </w:r>
    </w:p>
    <w:p w14:paraId="6537CB14" w14:textId="77777777" w:rsidR="00F0000F" w:rsidRPr="00B11AEE" w:rsidRDefault="00F0000F" w:rsidP="00F0000F">
      <w:pPr>
        <w:tabs>
          <w:tab w:val="left" w:pos="-284"/>
          <w:tab w:val="left" w:pos="-142"/>
          <w:tab w:val="left" w:pos="0"/>
        </w:tabs>
        <w:spacing w:line="275" w:lineRule="auto"/>
        <w:ind w:left="709"/>
        <w:jc w:val="both"/>
        <w:rPr>
          <w:rFonts w:ascii="Calibri" w:hAnsi="Calibri" w:cs="Calibri"/>
          <w:sz w:val="22"/>
          <w:szCs w:val="22"/>
        </w:rPr>
      </w:pPr>
      <w:r w:rsidRPr="00B11AEE">
        <w:rPr>
          <w:rFonts w:ascii="Calibri" w:hAnsi="Calibri" w:cs="Calibri"/>
          <w:b/>
          <w:bCs/>
          <w:sz w:val="22"/>
          <w:szCs w:val="22"/>
        </w:rPr>
        <w:t xml:space="preserve">H.5.2) </w:t>
      </w:r>
      <w:r w:rsidRPr="00B11AEE">
        <w:rPr>
          <w:rFonts w:ascii="Calibri" w:hAnsi="Calibri" w:cs="Calibri"/>
          <w:sz w:val="22"/>
          <w:szCs w:val="22"/>
        </w:rPr>
        <w:t xml:space="preserve">Fica esclarecido que na hipótese de o COMPRADOR adquirir mais de uma FRAÇÃO DE TEMPO lhe será assegurado tão somente o direito a uma única associação ao </w:t>
      </w:r>
      <w:r w:rsidRPr="00B11AEE">
        <w:rPr>
          <w:rFonts w:ascii="Calibri" w:hAnsi="Calibri" w:cs="Calibri"/>
          <w:i/>
          <w:iCs/>
          <w:sz w:val="22"/>
          <w:szCs w:val="22"/>
        </w:rPr>
        <w:t>SELECT CLUB</w:t>
      </w:r>
      <w:r w:rsidRPr="00B11AEE">
        <w:rPr>
          <w:rFonts w:ascii="Calibri" w:hAnsi="Calibri" w:cs="Calibri"/>
          <w:sz w:val="22"/>
          <w:szCs w:val="22"/>
        </w:rPr>
        <w:t>, de forma gratuita por 6 (anos) anos. A renovação da associação poderá ser feita mediante pagamento das taxas vigentes na data da renovação.</w:t>
      </w:r>
    </w:p>
    <w:p w14:paraId="01C660EA" w14:textId="77777777" w:rsidR="00F0000F" w:rsidRPr="00B11AEE" w:rsidRDefault="00F0000F" w:rsidP="006F7C89">
      <w:pPr>
        <w:tabs>
          <w:tab w:val="left" w:pos="3119"/>
        </w:tabs>
        <w:spacing w:after="120" w:line="276" w:lineRule="auto"/>
        <w:ind w:left="708"/>
        <w:jc w:val="both"/>
        <w:rPr>
          <w:rFonts w:ascii="Calibri" w:hAnsi="Calibri" w:cs="Calibri"/>
          <w:color w:val="000000"/>
          <w:sz w:val="22"/>
          <w:szCs w:val="22"/>
        </w:rPr>
      </w:pPr>
    </w:p>
    <w:p w14:paraId="06393C35" w14:textId="77777777" w:rsidR="00875D3A" w:rsidRPr="00B11AEE" w:rsidRDefault="00875D3A" w:rsidP="006F7C89">
      <w:pPr>
        <w:pStyle w:val="Corpodetexto2"/>
        <w:spacing w:after="120" w:line="276" w:lineRule="auto"/>
        <w:jc w:val="left"/>
        <w:rPr>
          <w:rFonts w:ascii="Calibri" w:hAnsi="Calibri" w:cs="Calibri"/>
          <w:b/>
          <w:bCs/>
          <w:u w:val="single"/>
        </w:rPr>
      </w:pPr>
      <w:r w:rsidRPr="00B11AEE">
        <w:rPr>
          <w:rFonts w:ascii="Calibri" w:hAnsi="Calibri" w:cs="Calibri"/>
          <w:b/>
          <w:bCs/>
        </w:rPr>
        <w:t xml:space="preserve">I) </w:t>
      </w:r>
      <w:r w:rsidRPr="00B11AEE">
        <w:rPr>
          <w:rFonts w:ascii="Calibri" w:hAnsi="Calibri" w:cs="Calibri"/>
          <w:b/>
          <w:bCs/>
          <w:u w:val="single"/>
        </w:rPr>
        <w:t>DAS DISPOSIÇÕES GERAIS</w:t>
      </w:r>
    </w:p>
    <w:p w14:paraId="5CC774C6" w14:textId="77777777" w:rsidR="00875D3A" w:rsidRPr="00B11AEE" w:rsidRDefault="00875D3A" w:rsidP="006F7C89">
      <w:pPr>
        <w:pStyle w:val="Corpodetexto2"/>
        <w:spacing w:after="120" w:line="276" w:lineRule="auto"/>
      </w:pPr>
      <w:r w:rsidRPr="00B11AEE">
        <w:rPr>
          <w:rFonts w:ascii="Calibri" w:hAnsi="Calibri" w:cs="Calibri"/>
          <w:b/>
          <w:bCs/>
        </w:rPr>
        <w:t>I.1)</w:t>
      </w:r>
      <w:r w:rsidRPr="00B11AEE">
        <w:rPr>
          <w:rFonts w:ascii="Calibri" w:hAnsi="Calibri" w:cs="Calibri"/>
        </w:rPr>
        <w:t xml:space="preserve"> São Anexos deste Contrato:</w:t>
      </w:r>
    </w:p>
    <w:p w14:paraId="6AD7C09F"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w:t>
      </w:r>
      <w:r w:rsidRPr="00B11AEE">
        <w:rPr>
          <w:rFonts w:ascii="Calibri" w:hAnsi="Calibri" w:cs="Calibri"/>
          <w:sz w:val="22"/>
          <w:szCs w:val="22"/>
        </w:rPr>
        <w:t xml:space="preserve"> – "Croquis" da Unidade Autônoma na qual a </w:t>
      </w:r>
      <w:r w:rsidRPr="00B11AEE">
        <w:rPr>
          <w:rFonts w:ascii="Calibri" w:hAnsi="Calibri" w:cs="Calibri"/>
          <w:b/>
          <w:bCs/>
          <w:sz w:val="22"/>
          <w:szCs w:val="22"/>
        </w:rPr>
        <w:t xml:space="preserve">FRAÇÃO DE TEMPO </w:t>
      </w:r>
      <w:r w:rsidRPr="00B11AEE">
        <w:rPr>
          <w:rFonts w:ascii="Calibri" w:hAnsi="Calibri" w:cs="Calibri"/>
          <w:sz w:val="22"/>
          <w:szCs w:val="22"/>
        </w:rPr>
        <w:t>se insere e da implantação do Empreendimento;</w:t>
      </w:r>
    </w:p>
    <w:p w14:paraId="720574CB"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II</w:t>
      </w:r>
      <w:r w:rsidRPr="00B11AEE">
        <w:rPr>
          <w:rFonts w:ascii="Calibri" w:hAnsi="Calibri" w:cs="Calibri"/>
          <w:sz w:val="22"/>
          <w:szCs w:val="22"/>
        </w:rPr>
        <w:t xml:space="preserve"> – Declarações do </w:t>
      </w:r>
      <w:r w:rsidRPr="00B11AEE">
        <w:rPr>
          <w:rFonts w:ascii="Calibri" w:hAnsi="Calibri" w:cs="Calibri"/>
          <w:b/>
          <w:bCs/>
          <w:sz w:val="22"/>
          <w:szCs w:val="22"/>
        </w:rPr>
        <w:t xml:space="preserve">COMPRADOR; </w:t>
      </w:r>
    </w:p>
    <w:p w14:paraId="565E7247"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 xml:space="preserve">Anexo III </w:t>
      </w:r>
      <w:r w:rsidRPr="00B11AEE">
        <w:rPr>
          <w:rFonts w:ascii="Calibri" w:hAnsi="Calibri" w:cs="Calibri"/>
          <w:sz w:val="22"/>
          <w:szCs w:val="22"/>
        </w:rPr>
        <w:t xml:space="preserve">– Calendário Anual (inicial); </w:t>
      </w:r>
    </w:p>
    <w:p w14:paraId="0052E23E" w14:textId="77777777" w:rsidR="00875D3A" w:rsidRPr="00B11AEE" w:rsidRDefault="00875D3A" w:rsidP="006F7C89">
      <w:pPr>
        <w:numPr>
          <w:ilvl w:val="0"/>
          <w:numId w:val="1"/>
        </w:numPr>
        <w:spacing w:after="120" w:line="276" w:lineRule="auto"/>
        <w:jc w:val="both"/>
        <w:rPr>
          <w:rFonts w:ascii="Calibri" w:hAnsi="Calibri" w:cs="Calibri"/>
          <w:sz w:val="22"/>
          <w:szCs w:val="22"/>
        </w:rPr>
      </w:pPr>
      <w:r w:rsidRPr="00B11AEE">
        <w:rPr>
          <w:rFonts w:ascii="Calibri" w:hAnsi="Calibri" w:cs="Calibri"/>
          <w:b/>
          <w:bCs/>
          <w:sz w:val="22"/>
          <w:szCs w:val="22"/>
        </w:rPr>
        <w:t>Anexo IV</w:t>
      </w:r>
      <w:r w:rsidRPr="00B11AEE">
        <w:rPr>
          <w:rFonts w:ascii="Calibri" w:hAnsi="Calibri" w:cs="Calibri"/>
          <w:sz w:val="22"/>
          <w:szCs w:val="22"/>
        </w:rPr>
        <w:t xml:space="preserve"> – Memorial de Incorporação, Convenção do Condomínio e Regimento Interno do Empreendimento; </w:t>
      </w:r>
    </w:p>
    <w:p w14:paraId="06BE0CD7" w14:textId="77777777" w:rsidR="00875D3A" w:rsidRPr="00B11AEE" w:rsidRDefault="00875D3A" w:rsidP="006F7C89">
      <w:pPr>
        <w:numPr>
          <w:ilvl w:val="0"/>
          <w:numId w:val="1"/>
        </w:numPr>
        <w:spacing w:after="120" w:line="276" w:lineRule="auto"/>
        <w:jc w:val="both"/>
        <w:rPr>
          <w:rFonts w:ascii="Calibri" w:hAnsi="Calibri" w:cs="Calibri"/>
          <w:b/>
          <w:bCs/>
          <w:sz w:val="22"/>
          <w:szCs w:val="22"/>
        </w:rPr>
      </w:pPr>
      <w:r w:rsidRPr="00B11AEE">
        <w:rPr>
          <w:rFonts w:ascii="Calibri" w:hAnsi="Calibri" w:cs="Calibri"/>
          <w:b/>
          <w:bCs/>
          <w:sz w:val="22"/>
          <w:szCs w:val="22"/>
        </w:rPr>
        <w:t>Anexo V</w:t>
      </w:r>
      <w:r w:rsidRPr="00B11AEE">
        <w:rPr>
          <w:rFonts w:ascii="Calibri" w:hAnsi="Calibri" w:cs="Calibri"/>
          <w:sz w:val="22"/>
          <w:szCs w:val="22"/>
        </w:rPr>
        <w:t xml:space="preserve"> – Relação de Acessórios da </w:t>
      </w:r>
      <w:r w:rsidRPr="00B11AEE">
        <w:rPr>
          <w:rFonts w:ascii="Calibri" w:hAnsi="Calibri" w:cs="Calibri"/>
          <w:b/>
          <w:bCs/>
          <w:sz w:val="22"/>
          <w:szCs w:val="22"/>
        </w:rPr>
        <w:t xml:space="preserve">UNIDADE AUTÔNOMA – </w:t>
      </w:r>
      <w:r w:rsidRPr="00B11AEE">
        <w:rPr>
          <w:rFonts w:ascii="Calibri" w:hAnsi="Calibri" w:cs="Calibri"/>
          <w:sz w:val="22"/>
          <w:szCs w:val="22"/>
        </w:rPr>
        <w:t>esta</w:t>
      </w:r>
      <w:r w:rsidRPr="00B11AEE">
        <w:rPr>
          <w:rFonts w:ascii="Calibri" w:hAnsi="Calibri" w:cs="Calibri"/>
          <w:b/>
          <w:bCs/>
          <w:sz w:val="22"/>
          <w:szCs w:val="22"/>
        </w:rPr>
        <w:t xml:space="preserve"> </w:t>
      </w:r>
      <w:r w:rsidRPr="00B11AEE">
        <w:rPr>
          <w:rFonts w:ascii="Calibri" w:hAnsi="Calibri" w:cs="Calibri"/>
          <w:sz w:val="22"/>
          <w:szCs w:val="22"/>
        </w:rPr>
        <w:t xml:space="preserve">relação é de caráter </w:t>
      </w:r>
      <w:r w:rsidRPr="00B11AEE">
        <w:rPr>
          <w:rFonts w:ascii="Calibri" w:hAnsi="Calibri" w:cs="Calibri"/>
          <w:sz w:val="22"/>
          <w:szCs w:val="22"/>
          <w:u w:val="single"/>
        </w:rPr>
        <w:t>exemplificativo,</w:t>
      </w:r>
      <w:r w:rsidRPr="00B11AEE">
        <w:rPr>
          <w:rFonts w:ascii="Calibri" w:hAnsi="Calibri" w:cs="Calibri"/>
          <w:sz w:val="22"/>
          <w:szCs w:val="22"/>
        </w:rPr>
        <w:t xml:space="preserve"> sendo que a relação </w:t>
      </w:r>
      <w:r w:rsidRPr="00B11AEE">
        <w:rPr>
          <w:rFonts w:ascii="Calibri" w:hAnsi="Calibri" w:cs="Calibri"/>
          <w:sz w:val="22"/>
          <w:szCs w:val="22"/>
          <w:u w:val="single"/>
        </w:rPr>
        <w:t>definitiva</w:t>
      </w:r>
      <w:r w:rsidRPr="00B11AEE">
        <w:rPr>
          <w:rFonts w:ascii="Calibri" w:hAnsi="Calibri" w:cs="Calibri"/>
          <w:sz w:val="22"/>
          <w:szCs w:val="22"/>
        </w:rPr>
        <w:t xml:space="preserve">, contendo os bens que inicialmente integrarão a Unidade Autônoma será entregue ao </w:t>
      </w:r>
      <w:r w:rsidRPr="00B11AEE">
        <w:rPr>
          <w:rFonts w:ascii="Calibri" w:hAnsi="Calibri" w:cs="Calibri"/>
          <w:b/>
          <w:bCs/>
          <w:sz w:val="22"/>
          <w:szCs w:val="22"/>
        </w:rPr>
        <w:t xml:space="preserve">COMPRADOR </w:t>
      </w:r>
      <w:r w:rsidRPr="00B11AEE">
        <w:rPr>
          <w:rFonts w:ascii="Calibri" w:hAnsi="Calibri" w:cs="Calibri"/>
          <w:sz w:val="22"/>
          <w:szCs w:val="22"/>
        </w:rPr>
        <w:t>na data de sua primeira ocupação da unidade, passando, então, a integrar este Contrato.</w:t>
      </w:r>
    </w:p>
    <w:p w14:paraId="43FF3CF1" w14:textId="77777777" w:rsidR="00875D3A" w:rsidRPr="00B11AEE" w:rsidRDefault="00875D3A" w:rsidP="006F7C89">
      <w:pPr>
        <w:spacing w:after="120" w:line="276" w:lineRule="auto"/>
        <w:ind w:left="360"/>
        <w:jc w:val="both"/>
        <w:rPr>
          <w:rFonts w:ascii="Calibri" w:hAnsi="Calibri" w:cs="Calibri"/>
          <w:sz w:val="22"/>
          <w:szCs w:val="22"/>
        </w:rPr>
      </w:pPr>
      <w:r w:rsidRPr="00B11AEE">
        <w:rPr>
          <w:rFonts w:ascii="Calibri" w:hAnsi="Calibri" w:cs="Calibri"/>
          <w:b/>
          <w:bCs/>
          <w:sz w:val="22"/>
          <w:szCs w:val="22"/>
        </w:rPr>
        <w:t xml:space="preserve">I.1.1) </w:t>
      </w:r>
      <w:r w:rsidRPr="00B11AEE">
        <w:rPr>
          <w:rFonts w:ascii="Calibri" w:hAnsi="Calibri" w:cs="Calibri"/>
          <w:sz w:val="22"/>
          <w:szCs w:val="22"/>
        </w:rPr>
        <w:t xml:space="preserve">Os Anexos </w:t>
      </w:r>
      <w:r w:rsidRPr="00B11AEE">
        <w:rPr>
          <w:rFonts w:ascii="Calibri" w:hAnsi="Calibri" w:cs="Calibri"/>
          <w:b/>
          <w:bCs/>
          <w:sz w:val="22"/>
          <w:szCs w:val="22"/>
        </w:rPr>
        <w:t>III e IV</w:t>
      </w:r>
      <w:r w:rsidRPr="00B11AEE">
        <w:rPr>
          <w:rFonts w:ascii="Calibri" w:hAnsi="Calibri" w:cs="Calibri"/>
          <w:sz w:val="22"/>
          <w:szCs w:val="22"/>
        </w:rPr>
        <w:t xml:space="preserve"> acima relacionados, poderão ser entregues ao </w:t>
      </w:r>
      <w:r w:rsidRPr="00B11AEE">
        <w:rPr>
          <w:rFonts w:ascii="Calibri" w:hAnsi="Calibri" w:cs="Calibri"/>
          <w:b/>
          <w:bCs/>
          <w:sz w:val="22"/>
          <w:szCs w:val="22"/>
        </w:rPr>
        <w:t xml:space="preserve">COMPRADOR </w:t>
      </w:r>
      <w:r w:rsidRPr="00B11AEE">
        <w:rPr>
          <w:rFonts w:ascii="Calibri" w:hAnsi="Calibri" w:cs="Calibri"/>
          <w:sz w:val="22"/>
          <w:szCs w:val="22"/>
        </w:rPr>
        <w:t>em</w:t>
      </w:r>
      <w:r w:rsidRPr="00B11AEE">
        <w:rPr>
          <w:rFonts w:ascii="Calibri" w:hAnsi="Calibri" w:cs="Calibri"/>
          <w:b/>
          <w:bCs/>
          <w:sz w:val="22"/>
          <w:szCs w:val="22"/>
        </w:rPr>
        <w:t xml:space="preserve"> </w:t>
      </w:r>
      <w:r w:rsidRPr="00B11AEE">
        <w:rPr>
          <w:rFonts w:ascii="Calibri" w:hAnsi="Calibri" w:cs="Calibri"/>
          <w:sz w:val="22"/>
          <w:szCs w:val="22"/>
        </w:rPr>
        <w:t>formato digital, sendo-lhe, entretanto, disponibilizadas no local de comercialização cópias impressas para consulta</w:t>
      </w:r>
      <w:r w:rsidRPr="00B11AEE">
        <w:rPr>
          <w:rFonts w:ascii="Calibri" w:hAnsi="Calibri" w:cs="Calibri"/>
          <w:b/>
          <w:bCs/>
          <w:sz w:val="22"/>
          <w:szCs w:val="22"/>
        </w:rPr>
        <w:t>.</w:t>
      </w:r>
      <w:r w:rsidRPr="00B11AEE">
        <w:rPr>
          <w:rFonts w:ascii="Calibri" w:hAnsi="Calibri" w:cs="Calibri"/>
          <w:sz w:val="22"/>
          <w:szCs w:val="22"/>
        </w:rPr>
        <w:t xml:space="preserve"> Para os fins de comprovação da entrega, o </w:t>
      </w:r>
      <w:r w:rsidRPr="00B11AEE">
        <w:rPr>
          <w:rFonts w:ascii="Calibri" w:hAnsi="Calibri" w:cs="Calibri"/>
          <w:b/>
          <w:bCs/>
          <w:sz w:val="22"/>
          <w:szCs w:val="22"/>
        </w:rPr>
        <w:t xml:space="preserve">COMPRADOR </w:t>
      </w:r>
      <w:r w:rsidRPr="00B11AEE">
        <w:rPr>
          <w:rFonts w:ascii="Calibri" w:hAnsi="Calibri" w:cs="Calibri"/>
          <w:sz w:val="22"/>
          <w:szCs w:val="22"/>
        </w:rPr>
        <w:t>firmará</w:t>
      </w:r>
      <w:r w:rsidRPr="00B11AEE">
        <w:rPr>
          <w:rFonts w:ascii="Calibri" w:hAnsi="Calibri" w:cs="Calibri"/>
          <w:b/>
          <w:bCs/>
          <w:sz w:val="22"/>
          <w:szCs w:val="22"/>
        </w:rPr>
        <w:t xml:space="preserve"> </w:t>
      </w:r>
      <w:r w:rsidRPr="00B11AEE">
        <w:rPr>
          <w:rFonts w:ascii="Calibri" w:hAnsi="Calibri" w:cs="Calibri"/>
          <w:sz w:val="22"/>
          <w:szCs w:val="22"/>
        </w:rPr>
        <w:t>declaração atestando o recebimento.</w:t>
      </w:r>
      <w:r w:rsidRPr="00B11AEE">
        <w:rPr>
          <w:rFonts w:ascii="Calibri" w:hAnsi="Calibri" w:cs="Calibri"/>
          <w:b/>
          <w:bCs/>
          <w:sz w:val="22"/>
          <w:szCs w:val="22"/>
        </w:rPr>
        <w:t xml:space="preserve"> </w:t>
      </w:r>
    </w:p>
    <w:p w14:paraId="31D1D18B" w14:textId="3B142B29"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I.1.2)</w:t>
      </w:r>
      <w:r w:rsidRPr="00B11AEE">
        <w:rPr>
          <w:rFonts w:ascii="Calibri" w:hAnsi="Calibri" w:cs="Calibri"/>
          <w:sz w:val="22"/>
          <w:szCs w:val="22"/>
        </w:rPr>
        <w:t xml:space="preserve"> A celebração deste Contrato implica na automática e imediata adesão e aceitação do </w:t>
      </w:r>
      <w:r w:rsidRPr="00B11AEE">
        <w:rPr>
          <w:rFonts w:ascii="Calibri" w:hAnsi="Calibri" w:cs="Calibri"/>
          <w:b/>
          <w:bCs/>
          <w:sz w:val="22"/>
          <w:szCs w:val="22"/>
        </w:rPr>
        <w:t xml:space="preserve">COMPRADOR </w:t>
      </w:r>
      <w:r w:rsidRPr="00B11AEE">
        <w:rPr>
          <w:rFonts w:ascii="Calibri" w:hAnsi="Calibri" w:cs="Calibri"/>
          <w:sz w:val="22"/>
          <w:szCs w:val="22"/>
        </w:rPr>
        <w:t>aos seus Anexos</w:t>
      </w:r>
      <w:r w:rsidRPr="00B11AEE">
        <w:rPr>
          <w:rFonts w:ascii="Calibri" w:hAnsi="Calibri" w:cs="Calibri"/>
          <w:b/>
          <w:bCs/>
          <w:sz w:val="22"/>
          <w:szCs w:val="22"/>
        </w:rPr>
        <w:t xml:space="preserve"> </w:t>
      </w:r>
      <w:r w:rsidRPr="00B11AEE">
        <w:rPr>
          <w:rFonts w:ascii="Calibri" w:hAnsi="Calibri" w:cs="Calibri"/>
          <w:sz w:val="22"/>
          <w:szCs w:val="22"/>
        </w:rPr>
        <w:t>acima</w:t>
      </w:r>
      <w:r w:rsidRPr="00B11AEE">
        <w:rPr>
          <w:rFonts w:ascii="Calibri" w:hAnsi="Calibri" w:cs="Calibri"/>
          <w:b/>
          <w:bCs/>
          <w:sz w:val="22"/>
          <w:szCs w:val="22"/>
        </w:rPr>
        <w:t xml:space="preserve"> </w:t>
      </w:r>
      <w:r w:rsidRPr="00B11AEE">
        <w:rPr>
          <w:rFonts w:ascii="Calibri" w:hAnsi="Calibri" w:cs="Calibri"/>
          <w:sz w:val="22"/>
          <w:szCs w:val="22"/>
        </w:rPr>
        <w:t>indicados</w:t>
      </w:r>
      <w:r w:rsidR="00232CEA" w:rsidRPr="00B11AEE">
        <w:rPr>
          <w:rFonts w:ascii="Calibri" w:hAnsi="Calibri" w:cs="Calibri"/>
          <w:sz w:val="22"/>
          <w:szCs w:val="22"/>
        </w:rPr>
        <w:t>, aos quais, o COMPRADOR declara ter recebido na forma descrita no presente instrumento</w:t>
      </w:r>
      <w:r w:rsidRPr="00B11AEE">
        <w:rPr>
          <w:rFonts w:ascii="Calibri" w:hAnsi="Calibri" w:cs="Calibri"/>
          <w:sz w:val="22"/>
          <w:szCs w:val="22"/>
        </w:rPr>
        <w:t>.</w:t>
      </w:r>
      <w:r w:rsidRPr="00B11AEE">
        <w:rPr>
          <w:rFonts w:ascii="Calibri" w:hAnsi="Calibri" w:cs="Calibri"/>
          <w:b/>
          <w:bCs/>
          <w:sz w:val="22"/>
          <w:szCs w:val="22"/>
        </w:rPr>
        <w:t xml:space="preserve"> </w:t>
      </w:r>
    </w:p>
    <w:p w14:paraId="5960908B" w14:textId="698D1325" w:rsidR="00875D3A" w:rsidRPr="00B11AEE" w:rsidRDefault="00875D3A" w:rsidP="006F7C89">
      <w:pPr>
        <w:spacing w:after="120" w:line="276" w:lineRule="auto"/>
        <w:ind w:left="360"/>
        <w:jc w:val="both"/>
        <w:rPr>
          <w:rFonts w:ascii="Calibri" w:hAnsi="Calibri" w:cs="Calibri"/>
          <w:b/>
          <w:bCs/>
          <w:sz w:val="22"/>
          <w:szCs w:val="22"/>
        </w:rPr>
      </w:pPr>
      <w:r w:rsidRPr="00B11AEE">
        <w:rPr>
          <w:rFonts w:ascii="Calibri" w:hAnsi="Calibri" w:cs="Calibri"/>
          <w:b/>
          <w:bCs/>
          <w:sz w:val="22"/>
          <w:szCs w:val="22"/>
        </w:rPr>
        <w:t xml:space="preserve">I.1.3)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declara aceitar que quando da elaboração do projeto definitivo de design de interiores do Empreendimento poderão ser feitas adequações e acréscimos aos itens constantes na Relação de Acessórios da Unidade Autônoma (Anexo V), bem como supressão ou substituição de itens de montagem, equipagem e decoração das Unidades Autônomas e áreas comuns. O </w:t>
      </w:r>
      <w:r w:rsidRPr="00B11AEE">
        <w:rPr>
          <w:rFonts w:ascii="Calibri" w:hAnsi="Calibri" w:cs="Calibri"/>
          <w:b/>
          <w:bCs/>
          <w:sz w:val="22"/>
          <w:szCs w:val="22"/>
        </w:rPr>
        <w:t>COMPRADOR</w:t>
      </w:r>
      <w:r w:rsidRPr="00B11AEE">
        <w:rPr>
          <w:rFonts w:ascii="Calibri" w:hAnsi="Calibri" w:cs="Calibri"/>
          <w:sz w:val="22"/>
          <w:szCs w:val="22"/>
        </w:rPr>
        <w:t xml:space="preserve"> declara, ainda, estar de acordo que a obrigação de entrega de bens, equipamentos e itens de acabamento, decoração, montagem e equipagem das Unidades Autônomas e áreas comuns pela </w:t>
      </w:r>
      <w:r w:rsidRPr="00B11AEE">
        <w:rPr>
          <w:rFonts w:ascii="Calibri" w:hAnsi="Calibri" w:cs="Calibri"/>
          <w:b/>
          <w:bCs/>
          <w:sz w:val="22"/>
          <w:szCs w:val="22"/>
        </w:rPr>
        <w:t>VENDEDORA</w:t>
      </w:r>
      <w:r w:rsidRPr="00B11AEE">
        <w:rPr>
          <w:rFonts w:ascii="Calibri" w:hAnsi="Calibri" w:cs="Calibri"/>
          <w:sz w:val="22"/>
          <w:szCs w:val="22"/>
        </w:rPr>
        <w:t xml:space="preserve">, constante do respectivo Anexo V, é de caráter restritivo, não comportando, pois, interpretação ou extensão de responsabilidade. Assim, em caso de dúvida quanto ao custeio de determinado bem, equipamento ou item de acabamento, decoração, montagem e equipagem caberá ao </w:t>
      </w:r>
      <w:r w:rsidRPr="00B11AEE">
        <w:rPr>
          <w:rFonts w:ascii="Calibri" w:hAnsi="Calibri" w:cs="Calibri"/>
          <w:b/>
          <w:bCs/>
          <w:sz w:val="22"/>
          <w:szCs w:val="22"/>
        </w:rPr>
        <w:t>COMPRADOR</w:t>
      </w:r>
      <w:r w:rsidRPr="00B11AEE">
        <w:rPr>
          <w:rFonts w:ascii="Calibri" w:hAnsi="Calibri" w:cs="Calibri"/>
          <w:sz w:val="22"/>
          <w:szCs w:val="22"/>
        </w:rPr>
        <w:t xml:space="preserve"> e aos demais adquirentes de </w:t>
      </w:r>
      <w:r w:rsidR="00232CEA" w:rsidRPr="00B11AEE">
        <w:rPr>
          <w:rFonts w:ascii="Calibri" w:hAnsi="Calibri" w:cs="Calibri"/>
          <w:sz w:val="22"/>
          <w:szCs w:val="22"/>
        </w:rPr>
        <w:t xml:space="preserve">Unidades Autônomas </w:t>
      </w:r>
      <w:r w:rsidRPr="00B11AEE">
        <w:rPr>
          <w:rFonts w:ascii="Calibri" w:hAnsi="Calibri" w:cs="Calibri"/>
          <w:sz w:val="22"/>
          <w:szCs w:val="22"/>
        </w:rPr>
        <w:t xml:space="preserve">suportarem tal custeio, na proporção das frações de tempo vinculadas às respectivas </w:t>
      </w:r>
      <w:r w:rsidR="00232CEA" w:rsidRPr="00B11AEE">
        <w:rPr>
          <w:rFonts w:ascii="Calibri" w:hAnsi="Calibri" w:cs="Calibri"/>
          <w:sz w:val="22"/>
          <w:szCs w:val="22"/>
        </w:rPr>
        <w:t>Unidades Autônomas</w:t>
      </w:r>
      <w:r w:rsidRPr="00B11AEE">
        <w:rPr>
          <w:rFonts w:ascii="Calibri" w:hAnsi="Calibri" w:cs="Calibri"/>
          <w:sz w:val="22"/>
          <w:szCs w:val="22"/>
        </w:rPr>
        <w:t xml:space="preserve">. </w:t>
      </w:r>
    </w:p>
    <w:p w14:paraId="68961689" w14:textId="77777777" w:rsidR="00875D3A" w:rsidRPr="00B11AEE" w:rsidRDefault="00875D3A" w:rsidP="006F7C89">
      <w:pPr>
        <w:pStyle w:val="Corpodetexto"/>
        <w:spacing w:after="120" w:line="276" w:lineRule="auto"/>
        <w:rPr>
          <w:rFonts w:ascii="Calibri" w:hAnsi="Calibri" w:cs="Calibri"/>
        </w:rPr>
      </w:pPr>
      <w:r w:rsidRPr="00B11AEE">
        <w:rPr>
          <w:rFonts w:ascii="Calibri" w:hAnsi="Calibri" w:cs="Calibri"/>
        </w:rPr>
        <w:t xml:space="preserve">I.2) </w:t>
      </w:r>
      <w:r w:rsidRPr="00B11AEE">
        <w:rPr>
          <w:rFonts w:ascii="Calibri" w:hAnsi="Calibri" w:cs="Calibri"/>
          <w:b w:val="0"/>
          <w:bCs w:val="0"/>
        </w:rPr>
        <w:t xml:space="preserve">As cláusulas e condições estabelecidas neste Quadro Resumo, notadamente no que concerne ao preço, à forma de pagamento, ao prazo e à forma de execução do Empreendimento como um todo, substituem e revogam quaisquer outras anteriormente divulgadas ao público ou ajustadas com o </w:t>
      </w:r>
      <w:r w:rsidRPr="00B11AEE">
        <w:rPr>
          <w:rFonts w:ascii="Calibri" w:hAnsi="Calibri" w:cs="Calibri"/>
        </w:rPr>
        <w:t>COMPRADOR</w:t>
      </w:r>
      <w:r w:rsidRPr="00B11AEE">
        <w:rPr>
          <w:rFonts w:ascii="Calibri" w:hAnsi="Calibri" w:cs="Calibri"/>
          <w:b w:val="0"/>
          <w:bCs w:val="0"/>
        </w:rPr>
        <w:t xml:space="preserve"> na fase de intermediação de venda, nada podendo, consequentemente, ser invocado em desacordo com o ora pactuado.</w:t>
      </w:r>
    </w:p>
    <w:p w14:paraId="60EB7124"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I.3)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assumir todas as obrigações constantes da Convenção Condominial do Empreendimento e dos contratos celebrados pela </w:t>
      </w:r>
      <w:r w:rsidRPr="00B11AEE">
        <w:rPr>
          <w:rFonts w:ascii="Calibri" w:hAnsi="Calibri" w:cs="Calibri"/>
          <w:b/>
          <w:bCs/>
          <w:sz w:val="22"/>
          <w:szCs w:val="22"/>
        </w:rPr>
        <w:t>VENDEDORA</w:t>
      </w:r>
      <w:r w:rsidRPr="00B11AEE">
        <w:rPr>
          <w:rFonts w:ascii="Calibri" w:hAnsi="Calibri" w:cs="Calibri"/>
          <w:sz w:val="22"/>
          <w:szCs w:val="22"/>
        </w:rPr>
        <w:t xml:space="preserve"> com a Administradora, a Intercambiadora e terceiros contratados para desenvolver atividades no Condomínio.</w:t>
      </w:r>
    </w:p>
    <w:p w14:paraId="43605715" w14:textId="77777777" w:rsidR="00875D3A" w:rsidRPr="00B11AEE" w:rsidRDefault="00875D3A" w:rsidP="006F7C89">
      <w:pPr>
        <w:spacing w:after="120" w:line="276" w:lineRule="auto"/>
        <w:jc w:val="both"/>
        <w:rPr>
          <w:rFonts w:ascii="Calibri" w:hAnsi="Calibri" w:cs="Calibri"/>
          <w:sz w:val="22"/>
          <w:szCs w:val="22"/>
        </w:rPr>
      </w:pPr>
      <w:r w:rsidRPr="00B11AEE">
        <w:rPr>
          <w:rFonts w:ascii="Calibri" w:hAnsi="Calibri" w:cs="Calibri"/>
          <w:b/>
          <w:bCs/>
          <w:sz w:val="22"/>
          <w:szCs w:val="22"/>
        </w:rPr>
        <w:t xml:space="preserve">I.4) </w:t>
      </w:r>
      <w:r w:rsidRPr="00B11AEE">
        <w:rPr>
          <w:rFonts w:ascii="Calibri" w:hAnsi="Calibri" w:cs="Calibri"/>
          <w:sz w:val="22"/>
          <w:szCs w:val="22"/>
        </w:rPr>
        <w:t xml:space="preserve">O </w:t>
      </w:r>
      <w:r w:rsidRPr="00B11AEE">
        <w:rPr>
          <w:rFonts w:ascii="Calibri" w:hAnsi="Calibri" w:cs="Calibri"/>
          <w:b/>
          <w:bCs/>
          <w:sz w:val="22"/>
          <w:szCs w:val="22"/>
        </w:rPr>
        <w:t>COMPRADOR</w:t>
      </w:r>
      <w:r w:rsidRPr="00B11AEE">
        <w:rPr>
          <w:rFonts w:ascii="Calibri" w:hAnsi="Calibri" w:cs="Calibri"/>
          <w:sz w:val="22"/>
          <w:szCs w:val="22"/>
        </w:rPr>
        <w:t xml:space="preserve"> obriga-se a comunicar expressamente a seus cessionários, locatários, usuários e adquirentes da </w:t>
      </w:r>
      <w:r w:rsidRPr="00B11AEE">
        <w:rPr>
          <w:rFonts w:ascii="Calibri" w:hAnsi="Calibri" w:cs="Calibri"/>
          <w:b/>
          <w:bCs/>
          <w:sz w:val="22"/>
          <w:szCs w:val="22"/>
        </w:rPr>
        <w:t>FRAÇÃO DE TEMPO,</w:t>
      </w:r>
      <w:r w:rsidRPr="00B11AEE">
        <w:rPr>
          <w:rFonts w:ascii="Calibri" w:hAnsi="Calibri" w:cs="Calibri"/>
          <w:sz w:val="22"/>
          <w:szCs w:val="22"/>
        </w:rPr>
        <w:t xml:space="preserve"> em caso de alienação, todas as questões e particularidades do Empreendimento relacionadas ao uso da Unidade Autônoma, em especial em relação à Convenção de Condomínio, o respectivo Regimento Interno e decisões assembleares que vierem a ser deliberadas, bem assim os contratos celebrados com a Administradora e a Intercambiadora.</w:t>
      </w:r>
    </w:p>
    <w:p w14:paraId="61F994C6" w14:textId="7341C78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I.5)</w:t>
      </w:r>
      <w:r w:rsidRPr="00B11AEE">
        <w:rPr>
          <w:rFonts w:ascii="Calibri" w:hAnsi="Calibri" w:cs="Calibri"/>
          <w:sz w:val="22"/>
          <w:szCs w:val="22"/>
        </w:rPr>
        <w:t xml:space="preserve"> O presente Quadro Resumo é parte integrante do instrumento particular de </w:t>
      </w:r>
      <w:r w:rsidRPr="00B11AEE">
        <w:rPr>
          <w:rFonts w:ascii="Calibri" w:hAnsi="Calibri" w:cs="Calibri"/>
          <w:i/>
          <w:iCs/>
          <w:sz w:val="22"/>
          <w:szCs w:val="22"/>
        </w:rPr>
        <w:t>Promessa de Venda e Compra de Fração de Tempo de Unidade Autônoma, em Regime de Multipropriedade, e Outras Avenças</w:t>
      </w:r>
      <w:r w:rsidRPr="00B11AEE">
        <w:rPr>
          <w:rFonts w:ascii="Calibri" w:hAnsi="Calibri" w:cs="Calibri"/>
          <w:b/>
          <w:bCs/>
          <w:sz w:val="22"/>
          <w:szCs w:val="22"/>
        </w:rPr>
        <w:t xml:space="preserve"> </w:t>
      </w:r>
      <w:r w:rsidRPr="00B11AEE">
        <w:rPr>
          <w:rFonts w:ascii="Calibri" w:hAnsi="Calibri" w:cs="Calibri"/>
          <w:sz w:val="22"/>
          <w:szCs w:val="22"/>
        </w:rPr>
        <w:t xml:space="preserve">(o “Contrato”) do empreendimento denominado </w:t>
      </w:r>
      <w:r w:rsidRPr="00B11AEE">
        <w:rPr>
          <w:rFonts w:ascii="Calibri" w:hAnsi="Calibri" w:cs="Calibri"/>
          <w:b/>
          <w:bCs/>
          <w:sz w:val="22"/>
          <w:szCs w:val="22"/>
        </w:rPr>
        <w:t>“</w:t>
      </w:r>
      <w:r w:rsidR="00065C69" w:rsidRPr="00B11AEE">
        <w:rPr>
          <w:rFonts w:ascii="Calibri" w:hAnsi="Calibri" w:cs="Calibri"/>
          <w:b/>
          <w:bCs/>
          <w:sz w:val="22"/>
          <w:szCs w:val="22"/>
        </w:rPr>
        <w:t>GRAN VALLEY RESORT</w:t>
      </w:r>
      <w:r w:rsidRPr="00B11AEE">
        <w:rPr>
          <w:rFonts w:ascii="Calibri" w:hAnsi="Calibri" w:cs="Calibri"/>
          <w:b/>
          <w:bCs/>
          <w:i/>
          <w:iCs/>
          <w:sz w:val="22"/>
          <w:szCs w:val="22"/>
        </w:rPr>
        <w:t>”</w:t>
      </w:r>
      <w:r w:rsidRPr="00B11AEE">
        <w:rPr>
          <w:rFonts w:ascii="Calibri" w:hAnsi="Calibri" w:cs="Calibri"/>
          <w:sz w:val="22"/>
          <w:szCs w:val="22"/>
        </w:rPr>
        <w:t>. As condições do negócio ora formalizado são compostas pelo presente Quadro Resumo e pelas Normas Gerais, bem assim pelos Anexos ao presente instrumento, constituindo um único Contrato, para todos os fins e efeitos de direito.</w:t>
      </w:r>
      <w:r w:rsidR="00065C69" w:rsidRPr="00B11AEE">
        <w:rPr>
          <w:rFonts w:ascii="Calibri" w:hAnsi="Calibri" w:cs="Calibri"/>
          <w:sz w:val="22"/>
          <w:szCs w:val="22"/>
        </w:rPr>
        <w:t xml:space="preserve"> </w:t>
      </w:r>
    </w:p>
    <w:p w14:paraId="3ECD4918" w14:textId="4D8A00C1"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b/>
          <w:bCs/>
          <w:sz w:val="22"/>
          <w:szCs w:val="22"/>
        </w:rPr>
        <w:t xml:space="preserve">I.6) </w:t>
      </w:r>
      <w:r w:rsidRPr="00B11AEE">
        <w:rPr>
          <w:rFonts w:ascii="Calibri" w:hAnsi="Calibri" w:cs="Calibri"/>
          <w:sz w:val="22"/>
          <w:szCs w:val="22"/>
        </w:rPr>
        <w:t xml:space="preserve">Poderá o </w:t>
      </w:r>
      <w:r w:rsidRPr="00B11AEE">
        <w:rPr>
          <w:rFonts w:ascii="Calibri" w:hAnsi="Calibri" w:cs="Calibri"/>
          <w:b/>
          <w:bCs/>
          <w:sz w:val="22"/>
          <w:szCs w:val="22"/>
        </w:rPr>
        <w:t>COMPRADOR</w:t>
      </w:r>
      <w:r w:rsidRPr="00B11AEE">
        <w:rPr>
          <w:rFonts w:ascii="Calibri" w:hAnsi="Calibri" w:cs="Calibri"/>
          <w:sz w:val="22"/>
          <w:szCs w:val="22"/>
        </w:rPr>
        <w:t>, em até 07 (sete) dias</w:t>
      </w:r>
      <w:r w:rsidR="00232CEA" w:rsidRPr="00B11AEE">
        <w:rPr>
          <w:rFonts w:ascii="Calibri" w:hAnsi="Calibri" w:cs="Calibri"/>
          <w:sz w:val="22"/>
          <w:szCs w:val="22"/>
        </w:rPr>
        <w:t xml:space="preserve"> corridos</w:t>
      </w:r>
      <w:r w:rsidRPr="00B11AEE">
        <w:rPr>
          <w:rFonts w:ascii="Calibri" w:hAnsi="Calibri" w:cs="Calibri"/>
          <w:sz w:val="22"/>
          <w:szCs w:val="22"/>
        </w:rPr>
        <w:t xml:space="preserve">, improrrogáveis, a contar da assinatura deste Contrato, exercer direito de arrependimento, conforme previsão do artigo 49, da Lei n.º 8.078, de 11 de setembro de 1990 (Código de Defesa do Consumidor), quando o Contrato for firmado em estandes de vendas e fora da sede da </w:t>
      </w:r>
      <w:r w:rsidRPr="00B11AEE">
        <w:rPr>
          <w:rFonts w:ascii="Calibri" w:hAnsi="Calibri" w:cs="Calibri"/>
          <w:b/>
          <w:bCs/>
          <w:sz w:val="22"/>
          <w:szCs w:val="22"/>
        </w:rPr>
        <w:t>VENDEDORA</w:t>
      </w:r>
      <w:r w:rsidRPr="00B11AEE">
        <w:rPr>
          <w:rFonts w:ascii="Calibri" w:hAnsi="Calibri" w:cs="Calibri"/>
          <w:sz w:val="22"/>
          <w:szCs w:val="22"/>
        </w:rPr>
        <w:t xml:space="preserve"> ou do estabelecimento comercial.</w:t>
      </w:r>
    </w:p>
    <w:p w14:paraId="6479FD66"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I.6.1) </w:t>
      </w:r>
      <w:r w:rsidRPr="00B11AEE">
        <w:rPr>
          <w:rFonts w:ascii="Calibri" w:hAnsi="Calibri" w:cs="Calibri"/>
          <w:sz w:val="22"/>
          <w:szCs w:val="22"/>
        </w:rPr>
        <w:t xml:space="preserve">Caso o </w:t>
      </w:r>
      <w:r w:rsidRPr="00B11AEE">
        <w:rPr>
          <w:rFonts w:ascii="Calibri" w:hAnsi="Calibri" w:cs="Calibri"/>
          <w:b/>
          <w:bCs/>
          <w:sz w:val="22"/>
          <w:szCs w:val="22"/>
        </w:rPr>
        <w:t>COMPRADOR</w:t>
      </w:r>
      <w:r w:rsidRPr="00B11AEE">
        <w:rPr>
          <w:rFonts w:ascii="Calibri" w:hAnsi="Calibri" w:cs="Calibri"/>
          <w:sz w:val="22"/>
          <w:szCs w:val="22"/>
        </w:rPr>
        <w:t xml:space="preserve"> opte por exercer seu direito de arrependimento, conforme item I.6) supra, terá direito à devolução de todos os valores eventualmente antecipados, inclusive a quantia já paga pela Corretagem, aqui prevista no item E.2), supra.</w:t>
      </w:r>
    </w:p>
    <w:p w14:paraId="36FB3089"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I.6.2) </w:t>
      </w:r>
      <w:r w:rsidRPr="00B11AEE">
        <w:rPr>
          <w:rFonts w:ascii="Calibri" w:hAnsi="Calibri" w:cs="Calibri"/>
          <w:sz w:val="22"/>
          <w:szCs w:val="22"/>
        </w:rPr>
        <w:t xml:space="preserve">Caberá ao </w:t>
      </w:r>
      <w:r w:rsidRPr="00B11AEE">
        <w:rPr>
          <w:rFonts w:ascii="Calibri" w:hAnsi="Calibri" w:cs="Calibri"/>
          <w:b/>
          <w:bCs/>
          <w:sz w:val="22"/>
          <w:szCs w:val="22"/>
        </w:rPr>
        <w:t>COMPRADOR</w:t>
      </w:r>
      <w:r w:rsidRPr="00B11AEE">
        <w:rPr>
          <w:rFonts w:ascii="Calibri" w:hAnsi="Calibri" w:cs="Calibri"/>
          <w:sz w:val="22"/>
          <w:szCs w:val="22"/>
        </w:rPr>
        <w:t xml:space="preserve"> demonstrar o exercício tempestivo do direito de arrependimento da compra da Fração de Tempo aqui prevista, através de carta registrada, com aviso de recebimento, considerada a data da postagem como data inicial da contagem do prazo de 07 (sete) dias supracitado. </w:t>
      </w:r>
    </w:p>
    <w:p w14:paraId="5D81C29F" w14:textId="77777777" w:rsidR="00875D3A" w:rsidRPr="00B11AEE" w:rsidRDefault="00875D3A" w:rsidP="006F7C89">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ind w:left="426"/>
        <w:jc w:val="both"/>
        <w:rPr>
          <w:rFonts w:ascii="Calibri" w:hAnsi="Calibri" w:cs="Calibri"/>
          <w:sz w:val="22"/>
          <w:szCs w:val="22"/>
        </w:rPr>
      </w:pPr>
      <w:r w:rsidRPr="00B11AEE">
        <w:rPr>
          <w:rFonts w:ascii="Calibri" w:hAnsi="Calibri" w:cs="Calibri"/>
          <w:b/>
          <w:bCs/>
          <w:sz w:val="22"/>
          <w:szCs w:val="22"/>
        </w:rPr>
        <w:t xml:space="preserve">I.6.3) </w:t>
      </w:r>
      <w:r w:rsidRPr="00B11AEE">
        <w:rPr>
          <w:rFonts w:ascii="Calibri" w:hAnsi="Calibri" w:cs="Calibri"/>
          <w:sz w:val="22"/>
          <w:szCs w:val="22"/>
        </w:rPr>
        <w:t>Transcorrido o prazo para exercício do direito de arrependimento, será observada a irretratabilidade e irrevogabilidade deste Contrato.</w:t>
      </w:r>
    </w:p>
    <w:p w14:paraId="56143935"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r w:rsidRPr="00B11AEE">
        <w:rPr>
          <w:rFonts w:ascii="Calibri" w:hAnsi="Calibri" w:cs="Calibri"/>
          <w:sz w:val="22"/>
          <w:szCs w:val="22"/>
        </w:rPr>
        <w:t>E por estarem justas e contratadas, as Partes firmam o presente Instrumento e rubricam todas as folhas do Quadro Resumo e das Normas Gerais</w:t>
      </w:r>
      <w:r w:rsidRPr="00B11AEE">
        <w:rPr>
          <w:rFonts w:ascii="Calibri" w:hAnsi="Calibri" w:cs="Calibri"/>
          <w:b/>
          <w:bCs/>
          <w:sz w:val="22"/>
          <w:szCs w:val="22"/>
        </w:rPr>
        <w:t>,</w:t>
      </w:r>
      <w:r w:rsidRPr="00B11AEE">
        <w:rPr>
          <w:rFonts w:ascii="Calibri" w:hAnsi="Calibri" w:cs="Calibri"/>
          <w:b/>
          <w:bCs/>
          <w:i/>
          <w:iCs/>
          <w:sz w:val="22"/>
          <w:szCs w:val="22"/>
        </w:rPr>
        <w:t xml:space="preserve"> </w:t>
      </w:r>
      <w:r w:rsidRPr="00B11AEE">
        <w:rPr>
          <w:rFonts w:ascii="Calibri" w:hAnsi="Calibri" w:cs="Calibri"/>
          <w:sz w:val="22"/>
          <w:szCs w:val="22"/>
        </w:rPr>
        <w:t>tudo em 02 (duas) vias, de igual teor e forma, diante das duas testemunhas abaixo assinadas.</w:t>
      </w:r>
    </w:p>
    <w:p w14:paraId="60E39239" w14:textId="013EBB64" w:rsidR="007C35A9" w:rsidRPr="00B11AEE" w:rsidRDefault="002126E0" w:rsidP="007C35A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r>
        <w:rPr>
          <w:rFonts w:ascii="Calibri" w:hAnsi="Calibri" w:cs="Calibri"/>
          <w:sz w:val="22"/>
          <w:szCs w:val="22"/>
        </w:rPr>
        <w:t>Pirenópolis-GO</w:t>
      </w:r>
      <w:r w:rsidR="007C35A9" w:rsidRPr="00B11AEE">
        <w:rPr>
          <w:rFonts w:ascii="Calibri" w:hAnsi="Calibri" w:cs="Calibri"/>
          <w:sz w:val="22"/>
          <w:szCs w:val="22"/>
        </w:rPr>
        <w:t xml:space="preserve">, </w:t>
      </w:r>
      <w:r>
        <w:rPr>
          <w:rFonts w:ascii="Calibri" w:hAnsi="Calibri" w:cs="Calibri"/>
          <w:sz w:val="22"/>
          <w:szCs w:val="22"/>
        </w:rPr>
        <w:t>10 de novembro de 2022</w:t>
      </w:r>
      <w:r w:rsidR="0007457C">
        <w:rPr>
          <w:rFonts w:ascii="Calibri" w:hAnsi="Calibri" w:cs="Calibri"/>
          <w:sz w:val="22"/>
          <w:szCs w:val="22"/>
        </w:rPr>
        <w:t>.</w:t>
      </w:r>
    </w:p>
    <w:p w14:paraId="156D8B19" w14:textId="77777777" w:rsidR="00A5523A" w:rsidRPr="00B11AEE" w:rsidRDefault="00A5523A" w:rsidP="00155C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right"/>
        <w:rPr>
          <w:rFonts w:ascii="Calibri" w:hAnsi="Calibri" w:cs="Calibri"/>
          <w:sz w:val="22"/>
          <w:szCs w:val="22"/>
        </w:rPr>
      </w:pPr>
    </w:p>
    <w:p w14:paraId="267DF143"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b/>
          <w:bCs/>
          <w:sz w:val="22"/>
          <w:szCs w:val="22"/>
        </w:rPr>
      </w:pPr>
    </w:p>
    <w:p w14:paraId="489D4D23" w14:textId="77777777" w:rsidR="00875D3A" w:rsidRPr="00B11AEE" w:rsidRDefault="006C4B75" w:rsidP="00B66B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sz w:val="22"/>
          <w:szCs w:val="22"/>
        </w:rPr>
      </w:pPr>
      <w:bookmarkStart w:id="4" w:name="_Hlk50468845"/>
      <w:r w:rsidRPr="00B11AEE">
        <w:rPr>
          <w:rFonts w:ascii="Calibri" w:hAnsi="Calibri" w:cs="Calibri"/>
          <w:b/>
          <w:bCs/>
          <w:sz w:val="22"/>
          <w:szCs w:val="22"/>
        </w:rPr>
        <w:t>__________________________________________________________________</w:t>
      </w:r>
    </w:p>
    <w:bookmarkEnd w:id="4"/>
    <w:p w14:paraId="4D8ADE54" w14:textId="20B30593" w:rsidR="00133296"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b/>
          <w:bCs/>
          <w:color w:val="181717"/>
          <w:sz w:val="22"/>
          <w:szCs w:val="22"/>
        </w:rPr>
      </w:pPr>
      <w:r w:rsidRPr="00B11AEE">
        <w:rPr>
          <w:rFonts w:ascii="Calibri" w:hAnsi="Calibri" w:cs="Calibri"/>
          <w:b/>
          <w:bCs/>
          <w:color w:val="181717"/>
          <w:sz w:val="22"/>
          <w:szCs w:val="22"/>
        </w:rPr>
        <w:t>GAV GRAMADO EMPREENDIMENTO IMOBILI</w:t>
      </w:r>
      <w:r w:rsidR="00211753" w:rsidRPr="00B11AEE">
        <w:rPr>
          <w:rFonts w:ascii="Calibri" w:hAnsi="Calibri" w:cs="Calibri"/>
          <w:b/>
          <w:bCs/>
          <w:color w:val="181717"/>
          <w:sz w:val="22"/>
          <w:szCs w:val="22"/>
        </w:rPr>
        <w:t>Á</w:t>
      </w:r>
      <w:r w:rsidRPr="00B11AEE">
        <w:rPr>
          <w:rFonts w:ascii="Calibri" w:hAnsi="Calibri" w:cs="Calibri"/>
          <w:b/>
          <w:bCs/>
          <w:color w:val="181717"/>
          <w:sz w:val="22"/>
          <w:szCs w:val="22"/>
        </w:rPr>
        <w:t>RIO SPE LTDA.</w:t>
      </w:r>
    </w:p>
    <w:p w14:paraId="0033AFF9" w14:textId="63802723" w:rsidR="00875D3A" w:rsidRPr="00B11AEE" w:rsidRDefault="00133296" w:rsidP="00133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center"/>
        <w:rPr>
          <w:rFonts w:ascii="Calibri" w:hAnsi="Calibri" w:cs="Calibri"/>
          <w:sz w:val="22"/>
          <w:szCs w:val="22"/>
        </w:rPr>
      </w:pPr>
      <w:r w:rsidRPr="00B11AEE">
        <w:rPr>
          <w:rFonts w:ascii="Calibri" w:hAnsi="Calibri" w:cs="Calibri"/>
          <w:b/>
          <w:bCs/>
          <w:color w:val="181717"/>
          <w:sz w:val="22"/>
          <w:szCs w:val="22"/>
        </w:rPr>
        <w:t>PROMITENTE VENDEDORA</w:t>
      </w:r>
    </w:p>
    <w:p w14:paraId="59F28EC4" w14:textId="77777777" w:rsidR="00EA5139" w:rsidRPr="00B11AEE" w:rsidRDefault="00EA5139"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center"/>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49CF689B" w14:textId="77777777" w:rsidTr="0010399A">
        <w:tc>
          <w:tcPr>
            <w:tcW w:w="3685" w:type="dxa"/>
            <w:tcBorders>
              <w:top w:val="single" w:sz="4" w:space="0" w:color="auto"/>
              <w:left w:val="nil"/>
              <w:bottom w:val="nil"/>
              <w:right w:val="nil"/>
            </w:tcBorders>
            <w:tcMar>
              <w:top w:w="0" w:type="dxa"/>
              <w:left w:w="108" w:type="dxa"/>
              <w:bottom w:w="0" w:type="dxa"/>
              <w:right w:w="108" w:type="dxa"/>
            </w:tcMar>
          </w:tcPr>
          <w:p w14:paraId="495BCE98" w14:textId="5F4A9918" w:rsidR="00A5523A" w:rsidRPr="00B11AEE" w:rsidRDefault="002126E0"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bookmarkStart w:id="5" w:name="_Hlk50469231"/>
            <w:r>
              <w:rPr>
                <w:rFonts w:ascii="Calibri" w:hAnsi="Calibri" w:cs="Calibri"/>
                <w:sz w:val="22"/>
                <w:szCs w:val="22"/>
              </w:rPr>
              <w:t>VICTORIA MARIA</w:t>
            </w:r>
          </w:p>
        </w:tc>
        <w:tc>
          <w:tcPr>
            <w:tcW w:w="2551" w:type="dxa"/>
            <w:tcBorders>
              <w:top w:val="nil"/>
              <w:left w:val="nil"/>
              <w:bottom w:val="nil"/>
              <w:right w:val="nil"/>
            </w:tcBorders>
            <w:tcMar>
              <w:top w:w="0" w:type="dxa"/>
              <w:left w:w="108" w:type="dxa"/>
              <w:bottom w:w="0" w:type="dxa"/>
              <w:right w:w="108" w:type="dxa"/>
            </w:tcMar>
          </w:tcPr>
          <w:p w14:paraId="621179D4" w14:textId="77777777" w:rsidR="00A5523A" w:rsidRPr="00B11AEE" w:rsidRDefault="00A552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537BA756" w14:textId="6F0FCDC7" w:rsidR="00A5523A" w:rsidRPr="00B11AEE" w:rsidRDefault="002126E0"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sz w:val="22"/>
                <w:szCs w:val="22"/>
              </w:rPr>
            </w:pPr>
            <w:r>
              <w:rPr>
                <w:rFonts w:ascii="Calibri" w:hAnsi="Calibri" w:cs="Calibri"/>
                <w:sz w:val="22"/>
                <w:szCs w:val="22"/>
              </w:rPr>
              <w:t>JOAQUIM JOSE</w:t>
            </w:r>
          </w:p>
        </w:tc>
      </w:tr>
      <w:tr w:rsidR="0010399A" w:rsidRPr="00B11AEE" w14:paraId="090E9E81" w14:textId="77777777" w:rsidTr="0010399A">
        <w:tc>
          <w:tcPr>
            <w:tcW w:w="3685" w:type="dxa"/>
            <w:tcBorders>
              <w:top w:val="nil"/>
              <w:left w:val="nil"/>
              <w:bottom w:val="nil"/>
              <w:right w:val="nil"/>
            </w:tcBorders>
            <w:tcMar>
              <w:top w:w="0" w:type="dxa"/>
              <w:left w:w="108" w:type="dxa"/>
              <w:bottom w:w="0" w:type="dxa"/>
              <w:right w:w="108" w:type="dxa"/>
            </w:tcMar>
          </w:tcPr>
          <w:p w14:paraId="34ECDE65" w14:textId="6F607A09"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1</w:t>
            </w:r>
          </w:p>
        </w:tc>
        <w:tc>
          <w:tcPr>
            <w:tcW w:w="2551" w:type="dxa"/>
            <w:tcBorders>
              <w:top w:val="nil"/>
              <w:left w:val="nil"/>
              <w:bottom w:val="nil"/>
              <w:right w:val="nil"/>
            </w:tcBorders>
            <w:tcMar>
              <w:top w:w="0" w:type="dxa"/>
              <w:left w:w="108" w:type="dxa"/>
              <w:bottom w:w="0" w:type="dxa"/>
              <w:right w:w="108" w:type="dxa"/>
            </w:tcMar>
          </w:tcPr>
          <w:p w14:paraId="7E1CAB98"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nil"/>
              <w:left w:val="nil"/>
              <w:bottom w:val="nil"/>
              <w:right w:val="nil"/>
            </w:tcBorders>
            <w:tcMar>
              <w:top w:w="0" w:type="dxa"/>
              <w:left w:w="108" w:type="dxa"/>
              <w:bottom w:w="0" w:type="dxa"/>
              <w:right w:w="108" w:type="dxa"/>
            </w:tcMar>
          </w:tcPr>
          <w:p w14:paraId="2CEFDD6E" w14:textId="40EA6EE6"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COMPRADOR</w:t>
            </w:r>
            <w:r w:rsidR="00232CEA" w:rsidRPr="00B11AEE">
              <w:rPr>
                <w:rFonts w:ascii="Calibri" w:hAnsi="Calibri" w:cs="Calibri"/>
                <w:b/>
                <w:bCs/>
                <w:sz w:val="22"/>
                <w:szCs w:val="22"/>
              </w:rPr>
              <w:t xml:space="preserve"> 2</w:t>
            </w:r>
          </w:p>
        </w:tc>
      </w:tr>
      <w:bookmarkEnd w:id="5"/>
    </w:tbl>
    <w:p w14:paraId="10E370AA"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rPr>
          <w:rFonts w:ascii="Calibri" w:hAnsi="Calibri" w:cs="Calibri"/>
          <w:b/>
          <w:bCs/>
          <w:sz w:val="22"/>
          <w:szCs w:val="22"/>
        </w:rPr>
      </w:pPr>
    </w:p>
    <w:p w14:paraId="0065ED46" w14:textId="77777777" w:rsidR="00875D3A" w:rsidRPr="00B11AEE" w:rsidRDefault="00875D3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b/>
          <w:bCs/>
          <w:sz w:val="22"/>
          <w:szCs w:val="22"/>
        </w:rPr>
      </w:pPr>
      <w:r w:rsidRPr="00B11AEE">
        <w:rPr>
          <w:rFonts w:ascii="Calibri" w:hAnsi="Calibri" w:cs="Calibri"/>
          <w:b/>
          <w:bCs/>
          <w:sz w:val="22"/>
          <w:szCs w:val="22"/>
        </w:rPr>
        <w:t>Testemunhas:</w:t>
      </w:r>
    </w:p>
    <w:p w14:paraId="614C3CCB" w14:textId="77777777" w:rsidR="0010399A" w:rsidRPr="00B11AEE" w:rsidRDefault="0010399A" w:rsidP="006F7C8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line="276" w:lineRule="auto"/>
        <w:jc w:val="both"/>
        <w:rPr>
          <w:rFonts w:ascii="Calibri" w:hAnsi="Calibri" w:cs="Calibri"/>
          <w:sz w:val="22"/>
          <w:szCs w:val="22"/>
        </w:rPr>
      </w:pPr>
    </w:p>
    <w:tbl>
      <w:tblPr>
        <w:tblStyle w:val="Tabelasimples1"/>
        <w:tblW w:w="9921" w:type="dxa"/>
        <w:tblInd w:w="108" w:type="dxa"/>
        <w:tblBorders>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
      <w:tblGrid>
        <w:gridCol w:w="3685"/>
        <w:gridCol w:w="2551"/>
        <w:gridCol w:w="3685"/>
      </w:tblGrid>
      <w:tr w:rsidR="0010399A" w:rsidRPr="00B11AEE" w14:paraId="5F352E89" w14:textId="77777777" w:rsidTr="008A2895">
        <w:tc>
          <w:tcPr>
            <w:tcW w:w="3685" w:type="dxa"/>
            <w:tcBorders>
              <w:top w:val="single" w:sz="4" w:space="0" w:color="auto"/>
              <w:left w:val="nil"/>
              <w:bottom w:val="nil"/>
              <w:right w:val="nil"/>
            </w:tcBorders>
            <w:tcMar>
              <w:top w:w="0" w:type="dxa"/>
              <w:left w:w="108" w:type="dxa"/>
              <w:bottom w:w="0" w:type="dxa"/>
              <w:right w:w="108" w:type="dxa"/>
            </w:tcMar>
          </w:tcPr>
          <w:p w14:paraId="44C51196"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bookmarkStart w:id="6" w:name="_Hlk50469202"/>
            <w:r w:rsidRPr="00B11AEE">
              <w:rPr>
                <w:rFonts w:ascii="Calibri" w:hAnsi="Calibri" w:cs="Calibri"/>
                <w:sz w:val="22"/>
                <w:szCs w:val="22"/>
              </w:rPr>
              <w:t>Nome:</w:t>
            </w:r>
          </w:p>
        </w:tc>
        <w:tc>
          <w:tcPr>
            <w:tcW w:w="2551" w:type="dxa"/>
            <w:tcBorders>
              <w:top w:val="nil"/>
              <w:left w:val="nil"/>
              <w:bottom w:val="nil"/>
              <w:right w:val="nil"/>
            </w:tcBorders>
            <w:tcMar>
              <w:top w:w="0" w:type="dxa"/>
              <w:left w:w="108" w:type="dxa"/>
              <w:bottom w:w="0" w:type="dxa"/>
              <w:right w:w="108" w:type="dxa"/>
            </w:tcMar>
          </w:tcPr>
          <w:p w14:paraId="5740878D"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p>
        </w:tc>
        <w:tc>
          <w:tcPr>
            <w:tcW w:w="3685" w:type="dxa"/>
            <w:tcBorders>
              <w:top w:val="single" w:sz="4" w:space="0" w:color="auto"/>
              <w:left w:val="nil"/>
              <w:bottom w:val="nil"/>
              <w:right w:val="nil"/>
            </w:tcBorders>
            <w:tcMar>
              <w:top w:w="0" w:type="dxa"/>
              <w:left w:w="108" w:type="dxa"/>
              <w:bottom w:w="0" w:type="dxa"/>
              <w:right w:w="108" w:type="dxa"/>
            </w:tcMar>
          </w:tcPr>
          <w:p w14:paraId="619D00D1"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Nome:</w:t>
            </w:r>
          </w:p>
        </w:tc>
      </w:tr>
      <w:tr w:rsidR="0010399A" w:rsidRPr="00B11AEE" w14:paraId="6F18065D" w14:textId="77777777" w:rsidTr="008A2895">
        <w:tc>
          <w:tcPr>
            <w:tcW w:w="3685" w:type="dxa"/>
            <w:tcBorders>
              <w:top w:val="nil"/>
              <w:left w:val="nil"/>
              <w:bottom w:val="nil"/>
              <w:right w:val="nil"/>
            </w:tcBorders>
            <w:tcMar>
              <w:top w:w="0" w:type="dxa"/>
              <w:left w:w="108" w:type="dxa"/>
              <w:bottom w:w="0" w:type="dxa"/>
              <w:right w:w="108" w:type="dxa"/>
            </w:tcMar>
          </w:tcPr>
          <w:p w14:paraId="3F6D36BF" w14:textId="77777777" w:rsidR="0010399A" w:rsidRPr="00B11AEE" w:rsidRDefault="0010399A"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16472B18" w14:textId="16A8973C" w:rsidR="00EF3E92" w:rsidRPr="00B11AEE" w:rsidRDefault="00EF3E92" w:rsidP="00407BB1">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 xml:space="preserve">CPF:                                                                                                                                      </w:t>
            </w:r>
          </w:p>
        </w:tc>
        <w:tc>
          <w:tcPr>
            <w:tcW w:w="2551" w:type="dxa"/>
            <w:tcBorders>
              <w:top w:val="nil"/>
              <w:left w:val="nil"/>
              <w:bottom w:val="nil"/>
              <w:right w:val="nil"/>
            </w:tcBorders>
            <w:tcMar>
              <w:top w:w="0" w:type="dxa"/>
              <w:left w:w="108" w:type="dxa"/>
              <w:bottom w:w="0" w:type="dxa"/>
              <w:right w:w="108" w:type="dxa"/>
            </w:tcMar>
          </w:tcPr>
          <w:p w14:paraId="434CEBB8" w14:textId="4F4B3F3D" w:rsidR="0010399A"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Calibri" w:hAnsi="Calibri" w:cs="Calibri"/>
                <w:b/>
                <w:bCs/>
                <w:sz w:val="22"/>
                <w:szCs w:val="22"/>
              </w:rPr>
            </w:pPr>
            <w:r w:rsidRPr="00B11AEE">
              <w:rPr>
                <w:rFonts w:ascii="Calibri" w:hAnsi="Calibri" w:cs="Calibri"/>
                <w:b/>
                <w:bCs/>
                <w:sz w:val="22"/>
                <w:szCs w:val="22"/>
              </w:rPr>
              <w:t xml:space="preserve">                       </w:t>
            </w:r>
          </w:p>
        </w:tc>
        <w:tc>
          <w:tcPr>
            <w:tcW w:w="3685" w:type="dxa"/>
            <w:tcBorders>
              <w:top w:val="nil"/>
              <w:left w:val="nil"/>
              <w:bottom w:val="nil"/>
              <w:right w:val="nil"/>
            </w:tcBorders>
            <w:tcMar>
              <w:top w:w="0" w:type="dxa"/>
              <w:left w:w="108" w:type="dxa"/>
              <w:bottom w:w="0" w:type="dxa"/>
              <w:right w:w="108" w:type="dxa"/>
            </w:tcMar>
          </w:tcPr>
          <w:p w14:paraId="08E4F130" w14:textId="77777777" w:rsidR="0010399A" w:rsidRPr="00B11AEE" w:rsidRDefault="0010399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R.G.:</w:t>
            </w:r>
          </w:p>
          <w:p w14:paraId="78FBCDED" w14:textId="142E7AEB" w:rsidR="00EF3E92" w:rsidRPr="00B11AEE" w:rsidRDefault="00EF3E92"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Calibri"/>
                <w:sz w:val="22"/>
                <w:szCs w:val="22"/>
              </w:rPr>
            </w:pPr>
            <w:r w:rsidRPr="00B11AEE">
              <w:rPr>
                <w:rFonts w:ascii="Calibri" w:hAnsi="Calibri" w:cs="Calibri"/>
                <w:sz w:val="22"/>
                <w:szCs w:val="22"/>
              </w:rPr>
              <w:t>CPF</w:t>
            </w:r>
            <w:r w:rsidR="00AE5CAD" w:rsidRPr="00B11AEE">
              <w:rPr>
                <w:rFonts w:ascii="Calibri" w:hAnsi="Calibri" w:cs="Calibri"/>
                <w:sz w:val="22"/>
                <w:szCs w:val="22"/>
              </w:rPr>
              <w:t>:</w:t>
            </w:r>
          </w:p>
        </w:tc>
      </w:tr>
      <w:bookmarkEnd w:id="6"/>
    </w:tbl>
    <w:p w14:paraId="07B91500" w14:textId="77777777" w:rsidR="00875D3A" w:rsidRPr="00B11AEE" w:rsidRDefault="00875D3A" w:rsidP="00407BB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jc w:val="both"/>
        <w:rPr>
          <w:rFonts w:ascii="Calibri" w:hAnsi="Calibri" w:cs="Calibri"/>
          <w:sz w:val="16"/>
          <w:szCs w:val="16"/>
        </w:rPr>
      </w:pPr>
    </w:p>
    <w:p w14:paraId="6267542D" w14:textId="311667B4" w:rsidR="00875D3A" w:rsidRPr="0010399A" w:rsidRDefault="001741B7" w:rsidP="001741B7">
      <w:pPr>
        <w:spacing w:after="120" w:line="276" w:lineRule="auto"/>
        <w:rPr>
          <w:rFonts w:ascii="Calibri" w:hAnsi="Calibri" w:cs="Calibri"/>
          <w:b/>
          <w:bCs/>
          <w:sz w:val="16"/>
          <w:szCs w:val="16"/>
        </w:rPr>
      </w:pPr>
      <w:r w:rsidRPr="00B11AEE">
        <w:rPr>
          <w:rFonts w:ascii="Calibri" w:hAnsi="Calibri" w:cs="Calibri"/>
          <w:b/>
          <w:bCs/>
          <w:sz w:val="16"/>
          <w:szCs w:val="16"/>
        </w:rPr>
        <w:t xml:space="preserve">(Essas assinaturas fazem parte integrante do Quadro Resumo do instrumento particular de Promessa de Venda e Compra de Fração de Tempo de Unidade Autônoma, em Regime de Multipropriedade, e Outras Avenças, objetivando uma </w:t>
      </w:r>
      <w:r w:rsidR="00232CEA" w:rsidRPr="00B11AEE">
        <w:rPr>
          <w:rFonts w:ascii="Calibri" w:hAnsi="Calibri" w:cs="Calibri"/>
          <w:b/>
          <w:bCs/>
          <w:sz w:val="16"/>
          <w:szCs w:val="16"/>
        </w:rPr>
        <w:t>FRAÇÃO DE TEMPO</w:t>
      </w:r>
      <w:r w:rsidRPr="00B11AEE">
        <w:rPr>
          <w:rFonts w:ascii="Calibri" w:hAnsi="Calibri" w:cs="Calibri"/>
          <w:b/>
          <w:bCs/>
          <w:sz w:val="16"/>
          <w:szCs w:val="16"/>
        </w:rPr>
        <w:t xml:space="preserve"> da </w:t>
      </w:r>
      <w:r w:rsidR="00232CEA" w:rsidRPr="00B11AEE">
        <w:rPr>
          <w:rFonts w:ascii="Calibri" w:hAnsi="Calibri" w:cs="Calibri"/>
          <w:b/>
          <w:bCs/>
          <w:sz w:val="16"/>
          <w:szCs w:val="16"/>
        </w:rPr>
        <w:t>unidade autônoma</w:t>
      </w:r>
      <w:r w:rsidRPr="00B11AEE">
        <w:rPr>
          <w:rFonts w:ascii="Calibri" w:hAnsi="Calibri" w:cs="Calibri"/>
          <w:b/>
          <w:bCs/>
          <w:sz w:val="16"/>
          <w:szCs w:val="16"/>
        </w:rPr>
        <w:t xml:space="preserve"> nº </w:t>
      </w:r>
      <w:r w:rsidR="002126E0">
        <w:rPr>
          <w:rFonts w:ascii="Calibri" w:hAnsi="Calibri" w:cs="Calibri"/>
          <w:b/>
          <w:bCs/>
          <w:sz w:val="16"/>
          <w:szCs w:val="16"/>
        </w:rPr>
        <w:t>Bloco III</w:t>
      </w:r>
      <w:r w:rsidRPr="00B11AEE">
        <w:rPr>
          <w:rFonts w:ascii="Calibri" w:hAnsi="Calibri" w:cs="Calibri"/>
          <w:b/>
          <w:bCs/>
          <w:sz w:val="16"/>
          <w:szCs w:val="16"/>
        </w:rPr>
        <w:t>-Apto</w:t>
      </w:r>
      <w:r w:rsidR="002126E0">
        <w:rPr>
          <w:rFonts w:ascii="Calibri" w:hAnsi="Calibri" w:cs="Calibri"/>
          <w:b/>
          <w:bCs/>
          <w:sz w:val="16"/>
          <w:szCs w:val="16"/>
        </w:rPr>
        <w:t>121</w:t>
      </w:r>
      <w:r w:rsidRPr="00B11AEE">
        <w:rPr>
          <w:rFonts w:ascii="Calibri" w:hAnsi="Calibri" w:cs="Calibri"/>
          <w:b/>
          <w:bCs/>
          <w:sz w:val="16"/>
          <w:szCs w:val="16"/>
        </w:rPr>
        <w:t>-Cota</w:t>
      </w:r>
      <w:r w:rsidR="002126E0">
        <w:rPr>
          <w:rFonts w:ascii="Calibri" w:hAnsi="Calibri" w:cs="Calibri"/>
          <w:b/>
          <w:bCs/>
          <w:sz w:val="16"/>
          <w:szCs w:val="16"/>
        </w:rPr>
        <w:t>08</w:t>
      </w:r>
      <w:r w:rsidRPr="00B11AEE">
        <w:rPr>
          <w:rFonts w:ascii="Calibri" w:hAnsi="Calibri" w:cs="Calibri"/>
          <w:b/>
          <w:bCs/>
          <w:sz w:val="16"/>
          <w:szCs w:val="16"/>
        </w:rPr>
        <w:t>, do “</w:t>
      </w:r>
      <w:r w:rsidR="00133296" w:rsidRPr="00B11AEE">
        <w:rPr>
          <w:rFonts w:ascii="Calibri" w:hAnsi="Calibri" w:cs="Calibri"/>
          <w:b/>
          <w:bCs/>
          <w:sz w:val="16"/>
          <w:szCs w:val="16"/>
        </w:rPr>
        <w:t>GRAN VALLEY RESORT</w:t>
      </w:r>
      <w:r w:rsidRPr="00B11AEE">
        <w:rPr>
          <w:rFonts w:ascii="Calibri" w:hAnsi="Calibri" w:cs="Calibri"/>
          <w:b/>
          <w:bCs/>
          <w:sz w:val="16"/>
          <w:szCs w:val="16"/>
        </w:rPr>
        <w:t>”)</w:t>
      </w:r>
      <w:r w:rsidR="00844251" w:rsidRPr="00B11AEE">
        <w:rPr>
          <w:rFonts w:ascii="Calibri" w:hAnsi="Calibri" w:cs="Calibri"/>
          <w:b/>
          <w:bCs/>
          <w:sz w:val="16"/>
          <w:szCs w:val="16"/>
        </w:rPr>
        <w:t>.</w:t>
      </w:r>
      <w:r w:rsidR="00844251">
        <w:rPr>
          <w:rFonts w:ascii="Calibri" w:hAnsi="Calibri" w:cs="Calibri"/>
          <w:b/>
          <w:bCs/>
          <w:sz w:val="16"/>
          <w:szCs w:val="16"/>
        </w:rPr>
        <w:t xml:space="preserve"> </w:t>
      </w:r>
      <w:r w:rsidR="0043077A">
        <w:rPr>
          <w:rFonts w:ascii="Calibri" w:hAnsi="Calibri" w:cs="Calibri"/>
          <w:b/>
          <w:bCs/>
          <w:sz w:val="16"/>
          <w:szCs w:val="16"/>
        </w:rPr>
        <w:t xml:space="preserve"> </w:t>
      </w:r>
    </w:p>
    <w:sectPr w:rsidR="00875D3A" w:rsidRPr="0010399A" w:rsidSect="00C620C1">
      <w:footerReference w:type="even" r:id="rId8"/>
      <w:footerReference w:type="default" r:id="rId9"/>
      <w:pgSz w:w="11906" w:h="16838" w:code="9"/>
      <w:pgMar w:top="851" w:right="567" w:bottom="567" w:left="567" w:header="720" w:footer="284"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3A702" w14:textId="77777777" w:rsidR="00446F00" w:rsidRDefault="00446F00">
      <w:r>
        <w:separator/>
      </w:r>
    </w:p>
  </w:endnote>
  <w:endnote w:type="continuationSeparator" w:id="0">
    <w:p w14:paraId="6E59DBBF" w14:textId="77777777" w:rsidR="00446F00" w:rsidRDefault="00446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mond (W1)">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D259" w14:textId="77777777" w:rsidR="008F24C2" w:rsidRPr="006F7C89" w:rsidRDefault="008F24C2" w:rsidP="00781E2D"/>
  <w:tbl>
    <w:tblPr>
      <w:tblW w:w="0" w:type="auto"/>
      <w:jc w:val="right"/>
      <w:tblLayout w:type="fixed"/>
      <w:tblCellMar>
        <w:left w:w="0" w:type="dxa"/>
        <w:right w:w="0" w:type="dxa"/>
      </w:tblCellMar>
      <w:tblLook w:val="04A0" w:firstRow="1" w:lastRow="0" w:firstColumn="1" w:lastColumn="0" w:noHBand="0" w:noVBand="1"/>
    </w:tblPr>
    <w:tblGrid>
      <w:gridCol w:w="340"/>
      <w:gridCol w:w="850"/>
      <w:gridCol w:w="2608"/>
      <w:gridCol w:w="850"/>
      <w:gridCol w:w="2608"/>
      <w:gridCol w:w="850"/>
      <w:gridCol w:w="2608"/>
    </w:tblGrid>
    <w:tr w:rsidR="008F24C2" w:rsidRPr="00966FD6" w14:paraId="37B86D29" w14:textId="77777777" w:rsidTr="00C620C1">
      <w:trPr>
        <w:trHeight w:val="269"/>
        <w:jc w:val="right"/>
      </w:trPr>
      <w:tc>
        <w:tcPr>
          <w:tcW w:w="340" w:type="dxa"/>
          <w:vMerge w:val="restart"/>
          <w:vAlign w:val="center"/>
        </w:tcPr>
        <w:p w14:paraId="0FD75ADB" w14:textId="35D77B82" w:rsidR="008F24C2" w:rsidRPr="00E50199" w:rsidRDefault="008F24C2" w:rsidP="00C620C1">
          <w:pPr>
            <w:pStyle w:val="Rodap"/>
            <w:ind w:right="-711"/>
            <w:rPr>
              <w:b/>
              <w:bCs/>
            </w:rPr>
          </w:pPr>
          <w:r>
            <w:fldChar w:fldCharType="begin"/>
          </w:r>
          <w:r>
            <w:instrText>PAGE   \* MERGEFORMAT</w:instrText>
          </w:r>
          <w:r>
            <w:fldChar w:fldCharType="separate"/>
          </w:r>
          <w:r>
            <w:rPr>
              <w:noProof/>
            </w:rPr>
            <w:t>10</w:t>
          </w:r>
          <w:r>
            <w:fldChar w:fldCharType="end"/>
          </w:r>
        </w:p>
      </w:tc>
      <w:tc>
        <w:tcPr>
          <w:tcW w:w="850" w:type="dxa"/>
          <w:shd w:val="clear" w:color="auto" w:fill="E7E6E6" w:themeFill="background2"/>
        </w:tcPr>
        <w:p w14:paraId="53C531B7"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4F110F1F" w14:textId="77777777" w:rsidR="008F24C2" w:rsidRPr="00E50199" w:rsidRDefault="008F24C2" w:rsidP="00781E2D">
          <w:pPr>
            <w:pStyle w:val="Rodap"/>
            <w:jc w:val="center"/>
            <w:rPr>
              <w:b/>
              <w:bCs/>
            </w:rPr>
          </w:pPr>
        </w:p>
      </w:tc>
      <w:tc>
        <w:tcPr>
          <w:tcW w:w="850" w:type="dxa"/>
          <w:shd w:val="clear" w:color="auto" w:fill="E7E6E6" w:themeFill="background2"/>
        </w:tcPr>
        <w:p w14:paraId="5C7E09B4"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6A471861" w14:textId="77777777" w:rsidR="008F24C2" w:rsidRPr="00E50199" w:rsidRDefault="008F24C2" w:rsidP="00781E2D">
          <w:pPr>
            <w:pStyle w:val="Rodap"/>
            <w:jc w:val="center"/>
            <w:rPr>
              <w:b/>
              <w:bCs/>
            </w:rPr>
          </w:pPr>
        </w:p>
      </w:tc>
      <w:tc>
        <w:tcPr>
          <w:tcW w:w="850" w:type="dxa"/>
          <w:shd w:val="clear" w:color="auto" w:fill="E7E6E6" w:themeFill="background2"/>
        </w:tcPr>
        <w:p w14:paraId="447F20D9"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5C1BF5FA" w14:textId="77777777" w:rsidR="008F24C2" w:rsidRPr="00E50199" w:rsidRDefault="008F24C2" w:rsidP="00781E2D">
          <w:pPr>
            <w:pStyle w:val="Rodap"/>
            <w:jc w:val="center"/>
            <w:rPr>
              <w:b/>
              <w:bCs/>
            </w:rPr>
          </w:pPr>
        </w:p>
      </w:tc>
    </w:tr>
    <w:tr w:rsidR="008F24C2" w:rsidRPr="00966FD6" w14:paraId="4C6BFEE2" w14:textId="77777777" w:rsidTr="00C620C1">
      <w:trPr>
        <w:trHeight w:val="287"/>
        <w:jc w:val="right"/>
      </w:trPr>
      <w:tc>
        <w:tcPr>
          <w:tcW w:w="340" w:type="dxa"/>
          <w:vMerge/>
        </w:tcPr>
        <w:p w14:paraId="3940829B" w14:textId="77777777" w:rsidR="008F24C2" w:rsidRPr="00C620C1" w:rsidRDefault="008F24C2" w:rsidP="00C620C1">
          <w:pPr>
            <w:pStyle w:val="Rodap"/>
            <w:tabs>
              <w:tab w:val="clear" w:pos="4252"/>
              <w:tab w:val="clear" w:pos="8504"/>
            </w:tabs>
            <w:ind w:right="-711"/>
          </w:pPr>
        </w:p>
      </w:tc>
      <w:tc>
        <w:tcPr>
          <w:tcW w:w="850" w:type="dxa"/>
          <w:shd w:val="clear" w:color="auto" w:fill="E7E6E6" w:themeFill="background2"/>
        </w:tcPr>
        <w:p w14:paraId="7ADF3D6F"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6144D651" w14:textId="77777777" w:rsidR="008F24C2" w:rsidRPr="00E50199" w:rsidRDefault="008F24C2" w:rsidP="00781E2D">
          <w:pPr>
            <w:pStyle w:val="Rodap"/>
            <w:jc w:val="center"/>
            <w:rPr>
              <w:b/>
              <w:bCs/>
            </w:rPr>
          </w:pPr>
          <w:r w:rsidRPr="00E50199">
            <w:rPr>
              <w:b/>
              <w:bCs/>
            </w:rPr>
            <w:t>Vendedora</w:t>
          </w:r>
        </w:p>
      </w:tc>
      <w:tc>
        <w:tcPr>
          <w:tcW w:w="850" w:type="dxa"/>
          <w:shd w:val="clear" w:color="auto" w:fill="E7E6E6" w:themeFill="background2"/>
        </w:tcPr>
        <w:p w14:paraId="28DEB92B"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03727500" w14:textId="77777777" w:rsidR="008F24C2" w:rsidRPr="00E50199" w:rsidRDefault="008F24C2" w:rsidP="00781E2D">
          <w:pPr>
            <w:pStyle w:val="Rodap"/>
            <w:jc w:val="center"/>
            <w:rPr>
              <w:b/>
              <w:bCs/>
            </w:rPr>
          </w:pPr>
          <w:r>
            <w:rPr>
              <w:b/>
              <w:bCs/>
            </w:rPr>
            <w:t>Comprador(es)</w:t>
          </w:r>
        </w:p>
      </w:tc>
      <w:tc>
        <w:tcPr>
          <w:tcW w:w="850" w:type="dxa"/>
          <w:shd w:val="clear" w:color="auto" w:fill="E7E6E6" w:themeFill="background2"/>
        </w:tcPr>
        <w:p w14:paraId="58FF3453"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51873E40" w14:textId="77777777" w:rsidR="008F24C2" w:rsidRPr="00E50199" w:rsidRDefault="008F24C2" w:rsidP="00781E2D">
          <w:pPr>
            <w:pStyle w:val="Rodap"/>
            <w:jc w:val="center"/>
            <w:rPr>
              <w:b/>
              <w:bCs/>
            </w:rPr>
          </w:pPr>
          <w:r w:rsidRPr="00E50199">
            <w:rPr>
              <w:b/>
              <w:bCs/>
            </w:rPr>
            <w:t>Comprador(es)</w:t>
          </w:r>
        </w:p>
      </w:tc>
    </w:tr>
  </w:tbl>
  <w:p w14:paraId="661DF193" w14:textId="77777777" w:rsidR="008F24C2" w:rsidRDefault="008F24C2" w:rsidP="00C620C1">
    <w:pPr>
      <w:pStyle w:val="Rodap"/>
      <w:tabs>
        <w:tab w:val="clear" w:pos="4252"/>
        <w:tab w:val="clear" w:pos="8504"/>
      </w:tabs>
      <w:ind w:left="-142" w:right="-71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89C23" w14:textId="77777777" w:rsidR="008F24C2" w:rsidRPr="006F7C89" w:rsidRDefault="008F24C2"/>
  <w:tbl>
    <w:tblPr>
      <w:tblW w:w="10714" w:type="dxa"/>
      <w:tblCellMar>
        <w:left w:w="0" w:type="dxa"/>
        <w:right w:w="0" w:type="dxa"/>
      </w:tblCellMar>
      <w:tblLook w:val="04A0" w:firstRow="1" w:lastRow="0" w:firstColumn="1" w:lastColumn="0" w:noHBand="0" w:noVBand="1"/>
    </w:tblPr>
    <w:tblGrid>
      <w:gridCol w:w="850"/>
      <w:gridCol w:w="2608"/>
      <w:gridCol w:w="850"/>
      <w:gridCol w:w="2608"/>
      <w:gridCol w:w="850"/>
      <w:gridCol w:w="2608"/>
      <w:gridCol w:w="340"/>
    </w:tblGrid>
    <w:tr w:rsidR="008F24C2" w:rsidRPr="00966FD6" w14:paraId="00FBD7AD" w14:textId="77777777" w:rsidTr="00C1750D">
      <w:trPr>
        <w:trHeight w:val="269"/>
      </w:trPr>
      <w:tc>
        <w:tcPr>
          <w:tcW w:w="850" w:type="dxa"/>
          <w:shd w:val="clear" w:color="auto" w:fill="E7E6E6" w:themeFill="background2"/>
        </w:tcPr>
        <w:p w14:paraId="3C9AC7DA"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18F1C792" w14:textId="77777777" w:rsidR="008F24C2" w:rsidRPr="00E50199" w:rsidRDefault="008F24C2" w:rsidP="00781E2D">
          <w:pPr>
            <w:pStyle w:val="Rodap"/>
            <w:jc w:val="center"/>
            <w:rPr>
              <w:b/>
              <w:bCs/>
            </w:rPr>
          </w:pPr>
        </w:p>
      </w:tc>
      <w:tc>
        <w:tcPr>
          <w:tcW w:w="850" w:type="dxa"/>
          <w:shd w:val="clear" w:color="auto" w:fill="E7E6E6" w:themeFill="background2"/>
        </w:tcPr>
        <w:p w14:paraId="0E81E98F"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28E9CB4C" w14:textId="77777777" w:rsidR="008F24C2" w:rsidRPr="00E50199" w:rsidRDefault="008F24C2" w:rsidP="00781E2D">
          <w:pPr>
            <w:pStyle w:val="Rodap"/>
            <w:jc w:val="center"/>
            <w:rPr>
              <w:b/>
              <w:bCs/>
            </w:rPr>
          </w:pPr>
        </w:p>
      </w:tc>
      <w:tc>
        <w:tcPr>
          <w:tcW w:w="850" w:type="dxa"/>
          <w:shd w:val="clear" w:color="auto" w:fill="E7E6E6" w:themeFill="background2"/>
        </w:tcPr>
        <w:p w14:paraId="2C28ECDD" w14:textId="77777777" w:rsidR="008F24C2" w:rsidRPr="00E50199" w:rsidRDefault="008F24C2" w:rsidP="00781E2D">
          <w:pPr>
            <w:pStyle w:val="Rodap"/>
            <w:jc w:val="center"/>
            <w:rPr>
              <w:b/>
              <w:bCs/>
            </w:rPr>
          </w:pPr>
          <w:r w:rsidRPr="00E50199">
            <w:rPr>
              <w:b/>
              <w:bCs/>
            </w:rPr>
            <w:t>Visto:</w:t>
          </w:r>
        </w:p>
      </w:tc>
      <w:tc>
        <w:tcPr>
          <w:tcW w:w="2608" w:type="dxa"/>
          <w:tcBorders>
            <w:bottom w:val="single" w:sz="4" w:space="0" w:color="auto"/>
          </w:tcBorders>
          <w:shd w:val="clear" w:color="auto" w:fill="E7E6E6" w:themeFill="background2"/>
        </w:tcPr>
        <w:p w14:paraId="3913B45A" w14:textId="77777777" w:rsidR="008F24C2" w:rsidRPr="00E50199" w:rsidRDefault="008F24C2" w:rsidP="00781E2D">
          <w:pPr>
            <w:pStyle w:val="Rodap"/>
            <w:jc w:val="center"/>
            <w:rPr>
              <w:b/>
              <w:bCs/>
            </w:rPr>
          </w:pPr>
        </w:p>
      </w:tc>
      <w:tc>
        <w:tcPr>
          <w:tcW w:w="340" w:type="dxa"/>
          <w:vMerge w:val="restart"/>
          <w:vAlign w:val="center"/>
        </w:tcPr>
        <w:p w14:paraId="43FAA0E9" w14:textId="19E058A8" w:rsidR="008F24C2" w:rsidRPr="00E50199" w:rsidRDefault="008F24C2" w:rsidP="00C1750D">
          <w:pPr>
            <w:pStyle w:val="Rodap"/>
            <w:ind w:left="-426" w:right="-3"/>
            <w:jc w:val="right"/>
            <w:rPr>
              <w:b/>
              <w:bCs/>
            </w:rPr>
          </w:pPr>
          <w:r>
            <w:fldChar w:fldCharType="begin"/>
          </w:r>
          <w:r>
            <w:instrText>PAGE   \* MERGEFORMAT</w:instrText>
          </w:r>
          <w:r>
            <w:fldChar w:fldCharType="separate"/>
          </w:r>
          <w:r>
            <w:rPr>
              <w:noProof/>
            </w:rPr>
            <w:t>9</w:t>
          </w:r>
          <w:r>
            <w:fldChar w:fldCharType="end"/>
          </w:r>
        </w:p>
      </w:tc>
    </w:tr>
    <w:tr w:rsidR="008F24C2" w:rsidRPr="00966FD6" w14:paraId="076A93AB" w14:textId="77777777" w:rsidTr="00C1750D">
      <w:trPr>
        <w:trHeight w:val="287"/>
      </w:trPr>
      <w:tc>
        <w:tcPr>
          <w:tcW w:w="850" w:type="dxa"/>
          <w:shd w:val="clear" w:color="auto" w:fill="E7E6E6" w:themeFill="background2"/>
        </w:tcPr>
        <w:p w14:paraId="588DB0D5"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4EC5C2EE" w14:textId="77777777" w:rsidR="008F24C2" w:rsidRPr="00E50199" w:rsidRDefault="008F24C2" w:rsidP="00781E2D">
          <w:pPr>
            <w:pStyle w:val="Rodap"/>
            <w:jc w:val="center"/>
            <w:rPr>
              <w:b/>
              <w:bCs/>
            </w:rPr>
          </w:pPr>
          <w:r w:rsidRPr="00E50199">
            <w:rPr>
              <w:b/>
              <w:bCs/>
            </w:rPr>
            <w:t>Vendedora</w:t>
          </w:r>
        </w:p>
      </w:tc>
      <w:tc>
        <w:tcPr>
          <w:tcW w:w="850" w:type="dxa"/>
          <w:shd w:val="clear" w:color="auto" w:fill="E7E6E6" w:themeFill="background2"/>
        </w:tcPr>
        <w:p w14:paraId="13D40AD1"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48AFAC0C" w14:textId="77777777" w:rsidR="008F24C2" w:rsidRPr="00E50199" w:rsidRDefault="008F24C2" w:rsidP="00781E2D">
          <w:pPr>
            <w:pStyle w:val="Rodap"/>
            <w:jc w:val="center"/>
            <w:rPr>
              <w:b/>
              <w:bCs/>
            </w:rPr>
          </w:pPr>
          <w:r>
            <w:rPr>
              <w:b/>
              <w:bCs/>
            </w:rPr>
            <w:t>Comprador(es)</w:t>
          </w:r>
        </w:p>
      </w:tc>
      <w:tc>
        <w:tcPr>
          <w:tcW w:w="850" w:type="dxa"/>
          <w:shd w:val="clear" w:color="auto" w:fill="E7E6E6" w:themeFill="background2"/>
        </w:tcPr>
        <w:p w14:paraId="16682413" w14:textId="77777777" w:rsidR="008F24C2" w:rsidRPr="00E50199" w:rsidRDefault="008F24C2" w:rsidP="00781E2D">
          <w:pPr>
            <w:pStyle w:val="Rodap"/>
            <w:jc w:val="center"/>
            <w:rPr>
              <w:b/>
              <w:bCs/>
            </w:rPr>
          </w:pPr>
        </w:p>
      </w:tc>
      <w:tc>
        <w:tcPr>
          <w:tcW w:w="2608" w:type="dxa"/>
          <w:tcBorders>
            <w:top w:val="single" w:sz="4" w:space="0" w:color="auto"/>
          </w:tcBorders>
          <w:shd w:val="clear" w:color="auto" w:fill="E7E6E6" w:themeFill="background2"/>
        </w:tcPr>
        <w:p w14:paraId="343CACF8" w14:textId="77777777" w:rsidR="008F24C2" w:rsidRPr="00E50199" w:rsidRDefault="008F24C2" w:rsidP="00781E2D">
          <w:pPr>
            <w:pStyle w:val="Rodap"/>
            <w:jc w:val="center"/>
            <w:rPr>
              <w:b/>
              <w:bCs/>
            </w:rPr>
          </w:pPr>
          <w:r w:rsidRPr="00E50199">
            <w:rPr>
              <w:b/>
              <w:bCs/>
            </w:rPr>
            <w:t>Comprador(es)</w:t>
          </w:r>
        </w:p>
      </w:tc>
      <w:tc>
        <w:tcPr>
          <w:tcW w:w="340" w:type="dxa"/>
          <w:vMerge/>
        </w:tcPr>
        <w:p w14:paraId="16C46530" w14:textId="77777777" w:rsidR="008F24C2" w:rsidRPr="00C1750D" w:rsidRDefault="008F24C2" w:rsidP="00C1750D">
          <w:pPr>
            <w:pStyle w:val="Rodap"/>
            <w:tabs>
              <w:tab w:val="clear" w:pos="4252"/>
              <w:tab w:val="clear" w:pos="8504"/>
            </w:tabs>
            <w:ind w:left="-426" w:right="-3"/>
            <w:jc w:val="right"/>
          </w:pPr>
        </w:p>
      </w:tc>
    </w:tr>
  </w:tbl>
  <w:p w14:paraId="1EAFC790" w14:textId="77777777" w:rsidR="008F24C2" w:rsidRDefault="008F24C2" w:rsidP="00C1750D">
    <w:pPr>
      <w:pStyle w:val="Rodap"/>
      <w:tabs>
        <w:tab w:val="clear" w:pos="4252"/>
        <w:tab w:val="clear" w:pos="8504"/>
      </w:tabs>
      <w:ind w:left="-426" w:right="-14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4DFC7" w14:textId="77777777" w:rsidR="00446F00" w:rsidRDefault="00446F00">
      <w:r>
        <w:separator/>
      </w:r>
    </w:p>
  </w:footnote>
  <w:footnote w:type="continuationSeparator" w:id="0">
    <w:p w14:paraId="5D445BCD" w14:textId="77777777" w:rsidR="00446F00" w:rsidRDefault="00446F00">
      <w:r>
        <w:continuationSeparator/>
      </w:r>
    </w:p>
  </w:footnote>
  <w:footnote w:id="1">
    <w:p w14:paraId="6C109BAA" w14:textId="77777777" w:rsidR="008F24C2" w:rsidRDefault="008F24C2" w:rsidP="00A5523A">
      <w:pPr>
        <w:pStyle w:val="texto2"/>
        <w:spacing w:beforeAutospacing="1" w:afterAutospacing="1"/>
        <w:jc w:val="both"/>
      </w:pPr>
      <w:r>
        <w:rPr>
          <w:rStyle w:val="Refdenotaderodap"/>
          <w:rFonts w:ascii="Calibri" w:hAnsi="Calibri" w:cs="Calibri"/>
          <w:b/>
          <w:bCs/>
          <w:sz w:val="16"/>
          <w:szCs w:val="16"/>
        </w:rPr>
        <w:footnoteRef/>
      </w:r>
      <w:r>
        <w:rPr>
          <w:rFonts w:ascii="Calibri" w:hAnsi="Calibri" w:cs="Calibri"/>
          <w:b/>
          <w:bCs/>
          <w:sz w:val="16"/>
          <w:szCs w:val="16"/>
        </w:rPr>
        <w:t xml:space="preserve"> A multa aplicada será de 50% (cinquenta por cento), visto que </w:t>
      </w:r>
      <w:r>
        <w:rPr>
          <w:rFonts w:ascii="Calibri" w:hAnsi="Calibri" w:cs="Calibri"/>
          <w:b/>
          <w:bCs/>
          <w:color w:val="000000"/>
          <w:sz w:val="16"/>
          <w:szCs w:val="16"/>
        </w:rPr>
        <w:t>a incorporação foi submetida ao regime do patrimônio de afetação, de que tratam os artigos. 31-A a 31-F da Lei n.º 4.591/64.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E3"/>
    <w:multiLevelType w:val="multilevel"/>
    <w:tmpl w:val="FFFFFFFF"/>
    <w:lvl w:ilvl="0">
      <w:start w:val="1"/>
      <w:numFmt w:val="bullet"/>
      <w:lvlText w:val=""/>
      <w:lvlJc w:val="left"/>
      <w:rPr>
        <w:rFonts w:ascii="Symbol" w:hAnsi="Symbol"/>
      </w:rPr>
    </w:lvl>
    <w:lvl w:ilvl="1">
      <w:start w:val="1"/>
      <w:numFmt w:val="bullet"/>
      <w:lvlText w:val="·"/>
      <w:lvlJc w:val="left"/>
      <w:pPr>
        <w:ind w:left="1080" w:hanging="360"/>
      </w:pPr>
      <w:rPr>
        <w:rFonts w:ascii="Symbol" w:hAnsi="Symbol"/>
      </w:rPr>
    </w:lvl>
    <w:lvl w:ilvl="2">
      <w:start w:val="1"/>
      <w:numFmt w:val="bullet"/>
      <w:lvlText w:val="o"/>
      <w:lvlJc w:val="left"/>
      <w:pPr>
        <w:ind w:left="1800" w:hanging="360"/>
      </w:pPr>
      <w:rPr>
        <w:rFonts w:ascii="Courier New" w:hAnsi="Courier New"/>
      </w:rPr>
    </w:lvl>
    <w:lvl w:ilvl="3">
      <w:start w:val="1"/>
      <w:numFmt w:val="bullet"/>
      <w:lvlText w:val="§"/>
      <w:lvlJc w:val="left"/>
      <w:pPr>
        <w:ind w:left="2520" w:hanging="360"/>
      </w:pPr>
      <w:rPr>
        <w:rFonts w:ascii="Wingdings" w:hAnsi="Wingdings"/>
      </w:rPr>
    </w:lvl>
    <w:lvl w:ilvl="4">
      <w:start w:val="1"/>
      <w:numFmt w:val="bullet"/>
      <w:lvlText w:val="ú"/>
      <w:lvlJc w:val="left"/>
      <w:pPr>
        <w:ind w:left="3240" w:hanging="360"/>
      </w:pPr>
      <w:rPr>
        <w:rFonts w:ascii="Wingdings" w:hAnsi="Wingdings"/>
      </w:rPr>
    </w:lvl>
    <w:lvl w:ilvl="5">
      <w:start w:val="1"/>
      <w:numFmt w:val="bullet"/>
      <w:lvlText w:val="·"/>
      <w:lvlJc w:val="left"/>
      <w:pPr>
        <w:ind w:left="3960" w:hanging="360"/>
      </w:pPr>
      <w:rPr>
        <w:rFonts w:ascii="Symbol" w:hAnsi="Symbol"/>
      </w:rPr>
    </w:lvl>
    <w:lvl w:ilvl="6">
      <w:start w:val="1"/>
      <w:numFmt w:val="bullet"/>
      <w:lvlText w:val="o"/>
      <w:lvlJc w:val="left"/>
      <w:pPr>
        <w:ind w:left="4680" w:hanging="360"/>
      </w:pPr>
      <w:rPr>
        <w:rFonts w:ascii="Courier New" w:hAnsi="Courier New"/>
      </w:rPr>
    </w:lvl>
    <w:lvl w:ilvl="7">
      <w:start w:val="1"/>
      <w:numFmt w:val="bullet"/>
      <w:lvlText w:val="§"/>
      <w:lvlJc w:val="left"/>
      <w:pPr>
        <w:ind w:left="5400" w:hanging="360"/>
      </w:pPr>
      <w:rPr>
        <w:rFonts w:ascii="Wingdings" w:hAnsi="Wingdings"/>
      </w:rPr>
    </w:lvl>
    <w:lvl w:ilvl="8">
      <w:start w:val="1"/>
      <w:numFmt w:val="bullet"/>
      <w:lvlText w:val="ú"/>
      <w:lvlJc w:val="left"/>
      <w:pPr>
        <w:ind w:left="6120" w:hanging="360"/>
      </w:pPr>
      <w:rPr>
        <w:rFonts w:ascii="Wingdings" w:hAnsi="Wingdings"/>
      </w:rPr>
    </w:lvl>
  </w:abstractNum>
  <w:abstractNum w:abstractNumId="1" w15:restartNumberingAfterBreak="0">
    <w:nsid w:val="0A853529"/>
    <w:multiLevelType w:val="hybridMultilevel"/>
    <w:tmpl w:val="FFFFFFFF"/>
    <w:lvl w:ilvl="0" w:tplc="04160001">
      <w:start w:val="1"/>
      <w:numFmt w:val="bullet"/>
      <w:lvlText w:val="·"/>
      <w:lvlJc w:val="left"/>
      <w:pPr>
        <w:ind w:left="720" w:hanging="360"/>
      </w:pPr>
      <w:rPr>
        <w:rFonts w:ascii="Symbol" w:hAnsi="Symbol"/>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2" w15:restartNumberingAfterBreak="0">
    <w:nsid w:val="1768336F"/>
    <w:multiLevelType w:val="hybridMultilevel"/>
    <w:tmpl w:val="FFFFFFFF"/>
    <w:lvl w:ilvl="0" w:tplc="23E0C50E">
      <w:start w:val="1"/>
      <w:numFmt w:val="lowerLetter"/>
      <w:lvlText w:val="(%1)"/>
      <w:lvlJc w:val="left"/>
      <w:pPr>
        <w:ind w:left="1113" w:hanging="405"/>
      </w:pPr>
      <w:rPr>
        <w:rFonts w:cs="Times New Roman"/>
      </w:rPr>
    </w:lvl>
    <w:lvl w:ilvl="1" w:tplc="04160019">
      <w:start w:val="1"/>
      <w:numFmt w:val="lowerLetter"/>
      <w:lvlText w:val="%2."/>
      <w:lvlJc w:val="left"/>
      <w:pPr>
        <w:ind w:left="1788" w:hanging="360"/>
      </w:pPr>
      <w:rPr>
        <w:rFonts w:cs="Times New Roman"/>
      </w:rPr>
    </w:lvl>
    <w:lvl w:ilvl="2" w:tplc="0416001B">
      <w:start w:val="1"/>
      <w:numFmt w:val="lowerRoman"/>
      <w:lvlText w:val="%3."/>
      <w:lvlJc w:val="right"/>
      <w:pPr>
        <w:ind w:left="2508" w:hanging="180"/>
      </w:pPr>
      <w:rPr>
        <w:rFonts w:cs="Times New Roman"/>
      </w:rPr>
    </w:lvl>
    <w:lvl w:ilvl="3" w:tplc="0416000F">
      <w:start w:val="1"/>
      <w:numFmt w:val="decimal"/>
      <w:lvlText w:val="%4."/>
      <w:lvlJc w:val="left"/>
      <w:pPr>
        <w:ind w:left="3228" w:hanging="360"/>
      </w:pPr>
      <w:rPr>
        <w:rFonts w:cs="Times New Roman"/>
      </w:rPr>
    </w:lvl>
    <w:lvl w:ilvl="4" w:tplc="04160019">
      <w:start w:val="1"/>
      <w:numFmt w:val="lowerLetter"/>
      <w:lvlText w:val="%5."/>
      <w:lvlJc w:val="left"/>
      <w:pPr>
        <w:ind w:left="3948" w:hanging="360"/>
      </w:pPr>
      <w:rPr>
        <w:rFonts w:cs="Times New Roman"/>
      </w:rPr>
    </w:lvl>
    <w:lvl w:ilvl="5" w:tplc="0416001B">
      <w:start w:val="1"/>
      <w:numFmt w:val="lowerRoman"/>
      <w:lvlText w:val="%6."/>
      <w:lvlJc w:val="right"/>
      <w:pPr>
        <w:ind w:left="4668" w:hanging="180"/>
      </w:pPr>
      <w:rPr>
        <w:rFonts w:cs="Times New Roman"/>
      </w:rPr>
    </w:lvl>
    <w:lvl w:ilvl="6" w:tplc="0416000F">
      <w:start w:val="1"/>
      <w:numFmt w:val="decimal"/>
      <w:lvlText w:val="%7."/>
      <w:lvlJc w:val="left"/>
      <w:pPr>
        <w:ind w:left="5388" w:hanging="360"/>
      </w:pPr>
      <w:rPr>
        <w:rFonts w:cs="Times New Roman"/>
      </w:rPr>
    </w:lvl>
    <w:lvl w:ilvl="7" w:tplc="04160019">
      <w:start w:val="1"/>
      <w:numFmt w:val="lowerLetter"/>
      <w:lvlText w:val="%8."/>
      <w:lvlJc w:val="left"/>
      <w:pPr>
        <w:ind w:left="6108" w:hanging="360"/>
      </w:pPr>
      <w:rPr>
        <w:rFonts w:cs="Times New Roman"/>
      </w:rPr>
    </w:lvl>
    <w:lvl w:ilvl="8" w:tplc="0416001B">
      <w:start w:val="1"/>
      <w:numFmt w:val="lowerRoman"/>
      <w:lvlText w:val="%9."/>
      <w:lvlJc w:val="right"/>
      <w:pPr>
        <w:ind w:left="6828" w:hanging="180"/>
      </w:pPr>
      <w:rPr>
        <w:rFonts w:cs="Times New Roman"/>
      </w:rPr>
    </w:lvl>
  </w:abstractNum>
  <w:abstractNum w:abstractNumId="3" w15:restartNumberingAfterBreak="0">
    <w:nsid w:val="1B2173B3"/>
    <w:multiLevelType w:val="hybridMultilevel"/>
    <w:tmpl w:val="FFFFFFFF"/>
    <w:lvl w:ilvl="0" w:tplc="7850333A">
      <w:start w:val="1"/>
      <w:numFmt w:val="upperRoman"/>
      <w:lvlText w:val="(%1)"/>
      <w:lvlJc w:val="left"/>
      <w:pPr>
        <w:ind w:left="665" w:hanging="720"/>
      </w:pPr>
      <w:rPr>
        <w:rFonts w:cs="Times New Roman"/>
      </w:rPr>
    </w:lvl>
    <w:lvl w:ilvl="1" w:tplc="04160019">
      <w:start w:val="1"/>
      <w:numFmt w:val="lowerLetter"/>
      <w:lvlText w:val="%2."/>
      <w:lvlJc w:val="left"/>
      <w:pPr>
        <w:ind w:left="1025" w:hanging="360"/>
      </w:pPr>
      <w:rPr>
        <w:rFonts w:cs="Times New Roman"/>
      </w:rPr>
    </w:lvl>
    <w:lvl w:ilvl="2" w:tplc="0416001B">
      <w:start w:val="1"/>
      <w:numFmt w:val="lowerRoman"/>
      <w:lvlText w:val="%3."/>
      <w:lvlJc w:val="right"/>
      <w:pPr>
        <w:ind w:left="1745" w:hanging="180"/>
      </w:pPr>
      <w:rPr>
        <w:rFonts w:cs="Times New Roman"/>
      </w:rPr>
    </w:lvl>
    <w:lvl w:ilvl="3" w:tplc="0416000F">
      <w:start w:val="1"/>
      <w:numFmt w:val="decimal"/>
      <w:lvlText w:val="%4."/>
      <w:lvlJc w:val="left"/>
      <w:pPr>
        <w:ind w:left="2465" w:hanging="360"/>
      </w:pPr>
      <w:rPr>
        <w:rFonts w:cs="Times New Roman"/>
      </w:rPr>
    </w:lvl>
    <w:lvl w:ilvl="4" w:tplc="04160019">
      <w:start w:val="1"/>
      <w:numFmt w:val="lowerLetter"/>
      <w:lvlText w:val="%5."/>
      <w:lvlJc w:val="left"/>
      <w:pPr>
        <w:ind w:left="3185" w:hanging="360"/>
      </w:pPr>
      <w:rPr>
        <w:rFonts w:cs="Times New Roman"/>
      </w:rPr>
    </w:lvl>
    <w:lvl w:ilvl="5" w:tplc="0416001B">
      <w:start w:val="1"/>
      <w:numFmt w:val="lowerRoman"/>
      <w:lvlText w:val="%6."/>
      <w:lvlJc w:val="right"/>
      <w:pPr>
        <w:ind w:left="3905" w:hanging="180"/>
      </w:pPr>
      <w:rPr>
        <w:rFonts w:cs="Times New Roman"/>
      </w:rPr>
    </w:lvl>
    <w:lvl w:ilvl="6" w:tplc="0416000F">
      <w:start w:val="1"/>
      <w:numFmt w:val="decimal"/>
      <w:lvlText w:val="%7."/>
      <w:lvlJc w:val="left"/>
      <w:pPr>
        <w:ind w:left="4625" w:hanging="360"/>
      </w:pPr>
      <w:rPr>
        <w:rFonts w:cs="Times New Roman"/>
      </w:rPr>
    </w:lvl>
    <w:lvl w:ilvl="7" w:tplc="04160019">
      <w:start w:val="1"/>
      <w:numFmt w:val="lowerLetter"/>
      <w:lvlText w:val="%8."/>
      <w:lvlJc w:val="left"/>
      <w:pPr>
        <w:ind w:left="5345" w:hanging="360"/>
      </w:pPr>
      <w:rPr>
        <w:rFonts w:cs="Times New Roman"/>
      </w:rPr>
    </w:lvl>
    <w:lvl w:ilvl="8" w:tplc="0416001B">
      <w:start w:val="1"/>
      <w:numFmt w:val="lowerRoman"/>
      <w:lvlText w:val="%9."/>
      <w:lvlJc w:val="right"/>
      <w:pPr>
        <w:ind w:left="6065" w:hanging="180"/>
      </w:pPr>
      <w:rPr>
        <w:rFonts w:cs="Times New Roman"/>
      </w:rPr>
    </w:lvl>
  </w:abstractNum>
  <w:abstractNum w:abstractNumId="4" w15:restartNumberingAfterBreak="0">
    <w:nsid w:val="205C10D7"/>
    <w:multiLevelType w:val="hybridMultilevel"/>
    <w:tmpl w:val="FFFFFFFF"/>
    <w:lvl w:ilvl="0" w:tplc="0574876E">
      <w:start w:val="1"/>
      <w:numFmt w:val="bullet"/>
      <w:lvlText w:val="o"/>
      <w:lvlJc w:val="left"/>
      <w:pPr>
        <w:ind w:left="720" w:hanging="360"/>
      </w:pPr>
      <w:rPr>
        <w:rFonts w:ascii="Courier New" w:hAnsi="Courier New"/>
        <w:sz w:val="36"/>
      </w:rPr>
    </w:lvl>
    <w:lvl w:ilvl="1" w:tplc="04160003">
      <w:start w:val="1"/>
      <w:numFmt w:val="bullet"/>
      <w:lvlText w:val="o"/>
      <w:lvlJc w:val="left"/>
      <w:pPr>
        <w:ind w:left="1440" w:hanging="360"/>
      </w:pPr>
      <w:rPr>
        <w:rFonts w:ascii="Courier New" w:hAnsi="Courier New"/>
      </w:rPr>
    </w:lvl>
    <w:lvl w:ilvl="2" w:tplc="04160005">
      <w:start w:val="1"/>
      <w:numFmt w:val="bullet"/>
      <w:lvlText w:val="§"/>
      <w:lvlJc w:val="left"/>
      <w:pPr>
        <w:ind w:left="2160" w:hanging="360"/>
      </w:pPr>
      <w:rPr>
        <w:rFonts w:ascii="Wingdings" w:hAnsi="Wingdings"/>
      </w:rPr>
    </w:lvl>
    <w:lvl w:ilvl="3" w:tplc="04160001">
      <w:start w:val="1"/>
      <w:numFmt w:val="bullet"/>
      <w:lvlText w:val="·"/>
      <w:lvlJc w:val="left"/>
      <w:pPr>
        <w:ind w:left="2880" w:hanging="360"/>
      </w:pPr>
      <w:rPr>
        <w:rFonts w:ascii="Symbol" w:hAnsi="Symbol"/>
      </w:rPr>
    </w:lvl>
    <w:lvl w:ilvl="4" w:tplc="04160003">
      <w:start w:val="1"/>
      <w:numFmt w:val="bullet"/>
      <w:lvlText w:val="o"/>
      <w:lvlJc w:val="left"/>
      <w:pPr>
        <w:ind w:left="3600" w:hanging="360"/>
      </w:pPr>
      <w:rPr>
        <w:rFonts w:ascii="Courier New" w:hAnsi="Courier New"/>
      </w:rPr>
    </w:lvl>
    <w:lvl w:ilvl="5" w:tplc="04160005">
      <w:start w:val="1"/>
      <w:numFmt w:val="bullet"/>
      <w:lvlText w:val="§"/>
      <w:lvlJc w:val="left"/>
      <w:pPr>
        <w:ind w:left="4320" w:hanging="360"/>
      </w:pPr>
      <w:rPr>
        <w:rFonts w:ascii="Wingdings" w:hAnsi="Wingdings"/>
      </w:rPr>
    </w:lvl>
    <w:lvl w:ilvl="6" w:tplc="04160001">
      <w:start w:val="1"/>
      <w:numFmt w:val="bullet"/>
      <w:lvlText w:val="·"/>
      <w:lvlJc w:val="left"/>
      <w:pPr>
        <w:ind w:left="5040" w:hanging="360"/>
      </w:pPr>
      <w:rPr>
        <w:rFonts w:ascii="Symbol" w:hAnsi="Symbol"/>
      </w:rPr>
    </w:lvl>
    <w:lvl w:ilvl="7" w:tplc="04160003">
      <w:start w:val="1"/>
      <w:numFmt w:val="bullet"/>
      <w:lvlText w:val="o"/>
      <w:lvlJc w:val="left"/>
      <w:pPr>
        <w:ind w:left="5760" w:hanging="360"/>
      </w:pPr>
      <w:rPr>
        <w:rFonts w:ascii="Courier New" w:hAnsi="Courier New"/>
      </w:rPr>
    </w:lvl>
    <w:lvl w:ilvl="8" w:tplc="04160005">
      <w:start w:val="1"/>
      <w:numFmt w:val="bullet"/>
      <w:lvlText w:val="§"/>
      <w:lvlJc w:val="left"/>
      <w:pPr>
        <w:ind w:left="6480" w:hanging="360"/>
      </w:pPr>
      <w:rPr>
        <w:rFonts w:ascii="Wingdings" w:hAnsi="Wingdings"/>
      </w:rPr>
    </w:lvl>
  </w:abstractNum>
  <w:abstractNum w:abstractNumId="5" w15:restartNumberingAfterBreak="0">
    <w:nsid w:val="34735B62"/>
    <w:multiLevelType w:val="hybridMultilevel"/>
    <w:tmpl w:val="FFFFFFFF"/>
    <w:lvl w:ilvl="0" w:tplc="1C8A6386">
      <w:start w:val="1"/>
      <w:numFmt w:val="lowerLetter"/>
      <w:lvlText w:val="(%1)"/>
      <w:lvlJc w:val="left"/>
      <w:pPr>
        <w:ind w:left="720" w:hanging="360"/>
      </w:pPr>
      <w:rPr>
        <w:rFonts w:cs="Times New Roman" w:hint="default"/>
        <w:b/>
        <w:u w:val="single"/>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15:restartNumberingAfterBreak="0">
    <w:nsid w:val="41C5560B"/>
    <w:multiLevelType w:val="multilevel"/>
    <w:tmpl w:val="FFFFFFFF"/>
    <w:lvl w:ilvl="0">
      <w:start w:val="1"/>
      <w:numFmt w:val="bullet"/>
      <w:lvlText w:val="o"/>
      <w:lvlJc w:val="left"/>
      <w:pPr>
        <w:ind w:left="720" w:hanging="360"/>
      </w:pPr>
      <w:rPr>
        <w:rFonts w:ascii="Courier New" w:hAnsi="Courier New"/>
        <w:sz w:val="56"/>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7" w15:restartNumberingAfterBreak="0">
    <w:nsid w:val="4EAD1448"/>
    <w:multiLevelType w:val="hybridMultilevel"/>
    <w:tmpl w:val="FFFFFFFF"/>
    <w:lvl w:ilvl="0" w:tplc="0E9CE380">
      <w:start w:val="1"/>
      <w:numFmt w:val="lowerLetter"/>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0"/>
  </w:num>
  <w:num w:numId="3">
    <w:abstractNumId w:val="6"/>
  </w:num>
  <w:num w:numId="4">
    <w:abstractNumId w:val="2"/>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09"/>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293"/>
    <w:rsid w:val="00011448"/>
    <w:rsid w:val="00017B28"/>
    <w:rsid w:val="00041FFD"/>
    <w:rsid w:val="00052637"/>
    <w:rsid w:val="00065C69"/>
    <w:rsid w:val="0007128F"/>
    <w:rsid w:val="0007457C"/>
    <w:rsid w:val="00077FE0"/>
    <w:rsid w:val="000A39CF"/>
    <w:rsid w:val="000A4371"/>
    <w:rsid w:val="000E3EF9"/>
    <w:rsid w:val="0010399A"/>
    <w:rsid w:val="00114775"/>
    <w:rsid w:val="00133296"/>
    <w:rsid w:val="00142ADF"/>
    <w:rsid w:val="00155C0C"/>
    <w:rsid w:val="00155F4F"/>
    <w:rsid w:val="001741B7"/>
    <w:rsid w:val="00187D9E"/>
    <w:rsid w:val="001904A6"/>
    <w:rsid w:val="00197CCB"/>
    <w:rsid w:val="001A5103"/>
    <w:rsid w:val="001B4D2E"/>
    <w:rsid w:val="001E55D8"/>
    <w:rsid w:val="001E6087"/>
    <w:rsid w:val="001E7343"/>
    <w:rsid w:val="002043A3"/>
    <w:rsid w:val="00211753"/>
    <w:rsid w:val="0021237E"/>
    <w:rsid w:val="002126E0"/>
    <w:rsid w:val="0021299F"/>
    <w:rsid w:val="002216B6"/>
    <w:rsid w:val="002226BA"/>
    <w:rsid w:val="002271BE"/>
    <w:rsid w:val="00232CEA"/>
    <w:rsid w:val="00233C0D"/>
    <w:rsid w:val="002525A5"/>
    <w:rsid w:val="00285208"/>
    <w:rsid w:val="00285B51"/>
    <w:rsid w:val="002B539E"/>
    <w:rsid w:val="002D3DDC"/>
    <w:rsid w:val="002D68BE"/>
    <w:rsid w:val="002E6AB4"/>
    <w:rsid w:val="002F08AD"/>
    <w:rsid w:val="00304DFA"/>
    <w:rsid w:val="00320992"/>
    <w:rsid w:val="00350EF2"/>
    <w:rsid w:val="00364777"/>
    <w:rsid w:val="003718D8"/>
    <w:rsid w:val="00374E1B"/>
    <w:rsid w:val="00375A50"/>
    <w:rsid w:val="003B00C6"/>
    <w:rsid w:val="003B3770"/>
    <w:rsid w:val="003B4A56"/>
    <w:rsid w:val="003B66AD"/>
    <w:rsid w:val="003C6905"/>
    <w:rsid w:val="003D23AF"/>
    <w:rsid w:val="003D3A79"/>
    <w:rsid w:val="00407BB1"/>
    <w:rsid w:val="00414783"/>
    <w:rsid w:val="0042325E"/>
    <w:rsid w:val="0043077A"/>
    <w:rsid w:val="00446F00"/>
    <w:rsid w:val="004837F5"/>
    <w:rsid w:val="004874DB"/>
    <w:rsid w:val="004B07DD"/>
    <w:rsid w:val="004C4D15"/>
    <w:rsid w:val="004D18CC"/>
    <w:rsid w:val="004D2C74"/>
    <w:rsid w:val="004E659A"/>
    <w:rsid w:val="00523A3D"/>
    <w:rsid w:val="00526810"/>
    <w:rsid w:val="005574B9"/>
    <w:rsid w:val="0058376B"/>
    <w:rsid w:val="00583E4C"/>
    <w:rsid w:val="005A0742"/>
    <w:rsid w:val="005A0E98"/>
    <w:rsid w:val="005C6304"/>
    <w:rsid w:val="005E5833"/>
    <w:rsid w:val="005E68A2"/>
    <w:rsid w:val="005F24AB"/>
    <w:rsid w:val="005F510C"/>
    <w:rsid w:val="00647644"/>
    <w:rsid w:val="00662D88"/>
    <w:rsid w:val="00694C3F"/>
    <w:rsid w:val="006A1A28"/>
    <w:rsid w:val="006A24D6"/>
    <w:rsid w:val="006B3553"/>
    <w:rsid w:val="006C4B75"/>
    <w:rsid w:val="006C615A"/>
    <w:rsid w:val="006F2826"/>
    <w:rsid w:val="006F32CE"/>
    <w:rsid w:val="006F7C89"/>
    <w:rsid w:val="00702A90"/>
    <w:rsid w:val="00715EEB"/>
    <w:rsid w:val="00733AA3"/>
    <w:rsid w:val="00741E78"/>
    <w:rsid w:val="00764CDF"/>
    <w:rsid w:val="00770A20"/>
    <w:rsid w:val="007711D2"/>
    <w:rsid w:val="00781E2D"/>
    <w:rsid w:val="00795DBD"/>
    <w:rsid w:val="007A0664"/>
    <w:rsid w:val="007A57ED"/>
    <w:rsid w:val="007B08A2"/>
    <w:rsid w:val="007B1DAB"/>
    <w:rsid w:val="007B690E"/>
    <w:rsid w:val="007B76E1"/>
    <w:rsid w:val="007C35A9"/>
    <w:rsid w:val="007E28A2"/>
    <w:rsid w:val="008051BD"/>
    <w:rsid w:val="0080541F"/>
    <w:rsid w:val="00810A79"/>
    <w:rsid w:val="00816666"/>
    <w:rsid w:val="008341D7"/>
    <w:rsid w:val="0083759D"/>
    <w:rsid w:val="008402B6"/>
    <w:rsid w:val="008437EA"/>
    <w:rsid w:val="00844251"/>
    <w:rsid w:val="00854D01"/>
    <w:rsid w:val="00867CE2"/>
    <w:rsid w:val="00875D3A"/>
    <w:rsid w:val="00887393"/>
    <w:rsid w:val="008A0295"/>
    <w:rsid w:val="008A2895"/>
    <w:rsid w:val="008A5A4B"/>
    <w:rsid w:val="008C2999"/>
    <w:rsid w:val="008C6779"/>
    <w:rsid w:val="008E06A3"/>
    <w:rsid w:val="008F095E"/>
    <w:rsid w:val="008F24C2"/>
    <w:rsid w:val="008F4EDC"/>
    <w:rsid w:val="008F4F9D"/>
    <w:rsid w:val="00915CCE"/>
    <w:rsid w:val="00944951"/>
    <w:rsid w:val="009637CA"/>
    <w:rsid w:val="00964CF3"/>
    <w:rsid w:val="00965619"/>
    <w:rsid w:val="00966FD6"/>
    <w:rsid w:val="00985FE3"/>
    <w:rsid w:val="00997CE5"/>
    <w:rsid w:val="009B2AB5"/>
    <w:rsid w:val="009D1F9A"/>
    <w:rsid w:val="009D7C33"/>
    <w:rsid w:val="009E0082"/>
    <w:rsid w:val="00A000D1"/>
    <w:rsid w:val="00A02A7D"/>
    <w:rsid w:val="00A5523A"/>
    <w:rsid w:val="00A6457B"/>
    <w:rsid w:val="00A87AA9"/>
    <w:rsid w:val="00AA064A"/>
    <w:rsid w:val="00AA6789"/>
    <w:rsid w:val="00AC5CF3"/>
    <w:rsid w:val="00AD67AB"/>
    <w:rsid w:val="00AD723A"/>
    <w:rsid w:val="00AE5CAD"/>
    <w:rsid w:val="00AF143A"/>
    <w:rsid w:val="00B11AEE"/>
    <w:rsid w:val="00B353B6"/>
    <w:rsid w:val="00B4303A"/>
    <w:rsid w:val="00B5651B"/>
    <w:rsid w:val="00B66B2B"/>
    <w:rsid w:val="00B93762"/>
    <w:rsid w:val="00BA1EBB"/>
    <w:rsid w:val="00BC5452"/>
    <w:rsid w:val="00BD20DB"/>
    <w:rsid w:val="00BF5247"/>
    <w:rsid w:val="00C06623"/>
    <w:rsid w:val="00C1750D"/>
    <w:rsid w:val="00C17E8D"/>
    <w:rsid w:val="00C21C69"/>
    <w:rsid w:val="00C244D6"/>
    <w:rsid w:val="00C36D6E"/>
    <w:rsid w:val="00C620C1"/>
    <w:rsid w:val="00C6282A"/>
    <w:rsid w:val="00C65B47"/>
    <w:rsid w:val="00C72A19"/>
    <w:rsid w:val="00C90DF8"/>
    <w:rsid w:val="00C915DC"/>
    <w:rsid w:val="00C97241"/>
    <w:rsid w:val="00CB1B23"/>
    <w:rsid w:val="00CB6304"/>
    <w:rsid w:val="00CC453F"/>
    <w:rsid w:val="00D04406"/>
    <w:rsid w:val="00D05CD9"/>
    <w:rsid w:val="00D0682C"/>
    <w:rsid w:val="00D211A6"/>
    <w:rsid w:val="00D3062D"/>
    <w:rsid w:val="00D31293"/>
    <w:rsid w:val="00D3554A"/>
    <w:rsid w:val="00D50640"/>
    <w:rsid w:val="00D55411"/>
    <w:rsid w:val="00D5594B"/>
    <w:rsid w:val="00D57021"/>
    <w:rsid w:val="00D85C9C"/>
    <w:rsid w:val="00D93E00"/>
    <w:rsid w:val="00DC38DC"/>
    <w:rsid w:val="00DC7541"/>
    <w:rsid w:val="00DD3FD4"/>
    <w:rsid w:val="00DF3E69"/>
    <w:rsid w:val="00DF6918"/>
    <w:rsid w:val="00E022E2"/>
    <w:rsid w:val="00E05CB9"/>
    <w:rsid w:val="00E07E4D"/>
    <w:rsid w:val="00E349CE"/>
    <w:rsid w:val="00E50199"/>
    <w:rsid w:val="00E52A92"/>
    <w:rsid w:val="00E545BA"/>
    <w:rsid w:val="00E662CE"/>
    <w:rsid w:val="00E84897"/>
    <w:rsid w:val="00E86CE8"/>
    <w:rsid w:val="00EA5139"/>
    <w:rsid w:val="00EB01A2"/>
    <w:rsid w:val="00EB570F"/>
    <w:rsid w:val="00EF3E92"/>
    <w:rsid w:val="00EF7DD9"/>
    <w:rsid w:val="00F0000F"/>
    <w:rsid w:val="00F110F1"/>
    <w:rsid w:val="00F11D57"/>
    <w:rsid w:val="00F12BB1"/>
    <w:rsid w:val="00F22D1C"/>
    <w:rsid w:val="00F267A1"/>
    <w:rsid w:val="00F33A27"/>
    <w:rsid w:val="00F34E51"/>
    <w:rsid w:val="00F374A0"/>
    <w:rsid w:val="00F41F78"/>
    <w:rsid w:val="00F43C1F"/>
    <w:rsid w:val="00F50934"/>
    <w:rsid w:val="00F72493"/>
    <w:rsid w:val="00F92B17"/>
    <w:rsid w:val="00FA1AB8"/>
    <w:rsid w:val="00FC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1B6BE8"/>
  <w14:defaultImageDpi w14:val="0"/>
  <w15:docId w15:val="{AF5246B8-E0E3-EB4F-8908-06B768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style>
  <w:style w:type="paragraph" w:styleId="Ttulo8">
    <w:name w:val="heading 8"/>
    <w:basedOn w:val="Normal"/>
    <w:next w:val="Normal"/>
    <w:link w:val="Ttulo8Char"/>
    <w:uiPriority w:val="99"/>
    <w:qFormat/>
    <w:pPr>
      <w:jc w:val="center"/>
      <w:outlineLvl w:val="7"/>
    </w:pPr>
    <w:rPr>
      <w:rFonts w:ascii="Bookman Old Style" w:hAnsi="Bookman Old Style" w:cs="Bookman Old Style"/>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8Char">
    <w:name w:val="Título 8 Char"/>
    <w:basedOn w:val="Fontepargpadro"/>
    <w:link w:val="Ttulo8"/>
    <w:uiPriority w:val="99"/>
    <w:locked/>
    <w:rPr>
      <w:rFonts w:ascii="Bookman Old Style" w:hAnsi="Bookman Old Style" w:cs="Bookman Old Style"/>
      <w:b/>
      <w:bCs/>
      <w:sz w:val="22"/>
      <w:szCs w:val="22"/>
    </w:rPr>
  </w:style>
  <w:style w:type="character" w:customStyle="1" w:styleId="CabealhoChar">
    <w:name w:val="Cabeçalho Char"/>
    <w:basedOn w:val="Fontepargpadro"/>
    <w:link w:val="Cabealho"/>
    <w:uiPriority w:val="99"/>
    <w:locked/>
    <w:rPr>
      <w:rFonts w:ascii="Times New Roman" w:hAnsi="Times New Roman" w:cs="Times New Roman"/>
      <w:sz w:val="20"/>
      <w:szCs w:val="20"/>
    </w:rPr>
  </w:style>
  <w:style w:type="paragraph" w:styleId="Corpodetexto3">
    <w:name w:val="Body Text 3"/>
    <w:basedOn w:val="Normal"/>
    <w:link w:val="Corpodetexto3Char"/>
    <w:uiPriority w:val="99"/>
    <w:pPr>
      <w:ind w:right="-143"/>
      <w:jc w:val="center"/>
    </w:pPr>
    <w:rPr>
      <w:b/>
      <w:bCs/>
      <w:sz w:val="22"/>
      <w:szCs w:val="22"/>
      <w:u w:val="single"/>
    </w:rPr>
  </w:style>
  <w:style w:type="character" w:customStyle="1" w:styleId="Corpodetexto3Char">
    <w:name w:val="Corpo de texto 3 Char"/>
    <w:basedOn w:val="Fontepargpadro"/>
    <w:link w:val="Corpodetexto3"/>
    <w:uiPriority w:val="99"/>
    <w:locked/>
    <w:rPr>
      <w:rFonts w:ascii="Times New Roman" w:hAnsi="Times New Roman" w:cs="Times New Roman"/>
      <w:b/>
      <w:bCs/>
      <w:sz w:val="22"/>
      <w:szCs w:val="22"/>
      <w:u w:val="single"/>
    </w:rPr>
  </w:style>
  <w:style w:type="paragraph" w:styleId="Corpodetexto2">
    <w:name w:val="Body Text 2"/>
    <w:basedOn w:val="Normal"/>
    <w:link w:val="Corpodetexto2Char"/>
    <w:uiPriority w:val="99"/>
    <w:pPr>
      <w:jc w:val="both"/>
    </w:pPr>
    <w:rPr>
      <w:sz w:val="22"/>
      <w:szCs w:val="22"/>
    </w:rPr>
  </w:style>
  <w:style w:type="character" w:customStyle="1" w:styleId="Corpodetexto2Char">
    <w:name w:val="Corpo de texto 2 Char"/>
    <w:basedOn w:val="Fontepargpadro"/>
    <w:link w:val="Corpodetexto2"/>
    <w:uiPriority w:val="99"/>
    <w:locked/>
    <w:rPr>
      <w:rFonts w:ascii="Times New Roman" w:hAnsi="Times New Roman" w:cs="Times New Roman"/>
      <w:sz w:val="22"/>
      <w:szCs w:val="22"/>
    </w:rPr>
  </w:style>
  <w:style w:type="paragraph" w:styleId="Corpodetexto">
    <w:name w:val="Body Text"/>
    <w:basedOn w:val="Normal"/>
    <w:link w:val="CorpodetextoChar"/>
    <w:uiPriority w:val="99"/>
    <w:pPr>
      <w:jc w:val="both"/>
    </w:pPr>
    <w:rPr>
      <w:b/>
      <w:bCs/>
      <w:sz w:val="22"/>
      <w:szCs w:val="22"/>
    </w:rPr>
  </w:style>
  <w:style w:type="character" w:customStyle="1" w:styleId="CorpodetextoChar">
    <w:name w:val="Corpo de texto Char"/>
    <w:basedOn w:val="Fontepargpadro"/>
    <w:link w:val="Corpodetexto"/>
    <w:uiPriority w:val="99"/>
    <w:locked/>
    <w:rPr>
      <w:rFonts w:ascii="Times New Roman" w:hAnsi="Times New Roman" w:cs="Times New Roman"/>
      <w:b/>
      <w:bCs/>
      <w:sz w:val="22"/>
      <w:szCs w:val="22"/>
    </w:rPr>
  </w:style>
  <w:style w:type="paragraph" w:styleId="Cabealho">
    <w:name w:val="header"/>
    <w:basedOn w:val="Normal"/>
    <w:link w:val="CabealhoChar"/>
    <w:uiPriority w:val="99"/>
    <w:pPr>
      <w:tabs>
        <w:tab w:val="center" w:pos="4252"/>
        <w:tab w:val="right" w:pos="8504"/>
      </w:tabs>
    </w:pPr>
  </w:style>
  <w:style w:type="character" w:customStyle="1" w:styleId="CabealhoChar1">
    <w:name w:val="Cabeçalho Char1"/>
    <w:basedOn w:val="Fontepargpadro"/>
    <w:uiPriority w:val="99"/>
    <w:semiHidden/>
  </w:style>
  <w:style w:type="character" w:customStyle="1" w:styleId="CabealhoChar114">
    <w:name w:val="Cabeçalho Char114"/>
    <w:basedOn w:val="Fontepargpadro"/>
    <w:uiPriority w:val="99"/>
    <w:semiHidden/>
    <w:rPr>
      <w:rFonts w:cs="Times New Roman"/>
    </w:rPr>
  </w:style>
  <w:style w:type="character" w:customStyle="1" w:styleId="CabealhoChar113">
    <w:name w:val="Cabeçalho Char113"/>
    <w:basedOn w:val="Fontepargpadro"/>
    <w:uiPriority w:val="99"/>
    <w:semiHidden/>
    <w:rPr>
      <w:rFonts w:cs="Times New Roman"/>
    </w:rPr>
  </w:style>
  <w:style w:type="character" w:customStyle="1" w:styleId="CabealhoChar112">
    <w:name w:val="Cabeçalho Char112"/>
    <w:basedOn w:val="Fontepargpadro"/>
    <w:uiPriority w:val="99"/>
    <w:semiHidden/>
    <w:rPr>
      <w:rFonts w:cs="Times New Roman"/>
    </w:rPr>
  </w:style>
  <w:style w:type="character" w:customStyle="1" w:styleId="CabealhoChar111">
    <w:name w:val="Cabeçalho Char111"/>
    <w:basedOn w:val="Fontepargpadro"/>
    <w:uiPriority w:val="99"/>
    <w:semiHidden/>
    <w:rPr>
      <w:rFonts w:cs="Times New Roman"/>
    </w:rPr>
  </w:style>
  <w:style w:type="character" w:customStyle="1" w:styleId="CabealhoChar110">
    <w:name w:val="Cabeçalho Char110"/>
    <w:basedOn w:val="Fontepargpadro"/>
    <w:uiPriority w:val="99"/>
    <w:semiHidden/>
    <w:rPr>
      <w:rFonts w:cs="Times New Roman"/>
    </w:rPr>
  </w:style>
  <w:style w:type="character" w:customStyle="1" w:styleId="CabealhoChar19">
    <w:name w:val="Cabeçalho Char19"/>
    <w:basedOn w:val="Fontepargpadro"/>
    <w:uiPriority w:val="99"/>
    <w:semiHidden/>
    <w:rPr>
      <w:rFonts w:cs="Times New Roman"/>
    </w:rPr>
  </w:style>
  <w:style w:type="character" w:customStyle="1" w:styleId="CabealhoChar18">
    <w:name w:val="Cabeçalho Char18"/>
    <w:basedOn w:val="Fontepargpadro"/>
    <w:uiPriority w:val="99"/>
    <w:semiHidden/>
    <w:rPr>
      <w:rFonts w:cs="Times New Roman"/>
    </w:rPr>
  </w:style>
  <w:style w:type="character" w:customStyle="1" w:styleId="CabealhoChar17">
    <w:name w:val="Cabeçalho Char17"/>
    <w:basedOn w:val="Fontepargpadro"/>
    <w:uiPriority w:val="99"/>
    <w:semiHidden/>
    <w:rPr>
      <w:rFonts w:cs="Times New Roman"/>
    </w:rPr>
  </w:style>
  <w:style w:type="character" w:customStyle="1" w:styleId="CabealhoChar16">
    <w:name w:val="Cabeçalho Char16"/>
    <w:basedOn w:val="Fontepargpadro"/>
    <w:uiPriority w:val="99"/>
    <w:semiHidden/>
    <w:rPr>
      <w:rFonts w:cs="Times New Roman"/>
    </w:rPr>
  </w:style>
  <w:style w:type="character" w:customStyle="1" w:styleId="CabealhoChar15">
    <w:name w:val="Cabeçalho Char15"/>
    <w:basedOn w:val="Fontepargpadro"/>
    <w:uiPriority w:val="99"/>
    <w:semiHidden/>
    <w:rPr>
      <w:rFonts w:cs="Times New Roman"/>
    </w:rPr>
  </w:style>
  <w:style w:type="character" w:customStyle="1" w:styleId="CabealhoChar14">
    <w:name w:val="Cabeçalho Char14"/>
    <w:basedOn w:val="Fontepargpadro"/>
    <w:uiPriority w:val="99"/>
    <w:semiHidden/>
    <w:rPr>
      <w:rFonts w:cs="Times New Roman"/>
    </w:rPr>
  </w:style>
  <w:style w:type="character" w:customStyle="1" w:styleId="CabealhoChar13">
    <w:name w:val="Cabeçalho Char13"/>
    <w:basedOn w:val="Fontepargpadro"/>
    <w:uiPriority w:val="99"/>
    <w:semiHidden/>
    <w:rPr>
      <w:rFonts w:cs="Times New Roman"/>
    </w:rPr>
  </w:style>
  <w:style w:type="character" w:customStyle="1" w:styleId="CabealhoChar12">
    <w:name w:val="Cabeçalho Char12"/>
    <w:basedOn w:val="Fontepargpadro"/>
    <w:uiPriority w:val="99"/>
    <w:semiHidden/>
    <w:rPr>
      <w:rFonts w:cs="Times New Roman"/>
    </w:rPr>
  </w:style>
  <w:style w:type="character" w:customStyle="1" w:styleId="CabealhoChar11">
    <w:name w:val="Cabeçalho Char11"/>
    <w:basedOn w:val="Fontepargpadro"/>
    <w:uiPriority w:val="99"/>
    <w:semiHidden/>
    <w:rPr>
      <w:rFonts w:cs="Times New Roman"/>
    </w:rPr>
  </w:style>
  <w:style w:type="character" w:customStyle="1" w:styleId="RodapChar">
    <w:name w:val="Rodapé Char"/>
    <w:basedOn w:val="Fontepargpadro"/>
    <w:link w:val="Rodap"/>
    <w:uiPriority w:val="99"/>
    <w:locked/>
    <w:rPr>
      <w:rFonts w:ascii="Times New Roman" w:hAnsi="Times New Roman" w:cs="Times New Roman"/>
      <w:sz w:val="20"/>
      <w:szCs w:val="20"/>
    </w:rPr>
  </w:style>
  <w:style w:type="paragraph" w:styleId="Rodap">
    <w:name w:val="footer"/>
    <w:basedOn w:val="Normal"/>
    <w:link w:val="RodapChar"/>
    <w:uiPriority w:val="99"/>
    <w:pPr>
      <w:tabs>
        <w:tab w:val="center" w:pos="4252"/>
        <w:tab w:val="right" w:pos="8504"/>
      </w:tabs>
    </w:pPr>
  </w:style>
  <w:style w:type="character" w:customStyle="1" w:styleId="RodapChar1">
    <w:name w:val="Rodapé Char1"/>
    <w:basedOn w:val="Fontepargpadro"/>
    <w:uiPriority w:val="99"/>
    <w:semiHidden/>
  </w:style>
  <w:style w:type="character" w:customStyle="1" w:styleId="RodapChar114">
    <w:name w:val="Rodapé Char114"/>
    <w:basedOn w:val="Fontepargpadro"/>
    <w:uiPriority w:val="99"/>
    <w:semiHidden/>
    <w:rPr>
      <w:rFonts w:cs="Times New Roman"/>
    </w:rPr>
  </w:style>
  <w:style w:type="character" w:customStyle="1" w:styleId="RodapChar113">
    <w:name w:val="Rodapé Char113"/>
    <w:basedOn w:val="Fontepargpadro"/>
    <w:uiPriority w:val="99"/>
    <w:semiHidden/>
    <w:rPr>
      <w:rFonts w:cs="Times New Roman"/>
    </w:rPr>
  </w:style>
  <w:style w:type="character" w:customStyle="1" w:styleId="RodapChar112">
    <w:name w:val="Rodapé Char112"/>
    <w:basedOn w:val="Fontepargpadro"/>
    <w:uiPriority w:val="99"/>
    <w:semiHidden/>
    <w:rPr>
      <w:rFonts w:cs="Times New Roman"/>
    </w:rPr>
  </w:style>
  <w:style w:type="character" w:customStyle="1" w:styleId="RodapChar111">
    <w:name w:val="Rodapé Char111"/>
    <w:basedOn w:val="Fontepargpadro"/>
    <w:uiPriority w:val="99"/>
    <w:semiHidden/>
    <w:rPr>
      <w:rFonts w:cs="Times New Roman"/>
    </w:rPr>
  </w:style>
  <w:style w:type="character" w:customStyle="1" w:styleId="RodapChar110">
    <w:name w:val="Rodapé Char110"/>
    <w:basedOn w:val="Fontepargpadro"/>
    <w:uiPriority w:val="99"/>
    <w:semiHidden/>
    <w:rPr>
      <w:rFonts w:cs="Times New Roman"/>
    </w:rPr>
  </w:style>
  <w:style w:type="character" w:customStyle="1" w:styleId="RodapChar19">
    <w:name w:val="Rodapé Char19"/>
    <w:basedOn w:val="Fontepargpadro"/>
    <w:uiPriority w:val="99"/>
    <w:semiHidden/>
    <w:rPr>
      <w:rFonts w:cs="Times New Roman"/>
    </w:rPr>
  </w:style>
  <w:style w:type="character" w:customStyle="1" w:styleId="RodapChar18">
    <w:name w:val="Rodapé Char18"/>
    <w:basedOn w:val="Fontepargpadro"/>
    <w:uiPriority w:val="99"/>
    <w:semiHidden/>
    <w:rPr>
      <w:rFonts w:cs="Times New Roman"/>
    </w:rPr>
  </w:style>
  <w:style w:type="character" w:customStyle="1" w:styleId="RodapChar17">
    <w:name w:val="Rodapé Char17"/>
    <w:basedOn w:val="Fontepargpadro"/>
    <w:uiPriority w:val="99"/>
    <w:semiHidden/>
    <w:rPr>
      <w:rFonts w:cs="Times New Roman"/>
    </w:rPr>
  </w:style>
  <w:style w:type="character" w:customStyle="1" w:styleId="RodapChar16">
    <w:name w:val="Rodapé Char16"/>
    <w:basedOn w:val="Fontepargpadro"/>
    <w:uiPriority w:val="99"/>
    <w:semiHidden/>
    <w:rPr>
      <w:rFonts w:cs="Times New Roman"/>
    </w:rPr>
  </w:style>
  <w:style w:type="character" w:customStyle="1" w:styleId="RodapChar15">
    <w:name w:val="Rodapé Char15"/>
    <w:basedOn w:val="Fontepargpadro"/>
    <w:uiPriority w:val="99"/>
    <w:semiHidden/>
    <w:rPr>
      <w:rFonts w:cs="Times New Roman"/>
    </w:rPr>
  </w:style>
  <w:style w:type="character" w:customStyle="1" w:styleId="RodapChar14">
    <w:name w:val="Rodapé Char14"/>
    <w:basedOn w:val="Fontepargpadro"/>
    <w:uiPriority w:val="99"/>
    <w:semiHidden/>
    <w:rPr>
      <w:rFonts w:cs="Times New Roman"/>
    </w:rPr>
  </w:style>
  <w:style w:type="character" w:customStyle="1" w:styleId="RodapChar13">
    <w:name w:val="Rodapé Char13"/>
    <w:basedOn w:val="Fontepargpadro"/>
    <w:uiPriority w:val="99"/>
    <w:semiHidden/>
    <w:rPr>
      <w:rFonts w:cs="Times New Roman"/>
    </w:rPr>
  </w:style>
  <w:style w:type="character" w:customStyle="1" w:styleId="RodapChar12">
    <w:name w:val="Rodapé Char12"/>
    <w:basedOn w:val="Fontepargpadro"/>
    <w:uiPriority w:val="99"/>
    <w:semiHidden/>
    <w:rPr>
      <w:rFonts w:cs="Times New Roman"/>
    </w:rPr>
  </w:style>
  <w:style w:type="character" w:customStyle="1" w:styleId="RodapChar11">
    <w:name w:val="Rodapé Char11"/>
    <w:basedOn w:val="Fontepargpadro"/>
    <w:uiPriority w:val="99"/>
    <w:semiHidden/>
    <w:rPr>
      <w:rFonts w:cs="Times New Roman"/>
    </w:rPr>
  </w:style>
  <w:style w:type="character" w:styleId="Nmerodepgina">
    <w:name w:val="page number"/>
    <w:basedOn w:val="Fontepargpadro"/>
    <w:uiPriority w:val="99"/>
    <w:rPr>
      <w:rFonts w:ascii="Times New Roman" w:hAnsi="Times New Roman" w:cs="Times New Roman"/>
    </w:rPr>
  </w:style>
  <w:style w:type="paragraph" w:styleId="Textodebalo">
    <w:name w:val="Balloon Text"/>
    <w:basedOn w:val="Normal"/>
    <w:link w:val="TextodebaloChar"/>
    <w:uiPriority w:val="99"/>
    <w:rPr>
      <w:rFonts w:ascii="Tahoma" w:hAnsi="Tahoma" w:cs="Tahoma"/>
      <w:sz w:val="16"/>
      <w:szCs w:val="16"/>
    </w:rPr>
  </w:style>
  <w:style w:type="character" w:customStyle="1" w:styleId="TextodebaloChar">
    <w:name w:val="Texto de balão Char"/>
    <w:basedOn w:val="Fontepargpadro"/>
    <w:link w:val="Textodebalo"/>
    <w:uiPriority w:val="99"/>
    <w:locked/>
    <w:rPr>
      <w:rFonts w:ascii="Tahoma" w:hAnsi="Tahoma" w:cs="Tahoma"/>
      <w:sz w:val="16"/>
      <w:szCs w:val="16"/>
    </w:rPr>
  </w:style>
  <w:style w:type="character" w:styleId="Refdecomentrio">
    <w:name w:val="annotation reference"/>
    <w:basedOn w:val="Fontepargpadro"/>
    <w:uiPriority w:val="99"/>
    <w:rPr>
      <w:rFonts w:ascii="Times New Roman" w:hAnsi="Times New Roman"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locked/>
    <w:rPr>
      <w:rFonts w:ascii="Times New Roman" w:hAnsi="Times New Roman" w:cs="Times New Roman"/>
      <w:sz w:val="20"/>
      <w:szCs w:val="20"/>
    </w:rPr>
  </w:style>
  <w:style w:type="character" w:customStyle="1" w:styleId="AssuntodocomentrioChar">
    <w:name w:val="Assunto do comentário Char"/>
    <w:basedOn w:val="TextodecomentrioChar"/>
    <w:link w:val="Assuntodocomentrio"/>
    <w:uiPriority w:val="99"/>
    <w:locked/>
    <w:rPr>
      <w:rFonts w:ascii="Times New Roman" w:hAnsi="Times New Roman" w:cs="Times New Roman"/>
      <w:b/>
      <w:bCs/>
      <w:sz w:val="20"/>
      <w:szCs w:val="20"/>
    </w:rPr>
  </w:style>
  <w:style w:type="paragraph" w:customStyle="1" w:styleId="2">
    <w:name w:val="2"/>
    <w:basedOn w:val="Normal"/>
    <w:uiPriority w:val="99"/>
    <w:pPr>
      <w:spacing w:after="160" w:line="240" w:lineRule="exact"/>
    </w:pPr>
    <w:rPr>
      <w:rFonts w:ascii="Verdana" w:hAnsi="Verdana" w:cs="Verdana"/>
      <w:sz w:val="24"/>
      <w:szCs w:val="24"/>
      <w:lang w:val="en-US" w:eastAsia="en-US"/>
    </w:rPr>
  </w:style>
  <w:style w:type="paragraph" w:customStyle="1" w:styleId="CA">
    <w:name w:val="CA"/>
    <w:basedOn w:val="Normal"/>
    <w:uiPriority w:val="99"/>
    <w:pPr>
      <w:spacing w:before="240" w:line="240" w:lineRule="exact"/>
      <w:ind w:left="144" w:right="432" w:firstLine="3125"/>
      <w:jc w:val="both"/>
    </w:pPr>
    <w:rPr>
      <w:rFonts w:ascii="Bookman Old Style" w:hAnsi="Bookman Old Style" w:cs="Bookman Old Style"/>
      <w:sz w:val="22"/>
      <w:szCs w:val="22"/>
    </w:rPr>
  </w:style>
  <w:style w:type="paragraph" w:customStyle="1" w:styleId="1">
    <w:name w:val="1"/>
    <w:basedOn w:val="Normal"/>
    <w:uiPriority w:val="99"/>
    <w:pPr>
      <w:jc w:val="both"/>
    </w:pPr>
    <w:rPr>
      <w:sz w:val="24"/>
      <w:szCs w:val="24"/>
      <w:lang w:val="en-US" w:eastAsia="en-US"/>
    </w:rPr>
  </w:style>
  <w:style w:type="paragraph" w:customStyle="1" w:styleId="contrato4">
    <w:name w:val="contrato4"/>
    <w:basedOn w:val="Normal"/>
    <w:uiPriority w:val="99"/>
    <w:pPr>
      <w:spacing w:line="340" w:lineRule="exact"/>
      <w:jc w:val="both"/>
    </w:pPr>
    <w:rPr>
      <w:rFonts w:ascii="Garmond (W1)" w:hAnsi="Garmond (W1)" w:cs="Garmond (W1)"/>
      <w:color w:val="000080"/>
      <w:sz w:val="26"/>
      <w:szCs w:val="26"/>
    </w:rPr>
  </w:style>
  <w:style w:type="paragraph" w:styleId="Textodenotaderodap">
    <w:name w:val="footnote text"/>
    <w:basedOn w:val="Normal"/>
    <w:link w:val="TextodenotaderodapChar"/>
    <w:uiPriority w:val="99"/>
    <w:rPr>
      <w:lang w:val="en-US" w:eastAsia="en-US"/>
    </w:rPr>
  </w:style>
  <w:style w:type="character" w:customStyle="1" w:styleId="TextodenotaderodapChar">
    <w:name w:val="Texto de nota de rodapé Char"/>
    <w:basedOn w:val="Fontepargpadro"/>
    <w:link w:val="Textodenotaderodap"/>
    <w:uiPriority w:val="99"/>
    <w:locked/>
    <w:rPr>
      <w:rFonts w:ascii="Times New Roman" w:hAnsi="Times New Roman" w:cs="Times New Roman"/>
      <w:sz w:val="20"/>
      <w:szCs w:val="20"/>
      <w:lang w:val="en-US" w:eastAsia="en-US"/>
    </w:rPr>
  </w:style>
  <w:style w:type="character" w:styleId="Refdenotaderodap">
    <w:name w:val="footnote reference"/>
    <w:basedOn w:val="Fontepargpadro"/>
    <w:uiPriority w:val="99"/>
    <w:rPr>
      <w:rFonts w:ascii="Times New Roman" w:hAnsi="Times New Roman" w:cs="Times New Roman"/>
      <w:vertAlign w:val="superscript"/>
    </w:rPr>
  </w:style>
  <w:style w:type="paragraph" w:customStyle="1" w:styleId="GradeMe9dia21">
    <w:name w:val="Grade Mée9dia 21"/>
    <w:basedOn w:val="Normal"/>
    <w:uiPriority w:val="99"/>
    <w:qFormat/>
    <w:pPr>
      <w:spacing w:line="360" w:lineRule="auto"/>
      <w:jc w:val="both"/>
    </w:pPr>
    <w:rPr>
      <w:sz w:val="22"/>
      <w:szCs w:val="22"/>
    </w:rPr>
  </w:style>
  <w:style w:type="paragraph" w:customStyle="1" w:styleId="MediumGrid21">
    <w:name w:val="Medium Grid 21"/>
    <w:basedOn w:val="Normal"/>
    <w:uiPriority w:val="99"/>
    <w:qFormat/>
    <w:rPr>
      <w:sz w:val="24"/>
      <w:szCs w:val="24"/>
    </w:rPr>
  </w:style>
  <w:style w:type="paragraph" w:styleId="SemEspaamento">
    <w:name w:val="No Spacing"/>
    <w:basedOn w:val="Normal"/>
    <w:uiPriority w:val="99"/>
    <w:qFormat/>
  </w:style>
  <w:style w:type="paragraph" w:customStyle="1" w:styleId="texto2">
    <w:name w:val="texto2"/>
    <w:basedOn w:val="Normal"/>
    <w:uiPriority w:val="99"/>
    <w:rPr>
      <w:sz w:val="24"/>
      <w:szCs w:val="24"/>
    </w:rPr>
  </w:style>
  <w:style w:type="paragraph" w:styleId="NormalWeb">
    <w:name w:val="Normal (Web)"/>
    <w:basedOn w:val="Normal"/>
    <w:uiPriority w:val="99"/>
    <w:rPr>
      <w:sz w:val="24"/>
      <w:szCs w:val="24"/>
    </w:rPr>
  </w:style>
  <w:style w:type="paragraph" w:styleId="Reviso">
    <w:name w:val="Revision"/>
    <w:basedOn w:val="Normal"/>
    <w:uiPriority w:val="99"/>
  </w:style>
  <w:style w:type="paragraph" w:customStyle="1" w:styleId="paragraph">
    <w:name w:val="paragraph"/>
    <w:basedOn w:val="Normal"/>
    <w:uiPriority w:val="99"/>
    <w:rPr>
      <w:sz w:val="24"/>
      <w:szCs w:val="24"/>
    </w:rPr>
  </w:style>
  <w:style w:type="paragraph" w:customStyle="1" w:styleId="p5">
    <w:name w:val="p5"/>
    <w:basedOn w:val="Normal"/>
    <w:uiPriority w:val="99"/>
    <w:pPr>
      <w:tabs>
        <w:tab w:val="left" w:pos="720"/>
      </w:tabs>
      <w:spacing w:line="1120" w:lineRule="atLeast"/>
    </w:pPr>
    <w:rPr>
      <w:sz w:val="24"/>
      <w:szCs w:val="24"/>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1">
    <w:name w:val="Assunto do comentário Char1"/>
    <w:basedOn w:val="TextodecomentrioChar"/>
    <w:uiPriority w:val="99"/>
    <w:semiHidden/>
    <w:rPr>
      <w:rFonts w:ascii="Times New Roman" w:hAnsi="Times New Roman" w:cs="Times New Roman"/>
      <w:b/>
      <w:bCs/>
      <w:sz w:val="20"/>
      <w:szCs w:val="20"/>
    </w:rPr>
  </w:style>
  <w:style w:type="character" w:customStyle="1" w:styleId="AssuntodocomentrioChar114">
    <w:name w:val="Assunto do comentário Char114"/>
    <w:basedOn w:val="TextodecomentrioChar"/>
    <w:uiPriority w:val="99"/>
    <w:semiHidden/>
    <w:rPr>
      <w:rFonts w:ascii="Times New Roman" w:hAnsi="Times New Roman" w:cs="Times New Roman"/>
      <w:b/>
      <w:bCs/>
      <w:sz w:val="20"/>
      <w:szCs w:val="20"/>
    </w:rPr>
  </w:style>
  <w:style w:type="character" w:customStyle="1" w:styleId="AssuntodocomentrioChar113">
    <w:name w:val="Assunto do comentário Char113"/>
    <w:basedOn w:val="TextodecomentrioChar"/>
    <w:uiPriority w:val="99"/>
    <w:semiHidden/>
    <w:rPr>
      <w:rFonts w:ascii="Times New Roman" w:hAnsi="Times New Roman" w:cs="Times New Roman"/>
      <w:b/>
      <w:bCs/>
      <w:sz w:val="20"/>
      <w:szCs w:val="20"/>
    </w:rPr>
  </w:style>
  <w:style w:type="character" w:customStyle="1" w:styleId="AssuntodocomentrioChar112">
    <w:name w:val="Assunto do comentário Char112"/>
    <w:basedOn w:val="TextodecomentrioChar"/>
    <w:uiPriority w:val="99"/>
    <w:semiHidden/>
    <w:rPr>
      <w:rFonts w:ascii="Times New Roman" w:hAnsi="Times New Roman" w:cs="Times New Roman"/>
      <w:b/>
      <w:bCs/>
      <w:sz w:val="20"/>
      <w:szCs w:val="20"/>
    </w:rPr>
  </w:style>
  <w:style w:type="character" w:customStyle="1" w:styleId="AssuntodocomentrioChar111">
    <w:name w:val="Assunto do comentário Char111"/>
    <w:basedOn w:val="TextodecomentrioChar"/>
    <w:uiPriority w:val="99"/>
    <w:semiHidden/>
    <w:rPr>
      <w:rFonts w:ascii="Times New Roman" w:hAnsi="Times New Roman" w:cs="Times New Roman"/>
      <w:b/>
      <w:bCs/>
      <w:sz w:val="20"/>
      <w:szCs w:val="20"/>
    </w:rPr>
  </w:style>
  <w:style w:type="character" w:customStyle="1" w:styleId="AssuntodocomentrioChar110">
    <w:name w:val="Assunto do comentário Char110"/>
    <w:basedOn w:val="TextodecomentrioChar"/>
    <w:uiPriority w:val="99"/>
    <w:semiHidden/>
    <w:rPr>
      <w:rFonts w:ascii="Times New Roman" w:hAnsi="Times New Roman" w:cs="Times New Roman"/>
      <w:b/>
      <w:bCs/>
      <w:sz w:val="20"/>
      <w:szCs w:val="20"/>
    </w:rPr>
  </w:style>
  <w:style w:type="character" w:customStyle="1" w:styleId="AssuntodocomentrioChar19">
    <w:name w:val="Assunto do comentário Char19"/>
    <w:basedOn w:val="TextodecomentrioChar"/>
    <w:uiPriority w:val="99"/>
    <w:semiHidden/>
    <w:rPr>
      <w:rFonts w:ascii="Times New Roman" w:hAnsi="Times New Roman" w:cs="Times New Roman"/>
      <w:b/>
      <w:bCs/>
      <w:sz w:val="20"/>
      <w:szCs w:val="20"/>
    </w:rPr>
  </w:style>
  <w:style w:type="character" w:customStyle="1" w:styleId="AssuntodocomentrioChar18">
    <w:name w:val="Assunto do comentário Char18"/>
    <w:basedOn w:val="TextodecomentrioChar"/>
    <w:uiPriority w:val="99"/>
    <w:semiHidden/>
    <w:rPr>
      <w:rFonts w:ascii="Times New Roman" w:hAnsi="Times New Roman" w:cs="Times New Roman"/>
      <w:b/>
      <w:bCs/>
      <w:sz w:val="20"/>
      <w:szCs w:val="20"/>
    </w:rPr>
  </w:style>
  <w:style w:type="character" w:customStyle="1" w:styleId="AssuntodocomentrioChar17">
    <w:name w:val="Assunto do comentário Char17"/>
    <w:basedOn w:val="TextodecomentrioChar"/>
    <w:uiPriority w:val="99"/>
    <w:semiHidden/>
    <w:rPr>
      <w:rFonts w:ascii="Times New Roman" w:hAnsi="Times New Roman" w:cs="Times New Roman"/>
      <w:b/>
      <w:bCs/>
      <w:sz w:val="20"/>
      <w:szCs w:val="20"/>
    </w:rPr>
  </w:style>
  <w:style w:type="character" w:customStyle="1" w:styleId="AssuntodocomentrioChar16">
    <w:name w:val="Assunto do comentário Char16"/>
    <w:basedOn w:val="TextodecomentrioChar"/>
    <w:uiPriority w:val="99"/>
    <w:semiHidden/>
    <w:rPr>
      <w:rFonts w:ascii="Times New Roman" w:hAnsi="Times New Roman" w:cs="Times New Roman"/>
      <w:b/>
      <w:bCs/>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Pr>
      <w:rFonts w:ascii="Times New Roman" w:hAnsi="Times New Roman" w:cs="Times New Roman"/>
      <w:b/>
      <w:bCs/>
      <w:sz w:val="20"/>
      <w:szCs w:val="20"/>
    </w:rPr>
  </w:style>
  <w:style w:type="character" w:customStyle="1" w:styleId="AssuntodocomentrioChar13">
    <w:name w:val="Assunto do comentário Char13"/>
    <w:basedOn w:val="TextodecomentrioChar"/>
    <w:uiPriority w:val="99"/>
    <w:semiHidden/>
    <w:rPr>
      <w:rFonts w:ascii="Times New Roman" w:hAnsi="Times New Roman" w:cs="Times New Roman"/>
      <w:b/>
      <w:bCs/>
      <w:sz w:val="20"/>
      <w:szCs w:val="20"/>
    </w:rPr>
  </w:style>
  <w:style w:type="character" w:customStyle="1" w:styleId="AssuntodocomentrioChar12">
    <w:name w:val="Assunto do comentário Char12"/>
    <w:basedOn w:val="TextodecomentrioChar"/>
    <w:uiPriority w:val="99"/>
    <w:semiHidden/>
    <w:rPr>
      <w:rFonts w:ascii="Times New Roman" w:hAnsi="Times New Roman" w:cs="Times New Roman"/>
      <w:b/>
      <w:bCs/>
      <w:sz w:val="20"/>
      <w:szCs w:val="20"/>
    </w:rPr>
  </w:style>
  <w:style w:type="character" w:customStyle="1" w:styleId="AssuntodocomentrioChar11">
    <w:name w:val="Assunto do comentário Char11"/>
    <w:basedOn w:val="TextodecomentrioChar"/>
    <w:uiPriority w:val="99"/>
    <w:semiHidden/>
    <w:rPr>
      <w:rFonts w:ascii="Times New Roman" w:hAnsi="Times New Roman" w:cs="Times New Roman"/>
      <w:b/>
      <w:bCs/>
      <w:sz w:val="20"/>
      <w:szCs w:val="20"/>
    </w:rPr>
  </w:style>
  <w:style w:type="character" w:styleId="Nmerodelinha">
    <w:name w:val="line number"/>
    <w:basedOn w:val="Fontepargpadro"/>
    <w:uiPriority w:val="99"/>
    <w:rPr>
      <w:rFonts w:ascii="Times New Roman" w:hAnsi="Times New Roman" w:cs="Times New Roman"/>
      <w:sz w:val="20"/>
      <w:szCs w:val="20"/>
    </w:rPr>
  </w:style>
  <w:style w:type="character" w:styleId="Hyperlink">
    <w:name w:val="Hyperlink"/>
    <w:basedOn w:val="Fontepargpadro"/>
    <w:uiPriority w:val="99"/>
    <w:rPr>
      <w:rFonts w:ascii="Times New Roman" w:hAnsi="Times New Roman" w:cs="Times New Roman"/>
      <w:color w:val="0000FF"/>
      <w:sz w:val="20"/>
      <w:szCs w:val="20"/>
      <w:u w:val="single"/>
    </w:rPr>
  </w:style>
  <w:style w:type="character" w:styleId="Forte">
    <w:name w:val="Strong"/>
    <w:basedOn w:val="Fontepargpadro"/>
    <w:uiPriority w:val="99"/>
    <w:qFormat/>
    <w:rPr>
      <w:rFonts w:ascii="Times New Roman" w:hAnsi="Times New Roman" w:cs="Times New Roman"/>
      <w:b/>
      <w:bCs/>
    </w:rPr>
  </w:style>
  <w:style w:type="character" w:customStyle="1" w:styleId="normaltextrun">
    <w:name w:val="normaltextrun"/>
    <w:basedOn w:val="Fontepargpadro"/>
    <w:uiPriority w:val="99"/>
    <w:rPr>
      <w:rFonts w:ascii="Times New Roman" w:hAnsi="Times New Roman" w:cs="Times New Roman"/>
    </w:rPr>
  </w:style>
  <w:style w:type="character" w:customStyle="1" w:styleId="eop">
    <w:name w:val="eop"/>
    <w:basedOn w:val="Fontepargpadro"/>
    <w:uiPriority w:val="99"/>
    <w:rPr>
      <w:rFonts w:ascii="Times New Roman" w:hAnsi="Times New Roman" w:cs="Times New Roman"/>
    </w:rPr>
  </w:style>
  <w:style w:type="table" w:styleId="Tabelasimples1">
    <w:name w:val="Table Simple 1"/>
    <w:basedOn w:val="Tabelanormal"/>
    <w:uiPriority w:val="99"/>
    <w:pPr>
      <w:widowControl w:val="0"/>
      <w:autoSpaceDE w:val="0"/>
      <w:autoSpaceDN w:val="0"/>
      <w:adjustRightInd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elacomgrade">
    <w:name w:val="Table Grid"/>
    <w:basedOn w:val="Tabelanormal"/>
    <w:uiPriority w:val="99"/>
    <w:pPr>
      <w:widowControl w:val="0"/>
      <w:autoSpaceDE w:val="0"/>
      <w:autoSpaceDN w:val="0"/>
      <w:adjustRightInd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efault">
    <w:name w:val="Default"/>
    <w:basedOn w:val="Normal"/>
    <w:uiPriority w:val="99"/>
    <w:rsid w:val="002525A5"/>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380F9-FCF6-4F26-AFD9-C67226BE6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5230</Words>
  <Characters>28244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Guarizi Costa</dc:creator>
  <cp:keywords/>
  <dc:description/>
  <cp:lastModifiedBy>Victoria Benigno de Almeida</cp:lastModifiedBy>
  <cp:revision>2</cp:revision>
  <cp:lastPrinted>2020-09-23T18:36:00Z</cp:lastPrinted>
  <dcterms:created xsi:type="dcterms:W3CDTF">2022-11-21T13:48:00Z</dcterms:created>
  <dcterms:modified xsi:type="dcterms:W3CDTF">2022-11-21T13:48:00Z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gFAACRwgU2+mnxkN6a4FVcXREMpINfDs61w1urbR/haGJcRCaqCaAhFsTvIupdBrAfrEJEChLZ9SO+LG_x005f_x000d__x005f_x000d_C5fdPlQQ6OUxPT+SMlvOXRvaaYo/ixIokWaG1GWy6kRySQC1OTODMn//HXhseg6+Wah8Gk8fpty6_x005f_x000d__x005f_x000d_v1tDsgdLlg5D+D5rgVIejiR971HcG5ZSox3WElSq9n6EpVWtQpKKa+4IG9ieSHA4BJz7Hwu</vt:lpwstr>
  </property>
  <property fmtid="{D5CDD505-2E9C-101B-9397-08002B2CF9AE}" pid="3" name="MAIL_MSG_ID2">
    <vt:lpwstr>TIPFh2BfmDbep/fB4lD0GRWaV9lCWZi2ImWn+nH0iWRhQhpD907y63bZ62j_x005f_x000d__x005f_x000d_R7LtOiT4D0EhC2WJxXpL8pEXgdf/wnD5v6e6fw==</vt:lpwstr>
  </property>
  <property fmtid="{D5CDD505-2E9C-101B-9397-08002B2CF9AE}" pid="4" name="RESPONSE_SENDER_NAME">
    <vt:lpwstr>4AAA4Lxe55UJ0C+DkcmpKqFxXfbsoLUcaiqCAQ3ifOOdW96Is3pYfn2Sng==</vt:lpwstr>
  </property>
  <property fmtid="{D5CDD505-2E9C-101B-9397-08002B2CF9AE}" pid="5" name="EMAIL_OWNER_ADDRESS">
    <vt:lpwstr>4AAAMz5NUQ6P8J8cEu3nxoXgTJIWGSR0bcRwph7Jb647Af/YB/HoHF0y1Q==</vt:lpwstr>
  </property>
</Properties>
</file>