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DealGapIQ — App Launch &amp; Growth Runbook</w:t>
      </w:r>
    </w:p>
    <w:p>
      <w:pPr>
        <w:pStyle w:val="Subtitle"/>
      </w:pPr>
      <w:r>
        <w:t xml:space="preserve">Post-build execution: ship, list, activate, and optimize</w:t>
      </w:r>
    </w:p>
    <w:p>
      <w:pPr>
        <w:pStyle w:val="Date"/>
      </w:pPr>
      <w:r>
        <w:t xml:space="preserve">June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dealgapiq-app-launch-growth-runbook"/>
    <w:p>
      <w:pPr>
        <w:pStyle w:val="Heading1"/>
      </w:pPr>
      <w:r>
        <w:t xml:space="preserve">DealGapIQ — App Launch &amp; Growth Runbook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What to do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three net-new builds are complete and the launch blockers are resolved. Each step has a concrete action and a verification check so you can run it end-to-end without guesswork.</w:t>
      </w:r>
    </w:p>
    <w:p>
      <w:pPr>
        <w:pStyle w:val="BodyText"/>
      </w:pPr>
      <w:r>
        <w:rPr>
          <w:b/>
          <w:bCs/>
        </w:rPr>
        <w:t xml:space="preserve">The three builds (done):</w:t>
      </w:r>
    </w:p>
    <w:p>
      <w:pPr>
        <w:pStyle w:val="Compact"/>
        <w:numPr>
          <w:ilvl w:val="0"/>
          <w:numId w:val="1001"/>
        </w:numPr>
      </w:pPr>
      <w:r>
        <w:t xml:space="preserve">In-app review prompt — fires at the first verdict (native only).</w:t>
      </w:r>
    </w:p>
    <w:p>
      <w:pPr>
        <w:pStyle w:val="Compact"/>
        <w:numPr>
          <w:ilvl w:val="0"/>
          <w:numId w:val="1001"/>
        </w:numPr>
      </w:pPr>
      <w:r>
        <w:t xml:space="preserve">Apple Smart App Banner — iOS Safari web banner, env-driven.</w:t>
      </w:r>
    </w:p>
    <w:p>
      <w:pPr>
        <w:pStyle w:val="Compact"/>
        <w:numPr>
          <w:ilvl w:val="0"/>
          <w:numId w:val="1001"/>
        </w:numPr>
      </w:pPr>
      <w:r>
        <w:t xml:space="preserve">“Get the App”</w:t>
      </w:r>
      <w:r>
        <w:t xml:space="preserve"> </w:t>
      </w:r>
      <w:r>
        <w:t xml:space="preserve">button +</w:t>
      </w:r>
      <w:r>
        <w:t xml:space="preserve"> </w:t>
      </w:r>
      <w:r>
        <w:rPr>
          <w:rStyle w:val="VerbatimChar"/>
        </w:rPr>
        <w:t xml:space="preserve">/get-app</w:t>
      </w:r>
      <w:r>
        <w:t xml:space="preserve"> </w:t>
      </w:r>
      <w:r>
        <w:t xml:space="preserve">funnel page.</w:t>
      </w:r>
    </w:p>
    <w:p>
      <w:pPr>
        <w:pStyle w:val="FirstParagraph"/>
      </w:pPr>
      <w:r>
        <w:rPr>
          <w:b/>
          <w:bCs/>
        </w:rPr>
        <w:t xml:space="preserve">The blockers (must be resolved before starting):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NEXT_PUBLIC_APPLE_APP_ID</w:t>
      </w:r>
      <w:r>
        <w:t xml:space="preserve"> </w:t>
      </w:r>
      <w:r>
        <w:t xml:space="preserve">set in Vercel (activates the smart banner + iOS install link).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npx cap sync</w:t>
      </w:r>
      <w:r>
        <w:t xml:space="preserve"> </w:t>
      </w:r>
      <w:r>
        <w:t xml:space="preserve">run and new iOS/Android builds produced (activates the review plugin).</w:t>
      </w:r>
    </w:p>
    <w:p>
      <w:pPr>
        <w:pStyle w:val="Compact"/>
        <w:numPr>
          <w:ilvl w:val="0"/>
          <w:numId w:val="1002"/>
        </w:numPr>
      </w:pPr>
      <w:r>
        <w:t xml:space="preserve">Pricing made consistent everywhere — production is</w:t>
      </w:r>
      <w:r>
        <w:t xml:space="preserve"> </w:t>
      </w:r>
      <w:r>
        <w:rPr>
          <w:b/>
          <w:bCs/>
        </w:rPr>
        <w:t xml:space="preserve">$34.99/mo, $349.99/yr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phase-0-pre-flight-verification-30-min"/>
    <w:p>
      <w:pPr>
        <w:pStyle w:val="Heading2"/>
      </w:pPr>
      <w:r>
        <w:t xml:space="preserve">Phase 0 — Pre-Flight Verification (30 min)</w:t>
      </w:r>
    </w:p>
    <w:p>
      <w:pPr>
        <w:pStyle w:val="FirstParagraph"/>
      </w:pPr>
      <w:r>
        <w:t xml:space="preserve">Confirm the foundation is solid before anything ships.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Pricing is consistent.</w:t>
      </w:r>
      <w:r>
        <w:t xml:space="preserve"> </w:t>
      </w:r>
      <w:r>
        <w:t xml:space="preserve">Confirm $34.99 / $349.99 in App Store Connect, Play Console, Stripe, RevenueCat, and marketing copy.</w:t>
      </w:r>
      <w:r>
        <w:t xml:space="preserve"> </w:t>
      </w:r>
      <w:r>
        <w:rPr>
          <w:i/>
          <w:iCs/>
        </w:rPr>
        <w:t xml:space="preserve">Verify:</w:t>
      </w:r>
      <w:r>
        <w:t xml:space="preserve"> </w:t>
      </w:r>
      <w:r>
        <w:t xml:space="preserve">no reference to $39.99 remains.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Apple App ID is live in Vercel.</w:t>
      </w:r>
      <w:r>
        <w:t xml:space="preserve"> </w:t>
      </w:r>
      <w:r>
        <w:rPr>
          <w:rStyle w:val="VerbatimChar"/>
        </w:rPr>
        <w:t xml:space="preserve">NEXT_PUBLIC_APPLE_APP_ID</w:t>
      </w:r>
      <w:r>
        <w:t xml:space="preserve"> </w:t>
      </w:r>
      <w:r>
        <w:t xml:space="preserve">is set in Production env.</w:t>
      </w:r>
      <w:r>
        <w:t xml:space="preserve"> </w:t>
      </w:r>
      <w:r>
        <w:rPr>
          <w:i/>
          <w:iCs/>
        </w:rPr>
        <w:t xml:space="preserve">Verify:</w:t>
      </w:r>
      <w:r>
        <w:t xml:space="preserve"> </w:t>
      </w:r>
      <w:r>
        <w:t xml:space="preserve">after deploy, view-source on</w:t>
      </w:r>
      <w:r>
        <w:t xml:space="preserve"> </w:t>
      </w:r>
      <w:r>
        <w:rPr>
          <w:rStyle w:val="VerbatimChar"/>
        </w:rPr>
        <w:t xml:space="preserve">dealgapiq.com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&lt;meta name="apple-itunes-app" content="app-id=..."&gt;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Native builds include the review plugin.</w:t>
      </w:r>
      <w:r>
        <w:t xml:space="preserve"> </w:t>
      </w:r>
      <w:r>
        <w:rPr>
          <w:rStyle w:val="VerbatimChar"/>
        </w:rPr>
        <w:t xml:space="preserve">npx cap sync</w:t>
      </w:r>
      <w:r>
        <w:t xml:space="preserve"> </w:t>
      </w:r>
      <w:r>
        <w:t xml:space="preserve">ran clean for both platforms.</w:t>
      </w:r>
      <w:r>
        <w:t xml:space="preserve"> </w:t>
      </w:r>
      <w:r>
        <w:rPr>
          <w:i/>
          <w:iCs/>
        </w:rPr>
        <w:t xml:space="preserve">Verify:</w:t>
      </w:r>
      <w:r>
        <w:t xml:space="preserve"> </w:t>
      </w:r>
      <w:r>
        <w:rPr>
          <w:rStyle w:val="VerbatimChar"/>
        </w:rPr>
        <w:t xml:space="preserve">frontend/ios/App/Podfile.lock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frontend/android</w:t>
      </w:r>
      <w:r>
        <w:t xml:space="preserve"> </w:t>
      </w:r>
      <w:r>
        <w:t xml:space="preserve">reference</w:t>
      </w:r>
      <w:r>
        <w:t xml:space="preserve"> </w:t>
      </w:r>
      <w:r>
        <w:rPr>
          <w:rStyle w:val="VerbatimChar"/>
        </w:rPr>
        <w:t xml:space="preserve">in-app-review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Quality gates green.</w:t>
      </w:r>
      <w:r>
        <w:t xml:space="preserve"> </w:t>
      </w:r>
      <w:r>
        <w:rPr>
          <w:i/>
          <w:iCs/>
        </w:rPr>
        <w:t xml:space="preserve">Verify:</w:t>
      </w:r>
      <w:r>
        <w:t xml:space="preserve"> </w:t>
      </w:r>
      <w:r>
        <w:rPr>
          <w:rStyle w:val="VerbatimChar"/>
        </w:rPr>
        <w:t xml:space="preserve">npm run typecheck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theme:check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all pass in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Analytics events fire.</w:t>
      </w:r>
      <w:r>
        <w:t xml:space="preserve"> </w:t>
      </w:r>
      <w:r>
        <w:rPr>
          <w:i/>
          <w:iCs/>
        </w:rPr>
        <w:t xml:space="preserve">Verify:</w:t>
      </w:r>
      <w:r>
        <w:t xml:space="preserve"> </w:t>
      </w:r>
      <w:r>
        <w:t xml:space="preserve">in PostHog you can see</w:t>
      </w:r>
      <w:r>
        <w:t xml:space="preserve"> </w:t>
      </w:r>
      <w:r>
        <w:rPr>
          <w:rStyle w:val="VerbatimChar"/>
        </w:rPr>
        <w:t xml:space="preserve">verdict_viewed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get_app_clicked</w:t>
      </w:r>
      <w:r>
        <w:t xml:space="preserve">, and (on a native build)</w:t>
      </w:r>
      <w:r>
        <w:t xml:space="preserve"> </w:t>
      </w:r>
      <w:r>
        <w:rPr>
          <w:rStyle w:val="VerbatimChar"/>
        </w:rPr>
        <w:t xml:space="preserve">review_prompt_requested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phase-1-ship-the-web-funnel-day-1"/>
    <w:p>
      <w:pPr>
        <w:pStyle w:val="Heading2"/>
      </w:pPr>
      <w:r>
        <w:t xml:space="preserve">Phase 1 — Ship the Web Funnel (Day 1)</w:t>
      </w:r>
    </w:p>
    <w:p>
      <w:pPr>
        <w:pStyle w:val="FirstParagraph"/>
      </w:pPr>
      <w:r>
        <w:t xml:space="preserve">These go live the moment you deploy — no app store review needed.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Deploy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frontend/</w:t>
      </w:r>
      <w:r>
        <w:rPr>
          <w:b/>
          <w:bCs/>
        </w:rPr>
        <w:t xml:space="preserve"> </w:t>
      </w:r>
      <w:r>
        <w:rPr>
          <w:b/>
          <w:bCs/>
        </w:rPr>
        <w:t xml:space="preserve">to Vercel Production.</w:t>
      </w:r>
      <w:r>
        <w:t xml:space="preserve"> </w:t>
      </w:r>
      <w:r>
        <w:rPr>
          <w:i/>
          <w:iCs/>
        </w:rPr>
        <w:t xml:space="preserve">Verify:</w:t>
      </w:r>
      <w:r>
        <w:t xml:space="preserve"> </w:t>
      </w:r>
      <w:r>
        <w:rPr>
          <w:rStyle w:val="VerbatimChar"/>
        </w:rPr>
        <w:t xml:space="preserve">/get-app</w:t>
      </w:r>
      <w:r>
        <w:t xml:space="preserve"> </w:t>
      </w:r>
      <w:r>
        <w:t xml:space="preserve">loads and shows the install card on desktop.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 the smart banner on a real iPhone (Safari).</w:t>
      </w:r>
      <w:r>
        <w:t xml:space="preserve"> </w:t>
      </w:r>
      <w:r>
        <w:t xml:space="preserve">Visit</w:t>
      </w:r>
      <w:r>
        <w:t xml:space="preserve"> </w:t>
      </w:r>
      <w:r>
        <w:rPr>
          <w:rStyle w:val="VerbatimChar"/>
        </w:rPr>
        <w:t xml:space="preserve">dealgapiq.com</w:t>
      </w:r>
      <w:r>
        <w:t xml:space="preserve">.</w:t>
      </w:r>
      <w:r>
        <w:t xml:space="preserve"> </w:t>
      </w:r>
      <w:r>
        <w:rPr>
          <w:i/>
          <w:iCs/>
        </w:rPr>
        <w:t xml:space="preserve">Verify:</w:t>
      </w:r>
      <w:r>
        <w:t xml:space="preserve"> </w:t>
      </w:r>
      <w:r>
        <w:t xml:space="preserve">the native</w:t>
      </w:r>
      <w:r>
        <w:t xml:space="preserve"> </w:t>
      </w:r>
      <w:r>
        <w:t xml:space="preserve">“Get / Open”</w:t>
      </w:r>
      <w:r>
        <w:t xml:space="preserve"> </w:t>
      </w:r>
      <w:r>
        <w:t xml:space="preserve">banner appears at the top.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/get-app</w:t>
      </w:r>
      <w:r>
        <w:rPr>
          <w:b/>
          <w:bCs/>
        </w:rPr>
        <w:t xml:space="preserve"> </w:t>
      </w:r>
      <w:r>
        <w:rPr>
          <w:b/>
          <w:bCs/>
        </w:rPr>
        <w:t xml:space="preserve">redirects.</w:t>
      </w:r>
      <w:r>
        <w:t xml:space="preserve"> </w:t>
      </w:r>
      <w:r>
        <w:t xml:space="preserve">Open on iPhone → App Store; on Android → Play Store; on desktop → both buttons.</w:t>
      </w:r>
      <w:r>
        <w:t xml:space="preserve"> </w:t>
      </w:r>
      <w:r>
        <w:rPr>
          <w:i/>
          <w:iCs/>
        </w:rPr>
        <w:t xml:space="preserve">Verify:</w:t>
      </w:r>
      <w:r>
        <w:t xml:space="preserve"> </w:t>
      </w:r>
      <w:r>
        <w:t xml:space="preserve">each platform lands on the correct destination.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Place the CTA where traffic lands.</w:t>
      </w:r>
      <w:r>
        <w:t xml:space="preserve"> </w:t>
      </w:r>
      <w:r>
        <w:t xml:space="preserve">Embed</w:t>
      </w:r>
      <w:r>
        <w:t xml:space="preserve"> </w:t>
      </w:r>
      <w:r>
        <w:rPr>
          <w:rStyle w:val="VerbatimChar"/>
        </w:rPr>
        <w:t xml:space="preserve">&lt;GetTheAppButton source="hero" /&gt;</w:t>
      </w:r>
      <w:r>
        <w:t xml:space="preserve"> </w:t>
      </w:r>
      <w:r>
        <w:t xml:space="preserve">in the homepage hero and footer (decide placement; it links to</w:t>
      </w:r>
      <w:r>
        <w:t xml:space="preserve"> </w:t>
      </w:r>
      <w:r>
        <w:rPr>
          <w:rStyle w:val="VerbatimChar"/>
        </w:rPr>
        <w:t xml:space="preserve">/get-app</w:t>
      </w:r>
      <w:r>
        <w:t xml:space="preserve">).</w:t>
      </w:r>
      <w:r>
        <w:t xml:space="preserve"> </w:t>
      </w:r>
      <w:r>
        <w:rPr>
          <w:i/>
          <w:iCs/>
        </w:rPr>
        <w:t xml:space="preserve">Verify:</w:t>
      </w:r>
      <w:r>
        <w:t xml:space="preserve"> </w:t>
      </w:r>
      <w:r>
        <w:t xml:space="preserve">button visible on web, hidden inside the app.</w:t>
      </w:r>
    </w:p>
    <w:p>
      <w:r>
        <w:pict>
          <v:rect style="width:0;height:1.5pt" o:hralign="center" o:hrstd="t" o:hr="t"/>
        </w:pict>
      </w:r>
    </w:p>
    <w:bookmarkEnd w:id="10"/>
    <w:bookmarkStart w:id="11" w:name="phase-2-ship-the-native-apps-days-13"/>
    <w:p>
      <w:pPr>
        <w:pStyle w:val="Heading2"/>
      </w:pPr>
      <w:r>
        <w:t xml:space="preserve">Phase 2 — Ship the Native Apps (Days 1–3)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iOS:</w:t>
      </w:r>
      <w:r>
        <w:t xml:space="preserve"> </w:t>
      </w:r>
      <w:r>
        <w:rPr>
          <w:rStyle w:val="VerbatimChar"/>
        </w:rPr>
        <w:t xml:space="preserve">npm run cap:open:ios</w:t>
      </w:r>
      <w:r>
        <w:t xml:space="preserve"> </w:t>
      </w:r>
      <w:r>
        <w:t xml:space="preserve">→ Xcode →</w:t>
      </w:r>
      <w:r>
        <w:t xml:space="preserve"> </w:t>
      </w:r>
      <w:r>
        <w:rPr>
          <w:b/>
          <w:bCs/>
        </w:rPr>
        <w:t xml:space="preserve">Product ▸ Archive</w:t>
      </w:r>
      <w:r>
        <w:t xml:space="preserve"> </w:t>
      </w:r>
      <w:r>
        <w:t xml:space="preserve">→ upload to App Store Connect.</w:t>
      </w:r>
      <w:r>
        <w:t xml:space="preserve"> </w:t>
      </w:r>
      <w:r>
        <w:rPr>
          <w:i/>
          <w:iCs/>
        </w:rPr>
        <w:t xml:space="preserve">Verify:</w:t>
      </w:r>
      <w:r>
        <w:t xml:space="preserve"> </w:t>
      </w:r>
      <w:r>
        <w:t xml:space="preserve">build appears in TestFlight.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Android:</w:t>
      </w:r>
      <w:r>
        <w:t xml:space="preserve"> </w:t>
      </w:r>
      <w:r>
        <w:t xml:space="preserve">open Android Studio → build a</w:t>
      </w:r>
      <w:r>
        <w:t xml:space="preserve"> </w:t>
      </w:r>
      <w:r>
        <w:rPr>
          <w:b/>
          <w:bCs/>
        </w:rPr>
        <w:t xml:space="preserve">signed AAB</w:t>
      </w:r>
      <w:r>
        <w:t xml:space="preserve"> </w:t>
      </w:r>
      <w:r>
        <w:t xml:space="preserve">→ upload to Play Console internal testing.</w:t>
      </w:r>
      <w:r>
        <w:t xml:space="preserve"> </w:t>
      </w:r>
      <w:r>
        <w:rPr>
          <w:i/>
          <w:iCs/>
        </w:rPr>
        <w:t xml:space="preserve">Verify:</w:t>
      </w:r>
      <w:r>
        <w:t xml:space="preserve"> </w:t>
      </w:r>
      <w:r>
        <w:t xml:space="preserve">build appears on the internal track.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Smoke-test on TestFlight + Play internal.</w:t>
      </w:r>
      <w:r>
        <w:t xml:space="preserve"> </w:t>
      </w:r>
      <w:r>
        <w:t xml:space="preserve">Run one full address → verdict.</w:t>
      </w:r>
      <w:r>
        <w:t xml:space="preserve"> </w:t>
      </w:r>
      <w:r>
        <w:rPr>
          <w:i/>
          <w:iCs/>
        </w:rPr>
        <w:t xml:space="preserve">Verify:</w:t>
      </w:r>
      <w:r>
        <w:t xml:space="preserve"> </w:t>
      </w:r>
      <w:r>
        <w:t xml:space="preserve">verdict renders and the app doesn’t crash. (Apple’s review sheet may not show in test builds — that’s expected; it appears in production, throttled by the OS.)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Confirm IAP still works.</w:t>
      </w:r>
      <w:r>
        <w:t xml:space="preserve"> </w:t>
      </w:r>
      <w:r>
        <w:t xml:space="preserve">Buy/restore the monthly product in the test build.</w:t>
      </w:r>
      <w:r>
        <w:t xml:space="preserve"> </w:t>
      </w:r>
      <w:r>
        <w:rPr>
          <w:i/>
          <w:iCs/>
        </w:rPr>
        <w:t xml:space="preserve">Verify:</w:t>
      </w:r>
      <w:r>
        <w:t xml:space="preserve"> </w:t>
      </w:r>
      <w:r>
        <w:t xml:space="preserve">paywall shows real prices and unlocks Pro.</w:t>
      </w:r>
    </w:p>
    <w:p>
      <w:r>
        <w:pict>
          <v:rect style="width:0;height:1.5pt" o:hralign="center" o:hrstd="t" o:hr="t"/>
        </w:pict>
      </w:r>
    </w:p>
    <w:bookmarkEnd w:id="11"/>
    <w:bookmarkStart w:id="12" w:name="X8b2e07752da7dc3d0a8c2cc46885d93a6e4fea1"/>
    <w:p>
      <w:pPr>
        <w:pStyle w:val="Heading2"/>
      </w:pPr>
      <w:r>
        <w:t xml:space="preserve">Phase 3 — App Store Optimization Go-Live (Week 1)</w:t>
      </w:r>
    </w:p>
    <w:p>
      <w:pPr>
        <w:pStyle w:val="FirstParagraph"/>
      </w:pPr>
      <w:r>
        <w:t xml:space="preserve">Publish the conversion-optimized listing from the marketing plan.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Title / Subtitle (Apple):</w:t>
      </w:r>
      <w:r>
        <w:t xml:space="preserve"> </w:t>
      </w:r>
      <w:r>
        <w:rPr>
          <w:rStyle w:val="VerbatimChar"/>
        </w:rPr>
        <w:t xml:space="preserve">DealGapIQ: Property Analysis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Score any deal in 60 seconds</w:t>
      </w:r>
      <w:r>
        <w:t xml:space="preserve">.</w:t>
      </w:r>
      <w:r>
        <w:t xml:space="preserve"> </w:t>
      </w:r>
      <w:r>
        <w:rPr>
          <w:i/>
          <w:iCs/>
        </w:rPr>
        <w:t xml:space="preserve">Verify:</w:t>
      </w:r>
      <w:r>
        <w:t xml:space="preserve"> </w:t>
      </w:r>
      <w:r>
        <w:t xml:space="preserve">each ≤ 30 chars.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Keyword field (Apple, 100 chars):</w:t>
      </w:r>
      <w:r>
        <w:t xml:space="preserve"> </w:t>
      </w:r>
      <w:r>
        <w:rPr>
          <w:rStyle w:val="VerbatimChar"/>
        </w:rPr>
        <w:t xml:space="preserve">rental,flip,brrrr,realestate,investor,roi,cashflow,cap,rate,arv,comps,wholesale,proforma,landlord</w:t>
      </w:r>
      <w:r>
        <w:t xml:space="preserve">.</w:t>
      </w:r>
      <w:r>
        <w:t xml:space="preserve"> </w:t>
      </w:r>
      <w:r>
        <w:rPr>
          <w:i/>
          <w:iCs/>
        </w:rPr>
        <w:t xml:space="preserve">Verify:</w:t>
      </w:r>
      <w:r>
        <w:t xml:space="preserve"> </w:t>
      </w:r>
      <w:r>
        <w:t xml:space="preserve">no spaces after commas; no words repeated from the title.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Play title + short description:</w:t>
      </w:r>
      <w:r>
        <w:t xml:space="preserve"> </w:t>
      </w:r>
      <w:r>
        <w:rPr>
          <w:rStyle w:val="VerbatimChar"/>
        </w:rPr>
        <w:t xml:space="preserve">DealGapIQ: Property Analysis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Score any rental, flip, or BRRRR deal in 60 seconds. See the Deal Gap instantly.</w:t>
      </w:r>
      <w:r>
        <w:t xml:space="preserve"> </w:t>
      </w:r>
      <w:r>
        <w:rPr>
          <w:i/>
          <w:iCs/>
        </w:rPr>
        <w:t xml:space="preserve">Verify:</w:t>
      </w:r>
      <w:r>
        <w:t xml:space="preserve"> </w:t>
      </w:r>
      <w:r>
        <w:t xml:space="preserve">short description ≤ 80 chars.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Play long description:</w:t>
      </w:r>
      <w:r>
        <w:t xml:space="preserve"> </w:t>
      </w:r>
      <w:r>
        <w:t xml:space="preserve">publish the keyword-weighted draft (Deal Gap → six strategies → multi-source IQ Estimate → Point &amp; Scan → offer tools → founder authority → pricing).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Screenshots (6, both stores):</w:t>
      </w:r>
      <w:r>
        <w:t xml:space="preserve"> </w:t>
      </w:r>
      <w:r>
        <w:t xml:space="preserve">Deal Gap verdict → 60-sec multi-strategy → Point &amp; Scan → multi-source IQ Estimate → seller script → founder trust card.</w:t>
      </w:r>
      <w:r>
        <w:t xml:space="preserve"> </w:t>
      </w:r>
      <w:r>
        <w:rPr>
          <w:i/>
          <w:iCs/>
        </w:rPr>
        <w:t xml:space="preserve">Verify:</w:t>
      </w:r>
      <w:r>
        <w:t xml:space="preserve"> </w:t>
      </w:r>
      <w:r>
        <w:t xml:space="preserve">captions in top third, real numbers, dark UI, portrait 9:16.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Submit for review.</w:t>
      </w:r>
      <w:r>
        <w:t xml:space="preserve"> </w:t>
      </w:r>
      <w:r>
        <w:rPr>
          <w:i/>
          <w:iCs/>
        </w:rPr>
        <w:t xml:space="preserve">Verify:</w:t>
      </w:r>
      <w:r>
        <w:t xml:space="preserve"> </w:t>
      </w:r>
      <w:r>
        <w:t xml:space="preserve">status =</w:t>
      </w:r>
      <w:r>
        <w:t xml:space="preserve"> </w:t>
      </w:r>
      <w:r>
        <w:t xml:space="preserve">“Waiting for Review”</w:t>
      </w:r>
      <w:r>
        <w:t xml:space="preserve"> </w:t>
      </w:r>
      <w:r>
        <w:t xml:space="preserve">(Apple) /</w:t>
      </w:r>
      <w:r>
        <w:t xml:space="preserve"> </w:t>
      </w:r>
      <w:r>
        <w:t xml:space="preserve">“In review”</w:t>
      </w:r>
      <w:r>
        <w:t xml:space="preserve"> </w:t>
      </w:r>
      <w:r>
        <w:t xml:space="preserve">(Google).</w:t>
      </w:r>
    </w:p>
    <w:p>
      <w:r>
        <w:pict>
          <v:rect style="width:0;height:1.5pt" o:hralign="center" o:hrstd="t" o:hr="t"/>
        </w:pict>
      </w:r>
    </w:p>
    <w:bookmarkEnd w:id="12"/>
    <w:bookmarkStart w:id="13" w:name="phase-4-seed-reviews-to-2030-weeks-14"/>
    <w:p>
      <w:pPr>
        <w:pStyle w:val="Heading2"/>
      </w:pPr>
      <w:r>
        <w:t xml:space="preserve">Phase 4 — Seed Reviews to 20–30 (Weeks 1–4)</w:t>
      </w:r>
    </w:p>
    <w:p>
      <w:pPr>
        <w:pStyle w:val="FirstParagraph"/>
      </w:pPr>
      <w:r>
        <w:t xml:space="preserve">Below ~4.0★ or &lt;10 reviews, both paid and organic conversion are capped. Never incentivize — only prompt people who already love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Verify the in-app prompt fires</w:t>
      </w:r>
      <w:r>
        <w:t xml:space="preserve"> </w:t>
      </w:r>
      <w:r>
        <w:t xml:space="preserve">at the first verdict on a production build.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Personally ask the warm base</w:t>
      </w:r>
      <w:r>
        <w:t xml:space="preserve"> </w:t>
      </w:r>
      <w:r>
        <w:t xml:space="preserve">(founder network, beta users, early Pro subscribers) for an honest review — link straight to the store review page.</w:t>
      </w:r>
      <w:r>
        <w:t xml:space="preserve"> </w:t>
      </w:r>
      <w:r>
        <w:rPr>
          <w:i/>
          <w:iCs/>
        </w:rPr>
        <w:t xml:space="preserve">Do not</w:t>
      </w:r>
      <w:r>
        <w:t xml:space="preserve"> </w:t>
      </w:r>
      <w:r>
        <w:t xml:space="preserve">offer rewards.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Velocity target:</w:t>
      </w:r>
      <w:r>
        <w:t xml:space="preserve"> </w:t>
      </w:r>
      <w:r>
        <w:t xml:space="preserve">5–8 reviews/week for 4 weeks → 20–30 total.</w:t>
      </w:r>
      <w:r>
        <w:t xml:space="preserve"> </w:t>
      </w:r>
      <w:r>
        <w:rPr>
          <w:i/>
          <w:iCs/>
        </w:rPr>
        <w:t xml:space="preserve">Verify:</w:t>
      </w:r>
      <w:r>
        <w:t xml:space="preserve"> </w:t>
      </w:r>
      <w:r>
        <w:t xml:space="preserve">rating ≥ 4.0★ before scaling paid.</w:t>
      </w:r>
    </w:p>
    <w:p>
      <w:r>
        <w:pict>
          <v:rect style="width:0;height:1.5pt" o:hralign="center" o:hrstd="t" o:hr="t"/>
        </w:pict>
      </w:r>
    </w:p>
    <w:bookmarkEnd w:id="13"/>
    <w:bookmarkStart w:id="14" w:name="X0d464b808eb42f2d46236f07d28f9574cc8f44f"/>
    <w:p>
      <w:pPr>
        <w:pStyle w:val="Heading2"/>
      </w:pPr>
      <w:r>
        <w:t xml:space="preserve">Phase 5 — Activate Organic Channels (Week 1, ongoing)</w:t>
      </w:r>
    </w:p>
    <w:p>
      <w:pPr>
        <w:pStyle w:val="FirstParagraph"/>
      </w:pPr>
      <w:r>
        <w:t xml:space="preserve">Point the founder’s owned reach (LinkedIn, YouTube, podcasts) at the app — the highest-trust, zero-CAC channel.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Standardize the CTA</w:t>
      </w:r>
      <w:r>
        <w:t xml:space="preserve"> </w:t>
      </w:r>
      <w:r>
        <w:t xml:space="preserve">on every channel:</w:t>
      </w:r>
      <w:r>
        <w:t xml:space="preserve"> </w:t>
      </w:r>
      <w:r>
        <w:rPr>
          <w:i/>
          <w:iCs/>
        </w:rPr>
        <w:t xml:space="preserve">“Score any property in 60 seconds, free — get it at dealgapiq.com or search</w:t>
      </w:r>
      <w:r>
        <w:rPr>
          <w:i/>
          <w:iCs/>
        </w:rPr>
        <w:t xml:space="preserve"> </w:t>
      </w:r>
      <w:r>
        <w:rPr>
          <w:i/>
          <w:iCs/>
        </w:rPr>
        <w:t xml:space="preserve">‘DealGapIQ’</w:t>
      </w:r>
      <w:r>
        <w:rPr>
          <w:i/>
          <w:iCs/>
        </w:rPr>
        <w:t xml:space="preserve"> </w:t>
      </w:r>
      <w:r>
        <w:rPr>
          <w:i/>
          <w:iCs/>
        </w:rPr>
        <w:t xml:space="preserve">in the App Store.”</w:t>
      </w:r>
      <w:r>
        <w:t xml:space="preserve"> </w:t>
      </w:r>
      <w:r>
        <w:t xml:space="preserve">(Link to</w:t>
      </w:r>
      <w:r>
        <w:t xml:space="preserve"> </w:t>
      </w:r>
      <w:r>
        <w:rPr>
          <w:rStyle w:val="VerbatimChar"/>
        </w:rPr>
        <w:t xml:space="preserve">/get-app</w:t>
      </w:r>
      <w:r>
        <w:t xml:space="preserve"> </w:t>
      </w:r>
      <w:r>
        <w:t xml:space="preserve">on web; the smart banner/redirect handles mobile.)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Add the authority signature</w:t>
      </w:r>
      <w:r>
        <w:t xml:space="preserve"> </w:t>
      </w:r>
      <w:r>
        <w:t xml:space="preserve">to every bio/first comment:</w:t>
      </w:r>
      <w:r>
        <w:t xml:space="preserve"> </w:t>
      </w:r>
      <w:r>
        <w:rPr>
          <w:i/>
          <w:iCs/>
        </w:rPr>
        <w:t xml:space="preserve">“Brad Geisen — Founder of Foreclosure.com; built HomePath.com for Fannie Mae and HomeSteps.com for Freddie Mac.”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Publish on cadence:</w:t>
      </w:r>
      <w:r>
        <w:t xml:space="preserve"> </w:t>
      </w:r>
      <w:r>
        <w:t xml:space="preserve">3 LinkedIn / 1 YouTube / 1 podcast-or-repurpose per week, each built around a real (anonymized) Deal Gap example.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Verify:</w:t>
      </w:r>
      <w:r>
        <w:t xml:space="preserve"> </w:t>
      </w:r>
      <w:r>
        <w:rPr>
          <w:rStyle w:val="VerbatimChar"/>
        </w:rPr>
        <w:t xml:space="preserve">get_app_clicked</w:t>
      </w:r>
      <w:r>
        <w:t xml:space="preserve"> </w:t>
      </w:r>
      <w:r>
        <w:t xml:space="preserve">events show inbound traffic from owned channels (use</w:t>
      </w:r>
      <w:r>
        <w:t xml:space="preserve"> </w:t>
      </w:r>
      <w:r>
        <w:rPr>
          <w:rStyle w:val="VerbatimChar"/>
        </w:rPr>
        <w:t xml:space="preserve">?utm_source=</w:t>
      </w:r>
      <w:r>
        <w:t xml:space="preserve"> </w:t>
      </w:r>
      <w:r>
        <w:t xml:space="preserve">links).</w:t>
      </w:r>
    </w:p>
    <w:p>
      <w:r>
        <w:pict>
          <v:rect style="width:0;height:1.5pt" o:hralign="center" o:hrstd="t" o:hr="t"/>
        </w:pict>
      </w:r>
    </w:p>
    <w:bookmarkEnd w:id="14"/>
    <w:bookmarkStart w:id="15" w:name="Xef0aa3901cd581c7979f4a690749c3197a4cd4e"/>
    <w:p>
      <w:pPr>
        <w:pStyle w:val="Heading2"/>
      </w:pPr>
      <w:r>
        <w:t xml:space="preserve">Phase 6 — Launch Paid Acquisition (Week 2+, gated)</w:t>
      </w:r>
    </w:p>
    <w:p>
      <w:pPr>
        <w:pStyle w:val="FirstParagraph"/>
      </w:pPr>
      <w:r>
        <w:rPr>
          <w:b/>
          <w:bCs/>
        </w:rPr>
        <w:t xml:space="preserve">Gate:</w:t>
      </w:r>
      <w:r>
        <w:t xml:space="preserve"> </w:t>
      </w:r>
      <w:r>
        <w:t xml:space="preserve">do not scale paid until new screenshots are live AND rating ≥ 10 reviews / ≥ 4.0★. Run discovery-budget only until then.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Apple Search Ads</w:t>
      </w:r>
      <w:r>
        <w:t xml:space="preserve"> </w:t>
      </w:r>
      <w:r>
        <w:t xml:space="preserve">(~$45/day total): Brand defense $5, Core discovery $20, Competitor conquesting $10, Search Match $10. Use a Custom Product Page with the Deal-Gap-led screenshot.</w:t>
      </w:r>
      <w:r>
        <w:t xml:space="preserve"> </w:t>
      </w:r>
      <w:r>
        <w:rPr>
          <w:i/>
          <w:iCs/>
        </w:rPr>
        <w:t xml:space="preserve">Verify:</w:t>
      </w:r>
      <w:r>
        <w:t xml:space="preserve"> </w:t>
      </w:r>
      <w:r>
        <w:t xml:space="preserve">CPI tracked per keyword.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Google App Campaign</w:t>
      </w:r>
      <w:r>
        <w:t xml:space="preserve"> </w:t>
      </w:r>
      <w:r>
        <w:t xml:space="preserve">($25/day): supply 5 headlines, 5 descriptions, 6 screenshots, 1 portrait video, the icon. Switch bid goal to</w:t>
      </w:r>
      <w:r>
        <w:t xml:space="preserve"> </w:t>
      </w:r>
      <w:r>
        <w:t xml:space="preserve">“first analysis completed”</w:t>
      </w:r>
      <w:r>
        <w:t xml:space="preserve"> </w:t>
      </w:r>
      <w:r>
        <w:t xml:space="preserve">after ~30 installs.</w:t>
      </w:r>
      <w:r>
        <w:t xml:space="preserve"> </w:t>
      </w:r>
      <w:r>
        <w:rPr>
          <w:i/>
          <w:iCs/>
        </w:rPr>
        <w:t xml:space="preserve">Verify:</w:t>
      </w:r>
      <w:r>
        <w:t xml:space="preserve"> </w:t>
      </w:r>
      <w:r>
        <w:t xml:space="preserve">assets approved, campaign serving.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Apply guardrails:</w:t>
      </w:r>
      <w:r>
        <w:t xml:space="preserve"> </w:t>
      </w:r>
      <w:r>
        <w:t xml:space="preserve">pause any keyword &gt; $8 CPI or &gt; $60 cost-per-trial at the 7-day read; reallocate to winners.</w:t>
      </w:r>
    </w:p>
    <w:p>
      <w:r>
        <w:pict>
          <v:rect style="width:0;height:1.5pt" o:hralign="center" o:hrstd="t" o:hr="t"/>
        </w:pict>
      </w:r>
    </w:p>
    <w:bookmarkEnd w:id="15"/>
    <w:bookmarkStart w:id="18" w:name="phase-7-track-optimize-weekly-ongoing"/>
    <w:p>
      <w:pPr>
        <w:pStyle w:val="Heading2"/>
      </w:pPr>
      <w:r>
        <w:t xml:space="preserve">Phase 7 — Track &amp; Optimize (Weekly, ongoing)</w:t>
      </w:r>
    </w:p>
    <w:bookmarkStart w:id="16" w:name="kpi-dashboard"/>
    <w:p>
      <w:pPr>
        <w:pStyle w:val="Heading3"/>
      </w:pPr>
      <w:r>
        <w:t xml:space="preserve">KPI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90-day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page CVR (view→install)</w:t>
            </w:r>
          </w:p>
        </w:tc>
        <w:tc>
          <w:tcPr/>
          <w:p>
            <w:pPr>
              <w:pStyle w:val="Compact"/>
            </w:pPr>
            <w:r>
              <w:t xml:space="preserve">ASC / Play Console</w:t>
            </w:r>
          </w:p>
        </w:tc>
        <w:tc>
          <w:tcPr/>
          <w:p>
            <w:pPr>
              <w:pStyle w:val="Compact"/>
            </w:pPr>
            <w:r>
              <w:t xml:space="preserve">≥ 35% (Apple), ≥ 25% (Play)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 CPI</w:t>
            </w:r>
          </w:p>
        </w:tc>
        <w:tc>
          <w:tcPr/>
          <w:p>
            <w:pPr>
              <w:pStyle w:val="Compact"/>
            </w:pPr>
            <w:r>
              <w:t xml:space="preserve">ASA / Google Ads</w:t>
            </w:r>
          </w:p>
        </w:tc>
        <w:tc>
          <w:tcPr/>
          <w:p>
            <w:pPr>
              <w:pStyle w:val="Compact"/>
            </w:pPr>
            <w:r>
              <w:t xml:space="preserve">≤ $5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trial-start</w:t>
            </w:r>
          </w:p>
        </w:tc>
        <w:tc>
          <w:tcPr/>
          <w:p>
            <w:pPr>
              <w:pStyle w:val="Compact"/>
            </w:pPr>
            <w:r>
              <w:t xml:space="preserve">PostHog + ad spend</w:t>
            </w:r>
          </w:p>
        </w:tc>
        <w:tc>
          <w:tcPr/>
          <w:p>
            <w:pPr>
              <w:pStyle w:val="Compact"/>
            </w:pPr>
            <w:r>
              <w:t xml:space="preserve">≤ $40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rating ★</w:t>
            </w:r>
          </w:p>
        </w:tc>
        <w:tc>
          <w:tcPr/>
          <w:p>
            <w:pPr>
              <w:pStyle w:val="Compact"/>
            </w:pPr>
            <w:r>
              <w:t xml:space="preserve">ASC / Play</w:t>
            </w:r>
          </w:p>
        </w:tc>
        <w:tc>
          <w:tcPr/>
          <w:p>
            <w:pPr>
              <w:pStyle w:val="Compact"/>
            </w:pPr>
            <w:r>
              <w:t xml:space="preserve">≥ 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count</w:t>
            </w:r>
          </w:p>
        </w:tc>
        <w:tc>
          <w:tcPr/>
          <w:p>
            <w:pPr>
              <w:pStyle w:val="Compact"/>
            </w:pPr>
            <w:r>
              <w:t xml:space="preserve">ASC / Play</w:t>
            </w:r>
          </w:p>
        </w:tc>
        <w:tc>
          <w:tcPr/>
          <w:p>
            <w:pPr>
              <w:pStyle w:val="Compact"/>
            </w:pPr>
            <w:r>
              <w:t xml:space="preserve">20–30 by day 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Web→store click CVR</w:t>
            </w:r>
          </w:p>
        </w:tc>
        <w:tc>
          <w:tcPr/>
          <w:p>
            <w:pPr>
              <w:pStyle w:val="Compact"/>
            </w:pPr>
            <w:r>
              <w:t xml:space="preserve">PostHog (</w:t>
            </w:r>
            <w:r>
              <w:rPr>
                <w:rStyle w:val="VerbatimChar"/>
              </w:rPr>
              <w:t xml:space="preserve">get_app_clicked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≥ 8% of mobile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Install→first analysis</w:t>
            </w:r>
          </w:p>
        </w:tc>
        <w:tc>
          <w:tcPr/>
          <w:p>
            <w:pPr>
              <w:pStyle w:val="Compact"/>
            </w:pPr>
            <w:r>
              <w:t xml:space="preserve">PostHog (</w:t>
            </w:r>
            <w:r>
              <w:rPr>
                <w:rStyle w:val="VerbatimChar"/>
              </w:rPr>
              <w:t xml:space="preserve">verdict_viewed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≥ 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Trial→paid conversion</w:t>
            </w:r>
          </w:p>
        </w:tc>
        <w:tc>
          <w:tcPr/>
          <w:p>
            <w:pPr>
              <w:pStyle w:val="Compact"/>
            </w:pPr>
            <w:r>
              <w:t xml:space="preserve">RevenueCat</w:t>
            </w:r>
          </w:p>
        </w:tc>
        <w:tc>
          <w:tcPr/>
          <w:p>
            <w:pPr>
              <w:pStyle w:val="Compact"/>
            </w:pPr>
            <w:r>
              <w:t xml:space="preserve">≥ 25%</w:t>
            </w:r>
          </w:p>
        </w:tc>
      </w:tr>
    </w:tbl>
    <w:bookmarkEnd w:id="16"/>
    <w:bookmarkStart w:id="17" w:name="weekly-loop-every-monday-30-min"/>
    <w:p>
      <w:pPr>
        <w:pStyle w:val="Heading3"/>
      </w:pPr>
      <w:r>
        <w:t xml:space="preserve">Weekly loop (every Monday, 30 min)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Pull:</w:t>
      </w:r>
      <w:r>
        <w:t xml:space="preserve"> </w:t>
      </w:r>
      <w:r>
        <w:t xml:space="preserve">impressions, taps, CVR, CPI, cost-per-trial by keyword/asset.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Cut:</w:t>
      </w:r>
      <w:r>
        <w:t xml:space="preserve"> </w:t>
      </w:r>
      <w:r>
        <w:t xml:space="preserve">pause anything over the CPI guardrail or CVR &lt; 2% after 1,000 impressions.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Scale:</w:t>
      </w:r>
      <w:r>
        <w:t xml:space="preserve"> </w:t>
      </w:r>
      <w:r>
        <w:t xml:space="preserve">+20% budget on keywords with CPI &lt; $5 and trial-start CVR above median.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one creative change per week (one screenshot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one headline — never both).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Promote:</w:t>
      </w:r>
      <w:r>
        <w:t xml:space="preserve"> </w:t>
      </w:r>
      <w:r>
        <w:t xml:space="preserve">ASA Search-Match and Google broad winners → dedicated exact campaigns.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Read reviews:</w:t>
      </w:r>
      <w:r>
        <w:t xml:space="preserve"> </w:t>
      </w:r>
      <w:r>
        <w:t xml:space="preserve">mine user language → feed it back into captions and the Play description.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quick-command-reference-frontend"/>
    <w:p>
      <w:pPr>
        <w:pStyle w:val="Heading2"/>
      </w:pPr>
      <w:r>
        <w:t xml:space="preserve">Quick Command Reference (</w:t>
      </w:r>
      <w:r>
        <w:rPr>
          <w:rStyle w:val="VerbatimChar"/>
        </w:rPr>
        <w:t xml:space="preserve">frontend/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typecheck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theme:check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Capacitor 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cap:sync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static export + 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cap:build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iOS (Xcode)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cap:open:ios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Android (Studio)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cap:open:android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live 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cap:dev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live 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cap:dev:android</w:t>
            </w:r>
          </w:p>
        </w:tc>
      </w:tr>
    </w:tbl>
    <w:p>
      <w:pPr>
        <w:pStyle w:val="BlockText"/>
      </w:pPr>
      <w:r>
        <w:t xml:space="preserve">Android Studio on external SSD:</w:t>
      </w:r>
      <w:r>
        <w:t xml:space="preserve"> </w:t>
      </w:r>
      <w:r>
        <w:rPr>
          <w:rStyle w:val="VerbatimChar"/>
        </w:rPr>
        <w:t xml:space="preserve">export CAPACITOR_ANDROID_STUDIO_PATH="/Volumes/Extreme SSD/applications/Android Studio.app"</w:t>
      </w:r>
      <w:r>
        <w:t xml:space="preserve"> </w:t>
      </w:r>
      <w:r>
        <w:t xml:space="preserve">(add to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; the drive must be mounted).</w:t>
      </w:r>
    </w:p>
    <w:p>
      <w:r>
        <w:pict>
          <v:rect style="width:0;height:1.5pt" o:hralign="center" o:hrstd="t" o:hr="t"/>
        </w:pict>
      </w:r>
    </w:p>
    <w:bookmarkEnd w:id="19"/>
    <w:bookmarkStart w:id="20" w:name="the-one-thing-that-matters-most"/>
    <w:p>
      <w:pPr>
        <w:pStyle w:val="Heading2"/>
      </w:pPr>
      <w:r>
        <w:t xml:space="preserve">The One Thing That Matters Most</w:t>
      </w:r>
    </w:p>
    <w:p>
      <w:pPr>
        <w:pStyle w:val="FirstParagraph"/>
      </w:pPr>
      <w:r>
        <w:t xml:space="preserve">Fix what 100% of store visitors see — a</w:t>
      </w:r>
      <w:r>
        <w:t xml:space="preserve"> </w:t>
      </w:r>
      <w:r>
        <w:rPr>
          <w:b/>
          <w:bCs/>
        </w:rPr>
        <w:t xml:space="preserve">Deal-Gap-led title, subtitle, and first two screenshots</w:t>
      </w:r>
      <w:r>
        <w:t xml:space="preserve"> </w:t>
      </w:r>
      <w:r>
        <w:t xml:space="preserve">— and seed</w:t>
      </w:r>
      <w:r>
        <w:t xml:space="preserve"> </w:t>
      </w:r>
      <w:r>
        <w:rPr>
          <w:b/>
          <w:bCs/>
        </w:rPr>
        <w:t xml:space="preserve">20–30 honest reviews</w:t>
      </w:r>
      <w:r>
        <w:t xml:space="preserve"> </w:t>
      </w:r>
      <w:r>
        <w:t xml:space="preserve">before you scale paid. Everything else compounds off those two moves.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DealGapIQ — App Launch &amp; Growth Runbook</dc:title>
  <dc:creator/>
  <cp:keywords/>
  <dcterms:created xsi:type="dcterms:W3CDTF">2026-06-15T05:02:41Z</dcterms:created>
  <dcterms:modified xsi:type="dcterms:W3CDTF">2026-06-15T05:02:41Z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subtitle">
    <vt:lpwstr>Post-build execution: ship, list, activate, and optimize</vt:lpwstr>
  </property>
</Properties>
</file>