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DealGapIQ — Comprehensive Feature Audit</w:t>
      </w:r>
    </w:p>
    <w:p>
      <w:pPr>
        <w:pStyle w:val="Author"/>
      </w:pPr>
      <w:r>
        <w:t xml:space="preserve">DealGapIQ Product Analysis</w:t>
      </w:r>
    </w:p>
    <w:p>
      <w:pPr>
        <w:pStyle w:val="Date"/>
      </w:pPr>
      <w:r>
        <w:t xml:space="preserve">June 9, 2026</w:t>
      </w:r>
    </w:p>
    <w:bookmarkStart w:id="42" w:name="dealgapiq-comprehensive-feature-audit"/>
    <w:p>
      <w:pPr>
        <w:pStyle w:val="Heading1"/>
      </w:pPr>
      <w:r>
        <w:t xml:space="preserve">DealGapIQ — Comprehensive Feature Audit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Product feature inventory and competitive differentiation analysis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Observable capabilities in the DealGapIQ codebase (web, backend API, iOS/Android via Capacitor)</w:t>
      </w:r>
      <w:r>
        <w:br/>
      </w:r>
      <w:r>
        <w:rPr>
          <w:b/>
          <w:bCs/>
        </w:rPr>
        <w:t xml:space="preserve">Product category:</w:t>
      </w:r>
      <w:r>
        <w:t xml:space="preserve"> </w:t>
      </w:r>
      <w:r>
        <w:t xml:space="preserve">Residential real estate investment analysis and deal-structuring SaaS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DealGapIQ is a U.S. residential real estate investment platform that converts any property address into a fast financial verdict, then extends analysis into offer structures, negotiation scripts, strategy-specific modeling, comps, pipeline management, and exportable diligence artifacts. The product’s architectural center of gravity is a</w:t>
      </w:r>
      <w:r>
        <w:t xml:space="preserve"> </w:t>
      </w:r>
      <w:r>
        <w:rPr>
          <w:b/>
          <w:bCs/>
        </w:rPr>
        <w:t xml:space="preserve">synthesis layer</w:t>
      </w:r>
      <w:r>
        <w:t xml:space="preserve">: moving investors from</w:t>
      </w:r>
      <w:r>
        <w:t xml:space="preserve"> </w:t>
      </w:r>
      <w:r>
        <w:t xml:space="preserve">“Does this pencil?”</w:t>
      </w:r>
      <w:r>
        <w:t xml:space="preserve"> </w:t>
      </w:r>
      <w:r>
        <w:t xml:space="preserve">to</w:t>
      </w:r>
      <w:r>
        <w:t xml:space="preserve"> </w:t>
      </w:r>
      <w:r>
        <w:t xml:space="preserve">“How do I structure and pitch this deal?”</w:t>
      </w:r>
    </w:p>
    <w:p>
      <w:pPr>
        <w:pStyle w:val="BodyText"/>
      </w:pPr>
      <w:r>
        <w:t xml:space="preserve">The platform ships as a single React/Next.js application deployed to web (</w:t>
      </w:r>
      <w:r>
        <w:rPr>
          <w:rStyle w:val="VerbatimChar"/>
        </w:rPr>
        <w:t xml:space="preserve">dealgapiq.com</w:t>
      </w:r>
      <w:r>
        <w:t xml:space="preserve">), iOS, and Android through Capacitor. Financial calculations are backend-owned; the frontend renders validated API responses and preserves trust by showing data provenance and displaying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rather than fabricating missing values.</w:t>
      </w:r>
    </w:p>
    <w:p>
      <w:r>
        <w:pict>
          <v:rect style="width:0;height:1.5pt" o:hralign="center" o:hrstd="t" o:hr="t"/>
        </w:pict>
      </w:r>
    </w:p>
    <w:bookmarkEnd w:id="9"/>
    <w:bookmarkStart w:id="29" w:name="hierarchical-feature-inventory"/>
    <w:p>
      <w:pPr>
        <w:pStyle w:val="Heading2"/>
      </w:pPr>
      <w:r>
        <w:t xml:space="preserve">1. Hierarchical Feature Inventory</w:t>
      </w:r>
    </w:p>
    <w:bookmarkStart w:id="10" w:name="property-discovery-entry"/>
    <w:p>
      <w:pPr>
        <w:pStyle w:val="Heading3"/>
      </w:pPr>
      <w:r>
        <w:t xml:space="preserve">1.1 Property Discovery &amp; Entry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Reduce time-to-first-analysis and support multiple acquisition workflows (MLS, off-market, map-based hunting).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search</w:t>
            </w:r>
          </w:p>
        </w:tc>
        <w:tc>
          <w:tcPr/>
          <w:p>
            <w:pPr>
              <w:pStyle w:val="Compact"/>
            </w:pPr>
            <w:r>
              <w:t xml:space="preserve">Google Places autocomplete with U.S. address validation (</w:t>
            </w:r>
            <w:r>
              <w:rPr>
                <w:rStyle w:val="VerbatimChar"/>
              </w:rPr>
              <w:t xml:space="preserve">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SearchPropertyModal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Fast, validated entry from any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Zillow URL / listing paste</w:t>
            </w:r>
          </w:p>
        </w:tc>
        <w:tc>
          <w:tcPr/>
          <w:p>
            <w:pPr>
              <w:pStyle w:val="Compact"/>
            </w:pPr>
            <w:r>
              <w:t xml:space="preserve">Accepts listing URLs and street addresses</w:t>
            </w:r>
          </w:p>
        </w:tc>
        <w:tc>
          <w:tcPr/>
          <w:p>
            <w:pPr>
              <w:pStyle w:val="Compact"/>
            </w:pPr>
            <w:r>
              <w:t xml:space="preserve">Meets investors where they already browse listings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Search entry</w:t>
            </w:r>
          </w:p>
        </w:tc>
        <w:tc>
          <w:tcPr/>
          <w:p>
            <w:pPr>
              <w:pStyle w:val="Compact"/>
            </w:pPr>
            <w:r>
              <w:t xml:space="preserve">“Search on map”</w:t>
            </w:r>
            <w:r>
              <w:t xml:space="preserve"> </w:t>
            </w:r>
            <w:r>
              <w:t xml:space="preserve">with geolocation or geocoded location query</w:t>
            </w:r>
          </w:p>
        </w:tc>
        <w:tc>
          <w:tcPr/>
          <w:p>
            <w:pPr>
              <w:pStyle w:val="Compact"/>
            </w:pPr>
            <w:r>
              <w:t xml:space="preserve">Opens discovery in a geographic context instead of typing addresses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/ Point-and-Scan</w:t>
            </w:r>
          </w:p>
        </w:tc>
        <w:tc>
          <w:tcPr/>
          <w:p>
            <w:pPr>
              <w:pStyle w:val="Compact"/>
            </w:pPr>
            <w:r>
              <w:t xml:space="preserve">Mobile camera capture for address/sign reading (</w:t>
            </w:r>
            <w:r>
              <w:rPr>
                <w:rStyle w:val="VerbatimChar"/>
              </w:rPr>
              <w:t xml:space="preserve">HomeScannerIsland</w:t>
            </w:r>
            <w:r>
              <w:t xml:space="preserve">, Capacitor)</w:t>
            </w:r>
          </w:p>
        </w:tc>
        <w:tc>
          <w:tcPr/>
          <w:p>
            <w:pPr>
              <w:pStyle w:val="Compact"/>
            </w:pPr>
            <w:r>
              <w:t xml:space="preserve">Field workflow: scan a yard sign or listing without manual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detail 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/property/[zpid]</w:t>
            </w:r>
            <w:r>
              <w:t xml:space="preserve"> </w:t>
            </w:r>
            <w:r>
              <w:t xml:space="preserve">with photos, specs, motivated-seller signals</w:t>
            </w:r>
          </w:p>
        </w:tc>
        <w:tc>
          <w:tcPr/>
          <w:p>
            <w:pPr>
              <w:pStyle w:val="Compact"/>
            </w:pPr>
            <w:r>
              <w:t xml:space="preserve">Lightweight property context before deep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Analyzing interstitial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/analyzing</w:t>
            </w:r>
            <w:r>
              <w:t xml:space="preserve"> </w:t>
            </w:r>
            <w:r>
              <w:t xml:space="preserve">loading state while backend fetches multi-source data</w:t>
            </w:r>
          </w:p>
        </w:tc>
        <w:tc>
          <w:tcPr/>
          <w:p>
            <w:pPr>
              <w:pStyle w:val="Compact"/>
            </w:pPr>
            <w:r>
              <w:t xml:space="preserve">Sets expectation for ~15–60 second analysis window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discovery-iq-verdict"/>
    <w:p>
      <w:pPr>
        <w:pStyle w:val="Heading3"/>
      </w:pPr>
      <w:r>
        <w:t xml:space="preserve">1.2 Discovery (IQ Verdict)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/discovery?address=...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Deliver a plain-English investment verdict and ranked strategy recommendations in one screen.</w:t>
      </w:r>
    </w:p>
    <w:bookmarkStart w:id="11" w:name="core-valuation-verdict-metrics"/>
    <w:p>
      <w:pPr>
        <w:pStyle w:val="Heading4"/>
      </w:pPr>
      <w:r>
        <w:t xml:space="preserve">1.2.1 Core valuation &amp; verdict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Multi-source property value</w:t>
            </w:r>
          </w:p>
        </w:tc>
        <w:tc>
          <w:tcPr/>
          <w:p>
            <w:pPr>
              <w:pStyle w:val="Compact"/>
            </w:pPr>
            <w:r>
              <w:t xml:space="preserve">IQ Estimate (proprietary blend), Zillow Zestimate, RentCast AVM, Redfin, Realtor.com</w:t>
            </w:r>
          </w:p>
        </w:tc>
        <w:tc>
          <w:tcPr/>
          <w:p>
            <w:pPr>
              <w:pStyle w:val="Compact"/>
            </w:pPr>
            <w:r>
              <w:t xml:space="preserve">Cross-check listing price against several independent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Multi-source rent estimates</w:t>
            </w:r>
          </w:p>
        </w:tc>
        <w:tc>
          <w:tcPr/>
          <w:p>
            <w:pPr>
              <w:pStyle w:val="Compact"/>
            </w:pPr>
            <w:r>
              <w:t xml:space="preserve">IQ Estimate, Zillow RentZestimate, RentCast, Redfin, Mashvisor (per-bedroom traditional rent)</w:t>
            </w:r>
          </w:p>
        </w:tc>
        <w:tc>
          <w:tcPr/>
          <w:p>
            <w:pPr>
              <w:pStyle w:val="Compact"/>
            </w:pPr>
            <w:r>
              <w:t xml:space="preserve">Income-side validation with selectable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 Estimate Selector</w:t>
            </w:r>
          </w:p>
        </w:tc>
        <w:tc>
          <w:tcPr/>
          <w:p>
            <w:pPr>
              <w:pStyle w:val="Compact"/>
            </w:pPr>
            <w:r>
              <w:t xml:space="preserve">User picks value/rent source; math recalculates instantly client-side</w:t>
            </w:r>
          </w:p>
        </w:tc>
        <w:tc>
          <w:tcPr/>
          <w:p>
            <w:pPr>
              <w:pStyle w:val="Compact"/>
            </w:pPr>
            <w:r>
              <w:t xml:space="preserve">Trust-first transparency —</w:t>
            </w:r>
            <w:r>
              <w:t xml:space="preserve"> </w:t>
            </w:r>
            <w:r>
              <w:t xml:space="preserve">“switch source, watch math change”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price signals</w:t>
            </w:r>
          </w:p>
        </w:tc>
        <w:tc>
          <w:tcPr/>
          <w:p>
            <w:pPr>
              <w:pStyle w:val="Compact"/>
            </w:pPr>
            <w:r>
              <w:t xml:space="preserve">Income Value, Target Buy, and Deal Gap</w:t>
            </w:r>
          </w:p>
        </w:tc>
        <w:tc>
          <w:tcPr/>
          <w:p>
            <w:pPr>
              <w:pStyle w:val="Compact"/>
            </w:pPr>
            <w:r>
              <w:t xml:space="preserve">Converts abstract valuation into actionable offer bands and negotiation 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Gap %</w:t>
            </w:r>
          </w:p>
        </w:tc>
        <w:tc>
          <w:tcPr/>
          <w:p>
            <w:pPr>
              <w:pStyle w:val="Compact"/>
            </w:pPr>
            <w:r>
              <w:t xml:space="preserve">Verified/target value vs. asking or estimated market price</w:t>
            </w:r>
          </w:p>
        </w:tc>
        <w:tc>
          <w:tcPr/>
          <w:p>
            <w:pPr>
              <w:pStyle w:val="Compact"/>
            </w:pPr>
            <w:r>
              <w:t xml:space="preserve">Single headline metric for deal quality at a glance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Score &amp; Grade</w:t>
            </w:r>
          </w:p>
        </w:tc>
        <w:tc>
          <w:tcPr/>
          <w:p>
            <w:pPr>
              <w:pStyle w:val="Compact"/>
            </w:pPr>
            <w:r>
              <w:t xml:space="preserve">Backend-computed score/grade</w:t>
            </w:r>
          </w:p>
        </w:tc>
        <w:tc>
          <w:tcPr/>
          <w:p>
            <w:pPr>
              <w:pStyle w:val="Compact"/>
            </w:pPr>
            <w:r>
              <w:t xml:space="preserve">Comparable ranking signal across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Gap tiers + motivating labels</w:t>
            </w:r>
          </w:p>
        </w:tc>
        <w:tc>
          <w:tcPr/>
          <w:p>
            <w:pPr>
              <w:pStyle w:val="Compact"/>
            </w:pPr>
            <w:r>
              <w:t xml:space="preserve">Six tiers (e.g., Cash-Flow Deal → Structured Deal → Reset Deal) with motivating headline above raw gap</w:t>
            </w:r>
          </w:p>
        </w:tc>
        <w:tc>
          <w:tcPr/>
          <w:p>
            <w:pPr>
              <w:pStyle w:val="Compact"/>
            </w:pPr>
            <w:r>
              <w:t xml:space="preserve">Reframes negative gaps as structurable opportunities without hiding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Sweet Spot Zone / Gap Guidance</w:t>
            </w:r>
          </w:p>
        </w:tc>
        <w:tc>
          <w:tcPr/>
          <w:p>
            <w:pPr>
              <w:pStyle w:val="Compact"/>
            </w:pPr>
            <w:r>
              <w:t xml:space="preserve">Visual guidance for where asking price sits vs. targets</w:t>
            </w:r>
          </w:p>
        </w:tc>
        <w:tc>
          <w:tcPr/>
          <w:p>
            <w:pPr>
              <w:pStyle w:val="Compact"/>
            </w:pPr>
            <w:r>
              <w:t xml:space="preserve">Reduces misinterpretation of negative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Methodology sheet</w:t>
            </w:r>
          </w:p>
        </w:tc>
        <w:tc>
          <w:tcPr/>
          <w:p>
            <w:pPr>
              <w:pStyle w:val="Compact"/>
            </w:pPr>
            <w:r>
              <w:t xml:space="preserve">Explains how scores are computed</w:t>
            </w:r>
          </w:p>
        </w:tc>
        <w:tc>
          <w:tcPr/>
          <w:p>
            <w:pPr>
              <w:pStyle w:val="Compact"/>
            </w:pPr>
            <w:r>
              <w:t xml:space="preserve">Builds credibility; supports lender/partner conversations</w:t>
            </w:r>
          </w:p>
        </w:tc>
      </w:tr>
    </w:tbl>
    <w:bookmarkEnd w:id="11"/>
    <w:bookmarkStart w:id="12" w:name="strategy-intelligence-discovery-level"/>
    <w:p>
      <w:pPr>
        <w:pStyle w:val="Heading4"/>
      </w:pPr>
      <w:r>
        <w:t xml:space="preserve">1.2.2 Strategy intelligence (Discovery-level)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strategy snapshots</w:t>
            </w:r>
          </w:p>
        </w:tc>
        <w:tc>
          <w:tcPr/>
          <w:p>
            <w:pPr>
              <w:pStyle w:val="Compact"/>
            </w:pPr>
            <w:r>
              <w:t xml:space="preserve">LTR, STR, BRRRR, Fix &amp; Flip, House Hack, Wholesale — ranked 0–100 with badges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  <w:r>
              <w:t xml:space="preserve"> </w:t>
            </w:r>
            <w:r>
              <w:t xml:space="preserve">“Which strategy fits this property?”</w:t>
            </w:r>
            <w:r>
              <w:t xml:space="preserve"> </w:t>
            </w:r>
            <w:r>
              <w:t xml:space="preserve">without running six spreadsheets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&amp; Return Factors</w:t>
            </w:r>
          </w:p>
        </w:tc>
        <w:tc>
          <w:tcPr/>
          <w:p>
            <w:pPr>
              <w:pStyle w:val="Compact"/>
            </w:pPr>
            <w:r>
              <w:t xml:space="preserve">Structured positive/negative factor lists</w:t>
            </w:r>
          </w:p>
        </w:tc>
        <w:tc>
          <w:tcPr/>
          <w:p>
            <w:pPr>
              <w:pStyle w:val="Compact"/>
            </w:pPr>
            <w:r>
              <w:t xml:space="preserve">Surfaces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a strategy ranked as it did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Motivation indicator</w:t>
            </w:r>
          </w:p>
        </w:tc>
        <w:tc>
          <w:tcPr/>
          <w:p>
            <w:pPr>
              <w:pStyle w:val="Compact"/>
            </w:pPr>
            <w:r>
              <w:t xml:space="preserve">Motivated-seller insights from listing/property signals</w:t>
            </w:r>
          </w:p>
        </w:tc>
        <w:tc>
          <w:tcPr/>
          <w:p>
            <w:pPr>
              <w:pStyle w:val="Compact"/>
            </w:pPr>
            <w:r>
              <w:t xml:space="preserve">Negotiation leverage context at verdict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photo gallery</w:t>
            </w:r>
          </w:p>
        </w:tc>
        <w:tc>
          <w:tcPr/>
          <w:p>
            <w:pPr>
              <w:pStyle w:val="Compact"/>
            </w:pPr>
            <w:r>
              <w:t xml:space="preserve">Listing photos + Street View fallback</w:t>
            </w:r>
          </w:p>
        </w:tc>
        <w:tc>
          <w:tcPr/>
          <w:p>
            <w:pPr>
              <w:pStyle w:val="Compact"/>
            </w:pPr>
            <w:r>
              <w:t xml:space="preserve">Visual confirmation without leaving the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property</w:t>
            </w:r>
          </w:p>
        </w:tc>
        <w:tc>
          <w:tcPr/>
          <w:p>
            <w:pPr>
              <w:pStyle w:val="Compact"/>
            </w:pPr>
            <w:r>
              <w:t xml:space="preserve">Persist deal to pipeline with snapshot metrics</w:t>
            </w:r>
          </w:p>
        </w:tc>
        <w:tc>
          <w:tcPr/>
          <w:p>
            <w:pPr>
              <w:pStyle w:val="Compact"/>
            </w:pPr>
            <w:r>
              <w:t xml:space="preserve">Bridges analysis → portfolio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landing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DiscoveryColdLanding</w:t>
            </w:r>
            <w:r>
              <w:t xml:space="preserve"> </w:t>
            </w:r>
            <w:r>
              <w:t xml:space="preserve">when no address provided</w:t>
            </w:r>
          </w:p>
        </w:tc>
        <w:tc>
          <w:tcPr/>
          <w:p>
            <w:pPr>
              <w:pStyle w:val="Compact"/>
            </w:pPr>
            <w:r>
              <w:t xml:space="preserve">Onboards new users into first search</w:t>
            </w:r>
          </w:p>
        </w:tc>
      </w:tr>
    </w:tbl>
    <w:bookmarkEnd w:id="12"/>
    <w:bookmarkStart w:id="13" w:name="four-paths-offer-structures"/>
    <w:p>
      <w:pPr>
        <w:pStyle w:val="Heading4"/>
      </w:pPr>
      <w:r>
        <w:t xml:space="preserve">1.2.3 Four Paths (offer structures)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Turn a marginal or negative-gap property into pre-computed alternative deal structures — the product’s primary differentiation.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Paths panel</w:t>
            </w:r>
          </w:p>
        </w:tc>
        <w:tc>
          <w:tcPr/>
          <w:p>
            <w:pPr>
              <w:pStyle w:val="Compact"/>
            </w:pPr>
            <w:r>
              <w:t xml:space="preserve">Three single-lever paths + one Blended Plan</w:t>
            </w:r>
          </w:p>
        </w:tc>
        <w:tc>
          <w:tcPr/>
          <w:p>
            <w:pPr>
              <w:pStyle w:val="Compact"/>
            </w:pPr>
            <w:r>
              <w:t xml:space="preserve">Always shows a path forward; avoids</w:t>
            </w:r>
            <w:r>
              <w:t xml:space="preserve"> </w:t>
            </w:r>
            <w:r>
              <w:t xml:space="preserve">“dead deal”</w:t>
            </w:r>
            <w:r>
              <w:t xml:space="preserve"> </w:t>
            </w:r>
            <w:r>
              <w:t xml:space="preserve">dead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library (backend)</w:t>
            </w:r>
          </w:p>
        </w:tc>
        <w:tc>
          <w:tcPr/>
          <w:p>
            <w:pPr>
              <w:pStyle w:val="Compact"/>
            </w:pPr>
            <w:r>
              <w:t xml:space="preserve">Rent uplift, price negotiation, seller 0% 2nd/balloon, Sub-To, rate buydown, larger down payment, assumable mortgage, FHA house-hack, Morby Method, blended combination</w:t>
            </w:r>
          </w:p>
        </w:tc>
        <w:tc>
          <w:tcPr/>
          <w:p>
            <w:pPr>
              <w:pStyle w:val="Compact"/>
            </w:pPr>
            <w:r>
              <w:t xml:space="preserve">Covers price, capital, financing, income, and strategy-switch levers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 gating</w:t>
            </w:r>
          </w:p>
        </w:tc>
        <w:tc>
          <w:tcPr/>
          <w:p>
            <w:pPr>
              <w:pStyle w:val="Compact"/>
            </w:pPr>
            <w:r>
              <w:t xml:space="preserve">Templates return null when math cannot close the gap</w:t>
            </w:r>
          </w:p>
        </w:tc>
        <w:tc>
          <w:tcPr/>
          <w:p>
            <w:pPr>
              <w:pStyle w:val="Compact"/>
            </w:pPr>
            <w:r>
              <w:t xml:space="preserve">Prevents weak or misleading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Listing-signal calibration</w:t>
            </w:r>
          </w:p>
        </w:tc>
        <w:tc>
          <w:tcPr/>
          <w:p>
            <w:pPr>
              <w:pStyle w:val="Compact"/>
            </w:pPr>
            <w:r>
              <w:t xml:space="preserve">Regional calibration, dismissed-family penalty</w:t>
            </w:r>
          </w:p>
        </w:tc>
        <w:tc>
          <w:tcPr/>
          <w:p>
            <w:pPr>
              <w:pStyle w:val="Compact"/>
            </w:pPr>
            <w:r>
              <w:t xml:space="preserve">Structures adapt to DOM, market, and user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option cards</w:t>
            </w:r>
          </w:p>
        </w:tc>
        <w:tc>
          <w:tcPr/>
          <w:p>
            <w:pPr>
              <w:pStyle w:val="Compact"/>
            </w:pPr>
            <w:r>
              <w:t xml:space="preserve">Monthly savings, lever summary, family taxonomy</w:t>
            </w:r>
          </w:p>
        </w:tc>
        <w:tc>
          <w:tcPr/>
          <w:p>
            <w:pPr>
              <w:pStyle w:val="Compact"/>
            </w:pPr>
            <w:r>
              <w:t xml:space="preserve">Scannable comparison of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Dismiss / reset families</w:t>
            </w:r>
          </w:p>
        </w:tc>
        <w:tc>
          <w:tcPr/>
          <w:p>
            <w:pPr>
              <w:pStyle w:val="Compact"/>
            </w:pPr>
            <w:r>
              <w:t xml:space="preserve">User can dismiss structure families; persisted in localStorage</w:t>
            </w:r>
          </w:p>
        </w:tc>
        <w:tc>
          <w:tcPr/>
          <w:p>
            <w:pPr>
              <w:pStyle w:val="Compact"/>
            </w:pPr>
            <w:r>
              <w:t xml:space="preserve">Personalizes repeated analysis without breaking diversity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in Strategy</w:t>
            </w:r>
          </w:p>
        </w:tc>
        <w:tc>
          <w:tcPr/>
          <w:p>
            <w:pPr>
              <w:pStyle w:val="Compact"/>
            </w:pPr>
            <w:r>
              <w:t xml:space="preserve">URL-based scenario handoff pre-loads chosen path’s levers</w:t>
            </w:r>
          </w:p>
        </w:tc>
        <w:tc>
          <w:tcPr/>
          <w:p>
            <w:pPr>
              <w:pStyle w:val="Compact"/>
            </w:pPr>
            <w:r>
              <w:t xml:space="preserve">Seamless verdict → deep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Structures narrative</w:t>
            </w:r>
          </w:p>
        </w:tc>
        <w:tc>
          <w:tcPr/>
          <w:p>
            <w:pPr>
              <w:pStyle w:val="Compact"/>
            </w:pPr>
            <w:r>
              <w:t xml:space="preserve">Plain-English explanation of recommended structures</w:t>
            </w:r>
          </w:p>
        </w:tc>
        <w:tc>
          <w:tcPr/>
          <w:p>
            <w:pPr>
              <w:pStyle w:val="Compact"/>
            </w:pPr>
            <w:r>
              <w:t xml:space="preserve">Accessible to investors who know terms but struggle to apply them</w:t>
            </w:r>
          </w:p>
        </w:tc>
      </w:tr>
    </w:tbl>
    <w:bookmarkEnd w:id="13"/>
    <w:bookmarkStart w:id="14" w:name="negotiation-playbook"/>
    <w:p>
      <w:pPr>
        <w:pStyle w:val="Heading4"/>
      </w:pPr>
      <w:r>
        <w:t xml:space="preserve">1.2.4 Negotiation Playbook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Script modal</w:t>
            </w:r>
          </w:p>
        </w:tc>
        <w:tc>
          <w:tcPr/>
          <w:p>
            <w:pPr>
              <w:pStyle w:val="Compact"/>
            </w:pPr>
            <w:r>
              <w:t xml:space="preserve">Per-structure script: who to call, frame, opener, pitch, seller WIIFM, trial close</w:t>
            </w:r>
          </w:p>
        </w:tc>
        <w:tc>
          <w:tcPr/>
          <w:p>
            <w:pPr>
              <w:pStyle w:val="Compact"/>
            </w:pPr>
            <w:r>
              <w:t xml:space="preserve">Closes the</w:t>
            </w:r>
            <w:r>
              <w:t xml:space="preserve"> </w:t>
            </w:r>
            <w:r>
              <w:t xml:space="preserve">“I freeze on the phone”</w:t>
            </w:r>
            <w:r>
              <w:t xml:space="preserve"> </w:t>
            </w: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/ email / copy</w:t>
            </w:r>
          </w:p>
        </w:tc>
        <w:tc>
          <w:tcPr/>
          <w:p>
            <w:pPr>
              <w:pStyle w:val="Compact"/>
            </w:pPr>
            <w:r>
              <w:t xml:space="preserve">Export script for meetings</w:t>
            </w:r>
          </w:p>
        </w:tc>
        <w:tc>
          <w:tcPr/>
          <w:p>
            <w:pPr>
              <w:pStyle w:val="Compact"/>
            </w:pPr>
            <w:r>
              <w:t xml:space="preserve">Field-ready artifact for seller 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script parsing</w:t>
            </w:r>
          </w:p>
        </w:tc>
        <w:tc>
          <w:tcPr/>
          <w:p>
            <w:pPr>
              <w:pStyle w:val="Compact"/>
            </w:pPr>
            <w:r>
              <w:t xml:space="preserve">Section headings vs. body for readable layout</w:t>
            </w:r>
          </w:p>
        </w:tc>
        <w:tc>
          <w:tcPr/>
          <w:p>
            <w:pPr>
              <w:pStyle w:val="Compact"/>
            </w:pPr>
            <w:r>
              <w:t xml:space="preserve">Professional presentation of generated scripts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strategy-analysis-financial-deep-dive"/>
    <w:p>
      <w:pPr>
        <w:pStyle w:val="Heading3"/>
      </w:pPr>
      <w:r>
        <w:t xml:space="preserve">1.3 Strategy Analysis (Financial Deep-Dive)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/strategy?address=...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Full pro-forma, benchmarks, and scenario modeling after Discovery flags a property worth investigating.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strategy pro-formas</w:t>
            </w:r>
          </w:p>
        </w:tc>
        <w:tc>
          <w:tcPr/>
          <w:p>
            <w:pPr>
              <w:pStyle w:val="Compact"/>
            </w:pPr>
            <w:r>
              <w:t xml:space="preserve">Dedicated calculators per strategy (backend)</w:t>
            </w:r>
          </w:p>
        </w:tc>
        <w:tc>
          <w:tcPr/>
          <w:p>
            <w:pPr>
              <w:pStyle w:val="Compact"/>
            </w:pPr>
            <w:r>
              <w:t xml:space="preserve">Strategy-accurate P&amp;L instead of one-size-fits-all cash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metrics bar</w:t>
            </w:r>
          </w:p>
        </w:tc>
        <w:tc>
          <w:tcPr/>
          <w:p>
            <w:pPr>
              <w:pStyle w:val="Compact"/>
            </w:pPr>
            <w:r>
              <w:t xml:space="preserve">Cash flow, NOI, cap rate, CoC, DSCR, GRM, etc.</w:t>
            </w:r>
          </w:p>
        </w:tc>
        <w:tc>
          <w:tcPr/>
          <w:p>
            <w:pPr>
              <w:pStyle w:val="Compact"/>
            </w:pPr>
            <w:r>
              <w:t xml:space="preserve">Lender-grade summary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10-year projections</w:t>
            </w:r>
          </w:p>
        </w:tc>
        <w:tc>
          <w:tcPr/>
          <w:p>
            <w:pPr>
              <w:pStyle w:val="Compact"/>
            </w:pPr>
            <w:r>
              <w:t xml:space="preserve">Long-horizon financial projections (Pro)</w:t>
            </w:r>
          </w:p>
        </w:tc>
        <w:tc>
          <w:tcPr/>
          <w:p>
            <w:pPr>
              <w:pStyle w:val="Compact"/>
            </w:pPr>
            <w:r>
              <w:t xml:space="preserve">Hold/refi/exit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analysis</w:t>
            </w:r>
          </w:p>
        </w:tc>
        <w:tc>
          <w:tcPr/>
          <w:p>
            <w:pPr>
              <w:pStyle w:val="Compact"/>
            </w:pPr>
            <w:r>
              <w:t xml:space="preserve">Stress tests for rent, vacancy, rates (Pro)</w:t>
            </w:r>
          </w:p>
        </w:tc>
        <w:tc>
          <w:tcPr/>
          <w:p>
            <w:pPr>
              <w:pStyle w:val="Compact"/>
            </w:pPr>
            <w:r>
              <w:t xml:space="preserve">Risk awareness before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benchmarks</w:t>
            </w:r>
          </w:p>
        </w:tc>
        <w:tc>
          <w:tcPr/>
          <w:p>
            <w:pPr>
              <w:pStyle w:val="Compact"/>
            </w:pPr>
            <w:r>
              <w:t xml:space="preserve">Local/national comparison context</w:t>
            </w:r>
          </w:p>
        </w:tc>
        <w:tc>
          <w:tcPr/>
          <w:p>
            <w:pPr>
              <w:pStyle w:val="Compact"/>
            </w:pPr>
            <w:r>
              <w:t xml:space="preserve">Contextualizes whether metrics are strong or weak for the 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indicators</w:t>
            </w:r>
          </w:p>
        </w:tc>
        <w:tc>
          <w:tcPr/>
          <w:p>
            <w:pPr>
              <w:pStyle w:val="Compact"/>
            </w:pPr>
            <w:r>
              <w:t xml:space="preserve">Surfaces completeness of underlying inputs</w:t>
            </w:r>
          </w:p>
        </w:tc>
        <w:tc>
          <w:tcPr/>
          <w:p>
            <w:pPr>
              <w:pStyle w:val="Compact"/>
            </w:pPr>
            <w:r>
              <w:t xml:space="preserve">Reduces false confidence on thin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Paths integration on Strategy</w:t>
            </w:r>
          </w:p>
        </w:tc>
        <w:tc>
          <w:tcPr/>
          <w:p>
            <w:pPr>
              <w:pStyle w:val="Compact"/>
            </w:pPr>
            <w:r>
              <w:t xml:space="preserve">“Options”</w:t>
            </w:r>
            <w:r>
              <w:t xml:space="preserve"> </w:t>
            </w:r>
            <w:r>
              <w:t xml:space="preserve">row applies structure templates per active strategy</w:t>
            </w:r>
          </w:p>
        </w:tc>
        <w:tc>
          <w:tcPr/>
          <w:p>
            <w:pPr>
              <w:pStyle w:val="Compact"/>
            </w:pPr>
            <w:r>
              <w:t xml:space="preserve">Connects structure recommendations to full worksheet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payload handoff</w:t>
            </w:r>
          </w:p>
        </w:tc>
        <w:tc>
          <w:tcPr/>
          <w:p>
            <w:pPr>
              <w:pStyle w:val="Compact"/>
            </w:pPr>
            <w:r>
              <w:t xml:space="preserve">Path highlight fields</w:t>
            </w:r>
          </w:p>
        </w:tc>
        <w:tc>
          <w:tcPr/>
          <w:p>
            <w:pPr>
              <w:pStyle w:val="Compact"/>
            </w:pPr>
            <w:r>
              <w:t xml:space="preserve">Visual continuity from chosen Four Path into editable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selector dropdown</w:t>
            </w:r>
          </w:p>
        </w:tc>
        <w:tc>
          <w:tcPr/>
          <w:p>
            <w:pPr>
              <w:pStyle w:val="Compact"/>
            </w:pPr>
            <w:r>
              <w:t xml:space="preserve">Color-coded strategy switcher</w:t>
            </w:r>
          </w:p>
        </w:tc>
        <w:tc>
          <w:tcPr/>
          <w:p>
            <w:pPr>
              <w:pStyle w:val="Compact"/>
            </w:pPr>
            <w:r>
              <w:t xml:space="preserve">Low-noise navigation across six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strategy worksheet</w:t>
            </w:r>
          </w:p>
        </w:tc>
        <w:tc>
          <w:tcPr/>
          <w:p>
            <w:pPr>
              <w:pStyle w:val="Compact"/>
            </w:pPr>
            <w:r>
              <w:t xml:space="preserve">Persist strategy assumptions to saved property</w:t>
            </w:r>
          </w:p>
        </w:tc>
        <w:tc>
          <w:tcPr/>
          <w:p>
            <w:pPr>
              <w:pStyle w:val="Compact"/>
            </w:pPr>
            <w:r>
              <w:t xml:space="preserve">Continuity across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landing pages</w:t>
            </w:r>
          </w:p>
        </w:tc>
        <w:tc>
          <w:tcPr/>
          <w:p>
            <w:pPr>
              <w:pStyle w:val="Compact"/>
            </w:pPr>
            <w:r>
              <w:t xml:space="preserve">SEO guides at</w:t>
            </w:r>
            <w:r>
              <w:t xml:space="preserve"> </w:t>
            </w:r>
            <w:r>
              <w:rPr>
                <w:rStyle w:val="VerbatimChar"/>
              </w:rPr>
              <w:t xml:space="preserve">/strategies/*</w:t>
            </w:r>
          </w:p>
        </w:tc>
        <w:tc>
          <w:tcPr/>
          <w:p>
            <w:pPr>
              <w:pStyle w:val="Compact"/>
            </w:pPr>
            <w:r>
              <w:t xml:space="preserve">Education + acquisition for strategy-specific personas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Strategy-specific worksheets</w:t>
      </w:r>
      <w:r>
        <w:t xml:space="preserve"> </w:t>
      </w:r>
      <w:r>
        <w:t xml:space="preserve">(</w:t>
      </w:r>
      <w:r>
        <w:rPr>
          <w:rStyle w:val="VerbatimChar"/>
        </w:rPr>
        <w:t xml:space="preserve">/worksheet/[id]/[strategy]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Notable modeled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Rental</w:t>
            </w:r>
          </w:p>
        </w:tc>
        <w:tc>
          <w:tcPr/>
          <w:p>
            <w:pPr>
              <w:pStyle w:val="Compact"/>
            </w:pPr>
            <w:r>
              <w:t xml:space="preserve">Operating expense breakdown, KPI row, buy-and-hold 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Short-Term Rental</w:t>
            </w:r>
          </w:p>
        </w:tc>
        <w:tc>
          <w:tcPr/>
          <w:p>
            <w:pPr>
              <w:pStyle w:val="Compact"/>
            </w:pPr>
            <w:r>
              <w:t xml:space="preserve">ADR/occupancy/Mashvisor revenue, STR-specific expenses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BRRRR</w:t>
            </w:r>
          </w:p>
        </w:tc>
        <w:tc>
          <w:tcPr/>
          <w:p>
            <w:pPr>
              <w:pStyle w:val="Compact"/>
            </w:pPr>
            <w:r>
              <w:t xml:space="preserve">Refi timeline, equity capture, recycle capital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&amp; Flip</w:t>
            </w:r>
          </w:p>
        </w:tc>
        <w:tc>
          <w:tcPr/>
          <w:p>
            <w:pPr>
              <w:pStyle w:val="Compact"/>
            </w:pPr>
            <w:r>
              <w:t xml:space="preserve">ARV, rehab, holding costs, profit/ROI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Hack</w:t>
            </w:r>
          </w:p>
        </w:tc>
        <w:tc>
          <w:tcPr/>
          <w:p>
            <w:pPr>
              <w:pStyle w:val="Compact"/>
            </w:pPr>
            <w:r>
              <w:t xml:space="preserve">FHA scenarios, owner vs. tenant unit economics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Wholesale</w:t>
            </w:r>
          </w:p>
        </w:tc>
        <w:tc>
          <w:tcPr/>
          <w:p>
            <w:pPr>
              <w:pStyle w:val="Compact"/>
            </w:pPr>
            <w:r>
              <w:t xml:space="preserve">Assignment fee, MAO, viability grading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al-maker-interactive-worksheet"/>
    <w:p>
      <w:pPr>
        <w:pStyle w:val="Heading3"/>
      </w:pPr>
      <w:r>
        <w:t xml:space="preserve">1.4 Deal Maker (Interactive Worksheet)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/deal-maker/[address]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Real-time assumption editing with backend-recalculated metrics — the</w:t>
      </w:r>
      <w:r>
        <w:t xml:space="preserve"> </w:t>
      </w:r>
      <w:r>
        <w:t xml:space="preserve">“Excel replacement”</w:t>
      </w:r>
      <w:r>
        <w:t xml:space="preserve"> </w:t>
      </w:r>
      <w:r>
        <w:t xml:space="preserve">layer.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Strategy-specific state</w:t>
            </w:r>
          </w:p>
        </w:tc>
        <w:tc>
          <w:tcPr/>
          <w:p>
            <w:pPr>
              <w:pStyle w:val="Compact"/>
            </w:pPr>
            <w:r>
              <w:t xml:space="preserve">Separate Deal Maker models for all six strategies</w:t>
            </w:r>
          </w:p>
        </w:tc>
        <w:tc>
          <w:tcPr/>
          <w:p>
            <w:pPr>
              <w:pStyle w:val="Compact"/>
            </w:pPr>
            <w:r>
              <w:t xml:space="preserve">Accurate inputs per investment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Accordion input sections</w:t>
            </w:r>
          </w:p>
        </w:tc>
        <w:tc>
          <w:tcPr/>
          <w:p>
            <w:pPr>
              <w:pStyle w:val="Compact"/>
            </w:pPr>
            <w:r>
              <w:t xml:space="preserve">Buy price, financing, rehab, income, expenses</w:t>
            </w:r>
          </w:p>
        </w:tc>
        <w:tc>
          <w:tcPr/>
          <w:p>
            <w:pPr>
              <w:pStyle w:val="Compact"/>
            </w:pPr>
            <w:r>
              <w:t xml:space="preserve">Organized editing without spreadsheet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sliders</w:t>
            </w:r>
          </w:p>
        </w:tc>
        <w:tc>
          <w:tcPr/>
          <w:p>
            <w:pPr>
              <w:pStyle w:val="Compact"/>
            </w:pPr>
            <w:r>
              <w:t xml:space="preserve">DealMakerSlider, SliderInput</w:t>
            </w:r>
          </w:p>
        </w:tc>
        <w:tc>
          <w:tcPr/>
          <w:p>
            <w:pPr>
              <w:pStyle w:val="Compact"/>
            </w:pPr>
            <w:r>
              <w:t xml:space="preserve">Fast what-if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metrics header</w:t>
            </w:r>
          </w:p>
        </w:tc>
        <w:tc>
          <w:tcPr/>
          <w:p>
            <w:pPr>
              <w:pStyle w:val="Compact"/>
            </w:pPr>
            <w:r>
              <w:t xml:space="preserve">Buy price, cash needed, deal gap, annual profit, cap rate, CoC</w:t>
            </w:r>
          </w:p>
        </w:tc>
        <w:tc>
          <w:tcPr/>
          <w:p>
            <w:pPr>
              <w:pStyle w:val="Compact"/>
            </w:pPr>
            <w:r>
              <w:t xml:space="preserve">At-a-glance deal health while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calculation hook</w:t>
            </w:r>
          </w:p>
        </w:tc>
        <w:tc>
          <w:tcPr/>
          <w:p>
            <w:pPr>
              <w:pStyle w:val="Compact"/>
            </w:pPr>
            <w:r>
              <w:t xml:space="preserve">useDealMakerBackendCalc — no client-side financial math</w:t>
            </w:r>
          </w:p>
        </w:tc>
        <w:tc>
          <w:tcPr/>
          <w:p>
            <w:pPr>
              <w:pStyle w:val="Compact"/>
            </w:pPr>
            <w:r>
              <w:t xml:space="preserve">Single source of truth, consistent with Discovery/Strategy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DealMakerRecord persistence</w:t>
            </w:r>
          </w:p>
        </w:tc>
        <w:tc>
          <w:tcPr/>
          <w:p>
            <w:pPr>
              <w:pStyle w:val="Compact"/>
            </w:pPr>
            <w:r>
              <w:t xml:space="preserve">Saved properties load/store via useDealSnapshot + optimistic PATCH</w:t>
            </w:r>
          </w:p>
        </w:tc>
        <w:tc>
          <w:tcPr/>
          <w:p>
            <w:pPr>
              <w:pStyle w:val="Compact"/>
            </w:pPr>
            <w:r>
              <w:t xml:space="preserve">Assumptions survive across devices/sessions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 rollback</w:t>
            </w:r>
          </w:p>
        </w:tc>
        <w:tc>
          <w:tcPr/>
          <w:p>
            <w:pPr>
              <w:pStyle w:val="Compact"/>
            </w:pPr>
            <w:r>
              <w:t xml:space="preserve">Failed saves revert with retry toast</w:t>
            </w:r>
          </w:p>
        </w:tc>
        <w:tc>
          <w:tcPr/>
          <w:p>
            <w:pPr>
              <w:pStyle w:val="Compact"/>
            </w:pPr>
            <w:r>
              <w:t xml:space="preserve">Reliable editing under network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Rehab budget banner</w:t>
            </w:r>
          </w:p>
        </w:tc>
        <w:tc>
          <w:tcPr/>
          <w:p>
            <w:pPr>
              <w:pStyle w:val="Compact"/>
            </w:pPr>
            <w:r>
              <w:t xml:space="preserve">Links estimator output into Deal Maker rehab fields</w:t>
            </w:r>
          </w:p>
        </w:tc>
        <w:tc>
          <w:tcPr/>
          <w:p>
            <w:pPr>
              <w:pStyle w:val="Compact"/>
            </w:pPr>
            <w:r>
              <w:t xml:space="preserve">Closed loop: estimate → model →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export</w:t>
            </w:r>
          </w:p>
        </w:tc>
        <w:tc>
          <w:tcPr/>
          <w:p>
            <w:pPr>
              <w:pStyle w:val="Compact"/>
            </w:pPr>
            <w:r>
              <w:t xml:space="preserve">exportDealMakerExcel, strategy-specific comprehensive export</w:t>
            </w:r>
          </w:p>
        </w:tc>
        <w:tc>
          <w:tcPr/>
          <w:p>
            <w:pPr>
              <w:pStyle w:val="Compact"/>
            </w:pPr>
            <w:r>
              <w:t xml:space="preserve">Offline sharing, custom lender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badge</w:t>
            </w:r>
          </w:p>
        </w:tc>
        <w:tc>
          <w:tcPr/>
          <w:p>
            <w:pPr>
              <w:pStyle w:val="Compact"/>
            </w:pPr>
            <w:r>
              <w:t xml:space="preserve">Visual deal quality indicator on worksheet</w:t>
            </w:r>
          </w:p>
        </w:tc>
        <w:tc>
          <w:tcPr/>
          <w:p>
            <w:pPr>
              <w:pStyle w:val="Compact"/>
            </w:pPr>
            <w:r>
              <w:t xml:space="preserve">Quick validation while tuning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mps-market-intelligence-price-intel"/>
    <w:p>
      <w:pPr>
        <w:pStyle w:val="Heading3"/>
      </w:pPr>
      <w:r>
        <w:t xml:space="preserve">1.5 Comps &amp; Market Intelligence (Price Intel)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/price-intel?address=...&amp;view=sale|rent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Validate underwriting with professional sale and rental comparables.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comps tab</w:t>
            </w:r>
          </w:p>
        </w:tc>
        <w:tc>
          <w:tcPr/>
          <w:p>
            <w:pPr>
              <w:pStyle w:val="Compact"/>
            </w:pPr>
            <w:r>
              <w:t xml:space="preserve">Paginated sale comparables with exclusion controls</w:t>
            </w:r>
          </w:p>
        </w:tc>
        <w:tc>
          <w:tcPr/>
          <w:p>
            <w:pPr>
              <w:pStyle w:val="Compact"/>
            </w:pPr>
            <w:r>
              <w:t xml:space="preserve">Evidence-based ARV/value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 comps tab</w:t>
            </w:r>
          </w:p>
        </w:tc>
        <w:tc>
          <w:tcPr/>
          <w:p>
            <w:pPr>
              <w:pStyle w:val="Compact"/>
            </w:pPr>
            <w:r>
              <w:t xml:space="preserve">Rental comparables for income verification</w:t>
            </w:r>
          </w:p>
        </w:tc>
        <w:tc>
          <w:tcPr/>
          <w:p>
            <w:pPr>
              <w:pStyle w:val="Compact"/>
            </w:pPr>
            <w:r>
              <w:t xml:space="preserve">Supports rent-uplift negotiation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valuation panel</w:t>
            </w:r>
          </w:p>
        </w:tc>
        <w:tc>
          <w:tcPr/>
          <w:p>
            <w:pPr>
              <w:pStyle w:val="Compact"/>
            </w:pPr>
            <w:r>
              <w:t xml:space="preserve">Zestimate + ARV (sale) or RentCast + improved rent (rent)</w:t>
            </w:r>
          </w:p>
        </w:tc>
        <w:tc>
          <w:tcPr/>
          <w:p>
            <w:pPr>
              <w:pStyle w:val="Compact"/>
            </w:pPr>
            <w:r>
              <w:t xml:space="preserve">Multiple valuation lenses on one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Weighted hybrid appraisal</w:t>
            </w:r>
          </w:p>
        </w:tc>
        <w:tc>
          <w:tcPr/>
          <w:p>
            <w:pPr>
              <w:pStyle w:val="Compact"/>
            </w:pPr>
            <w:r>
              <w:t xml:space="preserve">calculateAppraisalValues, adjustment grid</w:t>
            </w:r>
          </w:p>
        </w:tc>
        <w:tc>
          <w:tcPr/>
          <w:p>
            <w:pPr>
              <w:pStyle w:val="Compact"/>
            </w:pPr>
            <w:r>
              <w:t xml:space="preserve">Investor-facing comp synthesis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Adjustment breakdown</w:t>
            </w:r>
          </w:p>
        </w:tc>
        <w:tc>
          <w:tcPr/>
          <w:p>
            <w:pPr>
              <w:pStyle w:val="Compact"/>
            </w:pPr>
            <w:r>
              <w:t xml:space="preserve">Expandable per-comp adjustments (size, beds, condition, etc.)</w:t>
            </w:r>
          </w:p>
        </w:tc>
        <w:tc>
          <w:tcPr/>
          <w:p>
            <w:pPr>
              <w:pStyle w:val="Compact"/>
            </w:pPr>
            <w:r>
              <w:t xml:space="preserve">Auditable comp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override + lock</w:t>
            </w:r>
          </w:p>
        </w:tc>
        <w:tc>
          <w:tcPr/>
          <w:p>
            <w:pPr>
              <w:pStyle w:val="Compact"/>
            </w:pPr>
            <w:r>
              <w:t xml:space="preserve">User can override comp weights/values</w:t>
            </w:r>
          </w:p>
        </w:tc>
        <w:tc>
          <w:tcPr/>
          <w:p>
            <w:pPr>
              <w:pStyle w:val="Compact"/>
            </w:pPr>
            <w:r>
              <w:t xml:space="preserve">Handles edge cases the algorithm misses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Comps proximity map</w:t>
            </w:r>
          </w:p>
        </w:tc>
        <w:tc>
          <w:tcPr/>
          <w:p>
            <w:pPr>
              <w:pStyle w:val="Compact"/>
            </w:pPr>
            <w:r>
              <w:t xml:space="preserve">Geographic comp visualization</w:t>
            </w:r>
          </w:p>
        </w:tc>
        <w:tc>
          <w:tcPr/>
          <w:p>
            <w:pPr>
              <w:pStyle w:val="Compact"/>
            </w:pPr>
            <w:r>
              <w:t xml:space="preserve">Spatial confidence in comp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comp refresh</w:t>
            </w:r>
          </w:p>
        </w:tc>
        <w:tc>
          <w:tcPr/>
          <w:p>
            <w:pPr>
              <w:pStyle w:val="Compact"/>
            </w:pPr>
            <w:r>
              <w:t xml:space="preserve">Per-comp and bulk refresh of unselected comps</w:t>
            </w:r>
          </w:p>
        </w:tc>
        <w:tc>
          <w:tcPr/>
          <w:p>
            <w:pPr>
              <w:pStyle w:val="Compact"/>
            </w:pPr>
            <w:r>
              <w:t xml:space="preserve">Efficient re-analysis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Consensus engine</w:t>
            </w:r>
          </w:p>
        </w:tc>
        <w:tc>
          <w:tcPr/>
          <w:p>
            <w:pPr>
              <w:pStyle w:val="Compact"/>
            </w:pPr>
            <w:r>
              <w:t xml:space="preserve">buildSalesConsensus, buildRentalConsensus</w:t>
            </w:r>
          </w:p>
        </w:tc>
        <w:tc>
          <w:tcPr/>
          <w:p>
            <w:pPr>
              <w:pStyle w:val="Compact"/>
            </w:pPr>
            <w:r>
              <w:t xml:space="preserve">Aggregated market signal 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Appraisal report PDF</w:t>
            </w:r>
          </w:p>
        </w:tc>
        <w:tc>
          <w:tcPr/>
          <w:p>
            <w:pPr>
              <w:pStyle w:val="Compact"/>
            </w:pPr>
            <w:r>
              <w:t xml:space="preserve">Downloadable comp report</w:t>
            </w:r>
          </w:p>
        </w:tc>
        <w:tc>
          <w:tcPr/>
          <w:p>
            <w:pPr>
              <w:pStyle w:val="Compact"/>
            </w:pPr>
            <w:r>
              <w:t xml:space="preserve">Shareable diligence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to Deal</w:t>
            </w:r>
          </w:p>
        </w:tc>
        <w:tc>
          <w:tcPr/>
          <w:p>
            <w:pPr>
              <w:pStyle w:val="Compact"/>
            </w:pPr>
            <w:r>
              <w:t xml:space="preserve">Push comp-derived values into saved property / Deal Maker</w:t>
            </w:r>
          </w:p>
        </w:tc>
        <w:tc>
          <w:tcPr/>
          <w:p>
            <w:pPr>
              <w:pStyle w:val="Compact"/>
            </w:pPr>
            <w:r>
              <w:t xml:space="preserve">Eliminates re-entry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photos modal</w:t>
            </w:r>
          </w:p>
        </w:tc>
        <w:tc>
          <w:tcPr/>
          <w:p>
            <w:pPr>
              <w:pStyle w:val="Compact"/>
            </w:pPr>
            <w:r>
              <w:t xml:space="preserve">Photo review for individual comps</w:t>
            </w:r>
          </w:p>
        </w:tc>
        <w:tc>
          <w:tcPr/>
          <w:p>
            <w:pPr>
              <w:pStyle w:val="Compact"/>
            </w:pPr>
            <w:r>
              <w:t xml:space="preserve">Visual comp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ehab-estimator-budget-tracking"/>
    <w:p>
      <w:pPr>
        <w:pStyle w:val="Heading3"/>
      </w:pPr>
      <w:r>
        <w:t xml:space="preserve">1.6 Rehab Estimator &amp; Budget Tracking</w:t>
      </w:r>
    </w:p>
    <w:p>
      <w:pPr>
        <w:pStyle w:val="FirstParagraph"/>
      </w:pPr>
      <w:r>
        <w:rPr>
          <w:b/>
          <w:bCs/>
        </w:rPr>
        <w:t xml:space="preserve">Routes:</w:t>
      </w:r>
      <w:r>
        <w:t xml:space="preserve"> </w:t>
      </w:r>
      <w:r>
        <w:rPr>
          <w:rStyle w:val="VerbatimChar"/>
        </w:rPr>
        <w:t xml:space="preserve">/rehab</w:t>
      </w:r>
      <w:r>
        <w:t xml:space="preserve">, deal workflow Budget tab,</w:t>
      </w:r>
      <w:r>
        <w:t xml:space="preserve"> </w:t>
      </w:r>
      <w:r>
        <w:rPr>
          <w:rStyle w:val="VerbatimChar"/>
        </w:rPr>
        <w:t xml:space="preserve">/budget/[id]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Rehab Estimator</w:t>
            </w:r>
          </w:p>
        </w:tc>
        <w:tc>
          <w:tcPr/>
          <w:p>
            <w:pPr>
              <w:pStyle w:val="Compact"/>
            </w:pPr>
            <w:r>
              <w:t xml:space="preserve">Property-driven presets using sqft, year built, ARV, ZIP</w:t>
            </w:r>
          </w:p>
        </w:tc>
        <w:tc>
          <w:tcPr/>
          <w:p>
            <w:pPr>
              <w:pStyle w:val="Compact"/>
            </w:pPr>
            <w:r>
              <w:t xml:space="preserve">Fast rehab budget for flips/BRRRR without contractor quotes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cost context</w:t>
            </w:r>
          </w:p>
        </w:tc>
        <w:tc>
          <w:tcPr/>
          <w:p>
            <w:pPr>
              <w:pStyle w:val="Compact"/>
            </w:pPr>
            <w:r>
              <w:t xml:space="preserve">ZIP-level cost multipliers from API</w:t>
            </w:r>
          </w:p>
        </w:tc>
        <w:tc>
          <w:tcPr/>
          <w:p>
            <w:pPr>
              <w:pStyle w:val="Compact"/>
            </w:pPr>
            <w:r>
              <w:t xml:space="preserve">Localized estimates vs. national averages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Preset tiers</w:t>
            </w:r>
          </w:p>
        </w:tc>
        <w:tc>
          <w:tcPr/>
          <w:p>
            <w:pPr>
              <w:pStyle w:val="Compact"/>
            </w:pPr>
            <w:r>
              <w:t xml:space="preserve">Cosmetic / moderate / full gut style presets</w:t>
            </w:r>
          </w:p>
        </w:tc>
        <w:tc>
          <w:tcPr/>
          <w:p>
            <w:pPr>
              <w:pStyle w:val="Compact"/>
            </w:pPr>
            <w:r>
              <w:t xml:space="preserve">Matches investor rehab 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budget to saved property</w:t>
            </w:r>
          </w:p>
        </w:tc>
        <w:tc>
          <w:tcPr/>
          <w:p>
            <w:pPr>
              <w:pStyle w:val="Compact"/>
            </w:pPr>
            <w:r>
              <w:t xml:space="preserve">POST budget seed links estimator → pipeline deal</w:t>
            </w:r>
          </w:p>
        </w:tc>
        <w:tc>
          <w:tcPr/>
          <w:p>
            <w:pPr>
              <w:pStyle w:val="Compact"/>
            </w:pPr>
            <w:r>
              <w:t xml:space="preserve">One-click transition from estimate to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vs. Actual board</w:t>
            </w:r>
          </w:p>
        </w:tc>
        <w:tc>
          <w:tcPr/>
          <w:p>
            <w:pPr>
              <w:pStyle w:val="Compact"/>
            </w:pPr>
            <w:r>
              <w:t xml:space="preserve">Analysis, budgeted, to-date, projected, variance by category</w:t>
            </w:r>
          </w:p>
        </w:tc>
        <w:tc>
          <w:tcPr/>
          <w:p>
            <w:pPr>
              <w:pStyle w:val="Compact"/>
            </w:pPr>
            <w:r>
              <w:t xml:space="preserve">Active project cost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 entry + receipt upload</w:t>
            </w:r>
          </w:p>
        </w:tc>
        <w:tc>
          <w:tcPr/>
          <w:p>
            <w:pPr>
              <w:pStyle w:val="Compact"/>
            </w:pPr>
            <w:r>
              <w:t xml:space="preserve">Manual expenses with AI receipt parsing</w:t>
            </w:r>
          </w:p>
        </w:tc>
        <w:tc>
          <w:tcPr/>
          <w:p>
            <w:pPr>
              <w:pStyle w:val="Compact"/>
            </w:pPr>
            <w:r>
              <w:t xml:space="preserve">Field expense logging with less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complete per line</w:t>
            </w:r>
          </w:p>
        </w:tc>
        <w:tc>
          <w:tcPr/>
          <w:p>
            <w:pPr>
              <w:pStyle w:val="Compact"/>
            </w:pPr>
            <w:r>
              <w:t xml:space="preserve">Progress tracking on budget lines</w:t>
            </w:r>
          </w:p>
        </w:tc>
        <w:tc>
          <w:tcPr/>
          <w:p>
            <w:pPr>
              <w:pStyle w:val="Compact"/>
            </w:pPr>
            <w:r>
              <w:t xml:space="preserve">Rehab timeline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to Deal Maker</w:t>
            </w:r>
          </w:p>
        </w:tc>
        <w:tc>
          <w:tcPr/>
          <w:p>
            <w:pPr>
              <w:pStyle w:val="Compact"/>
            </w:pPr>
            <w:r>
              <w:t xml:space="preserve">Budget updates can patch Deal Maker rehab assumptions</w:t>
            </w:r>
          </w:p>
        </w:tc>
        <w:tc>
          <w:tcPr/>
          <w:p>
            <w:pPr>
              <w:pStyle w:val="Compact"/>
            </w:pPr>
            <w:r>
              <w:t xml:space="preserve">Model stays aligned with actual spend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map-search-interactive-listing-discovery"/>
    <w:p>
      <w:pPr>
        <w:pStyle w:val="Heading3"/>
      </w:pPr>
      <w:r>
        <w:t xml:space="preserve">1.7 Map Search (Interactive Listing Discovery)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/map-search</w:t>
      </w:r>
      <w:r>
        <w:t xml:space="preserve"> </w:t>
      </w:r>
      <w:r>
        <w:t xml:space="preserve">(Pro-gated)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 canvas</w:t>
            </w:r>
          </w:p>
        </w:tc>
        <w:tc>
          <w:tcPr/>
          <w:p>
            <w:pPr>
              <w:pStyle w:val="Compact"/>
            </w:pPr>
            <w:r>
              <w:t xml:space="preserve">Pan/zoom with advanced markers</w:t>
            </w:r>
          </w:p>
        </w:tc>
        <w:tc>
          <w:tcPr/>
          <w:p>
            <w:pPr>
              <w:pStyle w:val="Compact"/>
            </w:pPr>
            <w:r>
              <w:t xml:space="preserve">Visual property hunting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signal color coding</w:t>
            </w:r>
          </w:p>
        </w:tc>
        <w:tc>
          <w:tcPr/>
          <w:p>
            <w:pPr>
              <w:pStyle w:val="Compact"/>
            </w:pPr>
            <w:r>
              <w:t xml:space="preserve">Markers colored by deal category</w:t>
            </w:r>
          </w:p>
        </w:tc>
        <w:tc>
          <w:tcPr/>
          <w:p>
            <w:pPr>
              <w:pStyle w:val="Compact"/>
            </w:pPr>
            <w:r>
              <w:t xml:space="preserve">Prioritize map clicks by investment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panel</w:t>
            </w:r>
          </w:p>
        </w:tc>
        <w:tc>
          <w:tcPr/>
          <w:p>
            <w:pPr>
              <w:pStyle w:val="Compact"/>
            </w:pPr>
            <w:r>
              <w:t xml:space="preserve">Property type, price, beds/baths, listing type/status, owner tenure, occupancy</w:t>
            </w:r>
          </w:p>
        </w:tc>
        <w:tc>
          <w:tcPr/>
          <w:p>
            <w:pPr>
              <w:pStyle w:val="Compact"/>
            </w:pPr>
            <w:r>
              <w:t xml:space="preserve">Target motivated sellers and specific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leads filters</w:t>
            </w:r>
          </w:p>
        </w:tc>
        <w:tc>
          <w:tcPr/>
          <w:p>
            <w:pPr>
              <w:pStyle w:val="Compact"/>
            </w:pPr>
            <w:r>
              <w:t xml:space="preserve">Owner tenure + occupancy filters (RentCast-backed)</w:t>
            </w:r>
          </w:p>
        </w:tc>
        <w:tc>
          <w:tcPr/>
          <w:p>
            <w:pPr>
              <w:pStyle w:val="Compact"/>
            </w:pPr>
            <w:r>
              <w:t xml:space="preserve">Off-market / long-hold owner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preview card</w:t>
            </w:r>
          </w:p>
        </w:tc>
        <w:tc>
          <w:tcPr/>
          <w:p>
            <w:pPr>
              <w:pStyle w:val="Compact"/>
            </w:pPr>
            <w:r>
              <w:t xml:space="preserve">Quick stats before full analysis</w:t>
            </w:r>
          </w:p>
        </w:tc>
        <w:tc>
          <w:tcPr/>
          <w:p>
            <w:pPr>
              <w:pStyle w:val="Compact"/>
            </w:pPr>
            <w:r>
              <w:t xml:space="preserve">Faster map → verdict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view toggle</w:t>
            </w:r>
          </w:p>
        </w:tc>
        <w:tc>
          <w:tcPr/>
          <w:p>
            <w:pPr>
              <w:pStyle w:val="Compact"/>
            </w:pPr>
            <w:r>
              <w:t xml:space="preserve">Tabular alternative to map markers</w:t>
            </w:r>
          </w:p>
        </w:tc>
        <w:tc>
          <w:tcPr/>
          <w:p>
            <w:pPr>
              <w:pStyle w:val="Compact"/>
            </w:pPr>
            <w:r>
              <w:t xml:space="preserve">Spreadsheet-minded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Neighborhood card</w:t>
            </w:r>
          </w:p>
        </w:tc>
        <w:tc>
          <w:tcPr/>
          <w:p>
            <w:pPr>
              <w:pStyle w:val="Compact"/>
            </w:pPr>
            <w:r>
              <w:t xml:space="preserve">ZIP/neighborhood overview on map</w:t>
            </w:r>
          </w:p>
        </w:tc>
        <w:tc>
          <w:tcPr/>
          <w:p>
            <w:pPr>
              <w:pStyle w:val="Compact"/>
            </w:pPr>
            <w:r>
              <w:t xml:space="preserve">Market context while browsing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Off-market geocoded prompt</w:t>
            </w:r>
          </w:p>
        </w:tc>
        <w:tc>
          <w:tcPr/>
          <w:p>
            <w:pPr>
              <w:pStyle w:val="Compact"/>
            </w:pPr>
            <w:r>
              <w:t xml:space="preserve">Analyze non-listed addresses clicked on map</w:t>
            </w:r>
          </w:p>
        </w:tc>
        <w:tc>
          <w:tcPr/>
          <w:p>
            <w:pPr>
              <w:pStyle w:val="Compact"/>
            </w:pPr>
            <w:r>
              <w:t xml:space="preserve">Supports wholesaling and driving-for-dollars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/ Excel export</w:t>
            </w:r>
          </w:p>
        </w:tc>
        <w:tc>
          <w:tcPr/>
          <w:p>
            <w:pPr>
              <w:pStyle w:val="Compact"/>
            </w:pPr>
            <w:r>
              <w:t xml:space="preserve">Export visible listings</w:t>
            </w:r>
          </w:p>
        </w:tc>
        <w:tc>
          <w:tcPr/>
          <w:p>
            <w:pPr>
              <w:pStyle w:val="Compact"/>
            </w:pPr>
            <w:r>
              <w:t xml:space="preserve">CRM/spreadsheet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Viewport snapshot restore</w:t>
            </w:r>
          </w:p>
        </w:tc>
        <w:tc>
          <w:tcPr/>
          <w:p>
            <w:pPr>
              <w:pStyle w:val="Compact"/>
            </w:pPr>
            <w:r>
              <w:t xml:space="preserve">Session persistence of map position</w:t>
            </w:r>
          </w:p>
        </w:tc>
        <w:tc>
          <w:tcPr/>
          <w:p>
            <w:pPr>
              <w:pStyle w:val="Compact"/>
            </w:pPr>
            <w:r>
              <w:t xml:space="preserve">Resume hunting without losing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Map/list theme override</w:t>
            </w:r>
          </w:p>
        </w:tc>
        <w:tc>
          <w:tcPr/>
          <w:p>
            <w:pPr>
              <w:pStyle w:val="Compact"/>
            </w:pPr>
            <w:r>
              <w:t xml:space="preserve">Independent light/dark map chrome</w:t>
            </w:r>
          </w:p>
        </w:tc>
        <w:tc>
          <w:tcPr/>
          <w:p>
            <w:pPr>
              <w:pStyle w:val="Compact"/>
            </w:pPr>
            <w:r>
              <w:t xml:space="preserve">Usability in varying light conditions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ipeline-deal-management-collaboration"/>
    <w:p>
      <w:pPr>
        <w:pStyle w:val="Heading3"/>
      </w:pPr>
      <w:r>
        <w:t xml:space="preserve">1.8 Pipeline, Deal Management &amp; Collaboration</w:t>
      </w:r>
    </w:p>
    <w:p>
      <w:pPr>
        <w:pStyle w:val="FirstParagraph"/>
      </w:pPr>
      <w:r>
        <w:rPr>
          <w:b/>
          <w:bCs/>
        </w:rPr>
        <w:t xml:space="preserve">Routes: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/saved-properties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/deals/[id]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kanban</w:t>
            </w:r>
          </w:p>
        </w:tc>
        <w:tc>
          <w:tcPr/>
          <w:p>
            <w:pPr>
              <w:pStyle w:val="Compact"/>
            </w:pPr>
            <w:r>
              <w:t xml:space="preserve">Stages: Analyzing → Pursuing → Negotiating → Under Contract → Owned</w:t>
            </w:r>
          </w:p>
        </w:tc>
        <w:tc>
          <w:tcPr/>
          <w:p>
            <w:pPr>
              <w:pStyle w:val="Compact"/>
            </w:pPr>
            <w:r>
              <w:t xml:space="preserve">Visual deal flow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Drag-and-drop status updates</w:t>
            </w:r>
          </w:p>
        </w:tc>
        <w:tc>
          <w:tcPr/>
          <w:p>
            <w:pPr>
              <w:pStyle w:val="Compact"/>
            </w:pPr>
            <w:r>
              <w:t xml:space="preserve">PATCH saved property status</w:t>
            </w:r>
          </w:p>
        </w:tc>
        <w:tc>
          <w:tcPr/>
          <w:p>
            <w:pPr>
              <w:pStyle w:val="Compact"/>
            </w:pPr>
            <w:r>
              <w:t xml:space="preserve">Low-friction CRM-like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stats</w:t>
            </w:r>
          </w:p>
        </w:tc>
        <w:tc>
          <w:tcPr/>
          <w:p>
            <w:pPr>
              <w:pStyle w:val="Compact"/>
            </w:pPr>
            <w:r>
              <w:t xml:space="preserve">Clickable stage filters on dashboard</w:t>
            </w:r>
          </w:p>
        </w:tc>
        <w:tc>
          <w:tcPr/>
          <w:p>
            <w:pPr>
              <w:pStyle w:val="Compact"/>
            </w:pPr>
            <w:r>
              <w:t xml:space="preserve">Funnel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 workflow banner</w:t>
            </w:r>
          </w:p>
        </w:tc>
        <w:tc>
          <w:tcPr/>
          <w:p>
            <w:pPr>
              <w:pStyle w:val="Compact"/>
            </w:pPr>
            <w:r>
              <w:t xml:space="preserve">Resume last property / Deal Maker session</w:t>
            </w:r>
          </w:p>
        </w:tc>
        <w:tc>
          <w:tcPr/>
          <w:p>
            <w:pPr>
              <w:pStyle w:val="Compact"/>
            </w:pPr>
            <w:r>
              <w:t xml:space="preserve">Reduces drop-off between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tasks widget</w:t>
            </w:r>
          </w:p>
        </w:tc>
        <w:tc>
          <w:tcPr/>
          <w:p>
            <w:pPr>
              <w:pStyle w:val="Compact"/>
            </w:pPr>
            <w:r>
              <w:t xml:space="preserve">Cross-property task roll-up</w:t>
            </w:r>
          </w:p>
        </w:tc>
        <w:tc>
          <w:tcPr/>
          <w:p>
            <w:pPr>
              <w:pStyle w:val="Compact"/>
            </w:pPr>
            <w:r>
              <w:t xml:space="preserve">Operational awareness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contacts section</w:t>
            </w:r>
          </w:p>
        </w:tc>
        <w:tc>
          <w:tcPr/>
          <w:p>
            <w:pPr>
              <w:pStyle w:val="Compact"/>
            </w:pPr>
            <w:r>
              <w:t xml:space="preserve">Directory contacts saved to dashboard</w:t>
            </w:r>
          </w:p>
        </w:tc>
        <w:tc>
          <w:tcPr/>
          <w:p>
            <w:pPr>
              <w:pStyle w:val="Compact"/>
            </w:pPr>
            <w:r>
              <w:t xml:space="preserve">Centralizes buyer/lender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workflow page</w:t>
            </w:r>
          </w:p>
        </w:tc>
        <w:tc>
          <w:tcPr/>
          <w:p>
            <w:pPr>
              <w:pStyle w:val="Compact"/>
            </w:pPr>
            <w:r>
              <w:t xml:space="preserve">Tabbed hub: Overview, Tasks, Budget, Documents, Contacts, Activity</w:t>
            </w:r>
          </w:p>
        </w:tc>
        <w:tc>
          <w:tcPr/>
          <w:p>
            <w:pPr>
              <w:pStyle w:val="Compact"/>
            </w:pPr>
            <w:r>
              <w:t xml:space="preserve">Single property command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 panel</w:t>
            </w:r>
          </w:p>
        </w:tc>
        <w:tc>
          <w:tcPr/>
          <w:p>
            <w:pPr>
              <w:pStyle w:val="Compact"/>
            </w:pPr>
            <w:r>
              <w:t xml:space="preserve">Task templates, due dates, completion</w:t>
            </w:r>
          </w:p>
        </w:tc>
        <w:tc>
          <w:tcPr/>
          <w:p>
            <w:pPr>
              <w:pStyle w:val="Compact"/>
            </w:pPr>
            <w:r>
              <w:t xml:space="preserve">Execution tracking post-analysis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panel</w:t>
            </w:r>
          </w:p>
        </w:tc>
        <w:tc>
          <w:tcPr/>
          <w:p>
            <w:pPr>
              <w:pStyle w:val="Compact"/>
            </w:pPr>
            <w:r>
              <w:t xml:space="preserve">File upload/storage per deal</w:t>
            </w:r>
          </w:p>
        </w:tc>
        <w:tc>
          <w:tcPr/>
          <w:p>
            <w:pPr>
              <w:pStyle w:val="Compact"/>
            </w:pPr>
            <w:r>
              <w:t xml:space="preserve">Due diligence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 panel</w:t>
            </w:r>
          </w:p>
        </w:tc>
        <w:tc>
          <w:tcPr/>
          <w:p>
            <w:pPr>
              <w:pStyle w:val="Compact"/>
            </w:pPr>
            <w:r>
              <w:t xml:space="preserve">Deal-specific contact associations</w:t>
            </w:r>
          </w:p>
        </w:tc>
        <w:tc>
          <w:tcPr/>
          <w:p>
            <w:pPr>
              <w:pStyle w:val="Compact"/>
            </w:pPr>
            <w:r>
              <w:t xml:space="preserve">Links people to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/ timeline</w:t>
            </w:r>
          </w:p>
        </w:tc>
        <w:tc>
          <w:tcPr/>
          <w:p>
            <w:pPr>
              <w:pStyle w:val="Compact"/>
            </w:pPr>
            <w:r>
              <w:t xml:space="preserve">Audit-style event stream</w:t>
            </w:r>
          </w:p>
        </w:tc>
        <w:tc>
          <w:tcPr/>
          <w:p>
            <w:pPr>
              <w:pStyle w:val="Compact"/>
            </w:pPr>
            <w:r>
              <w:t xml:space="preserve">History for partners and self-review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 stage tracking</w:t>
            </w:r>
          </w:p>
        </w:tc>
        <w:tc>
          <w:tcPr/>
          <w:p>
            <w:pPr>
              <w:pStyle w:val="Compact"/>
            </w:pPr>
            <w:r>
              <w:t xml:space="preserve">Post-acquisition flip lifecycle stages + sold price</w:t>
            </w:r>
          </w:p>
        </w:tc>
        <w:tc>
          <w:tcPr/>
          <w:p>
            <w:pPr>
              <w:pStyle w:val="Compact"/>
            </w:pPr>
            <w:r>
              <w:t xml:space="preserve">Fix-and-flip operational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Side-by-side deal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/compare</w:t>
            </w:r>
            <w:r>
              <w:t xml:space="preserve"> </w:t>
            </w:r>
            <w:r>
              <w:t xml:space="preserve">— multiple saved properties (Pro)</w:t>
            </w:r>
          </w:p>
        </w:tc>
        <w:tc>
          <w:tcPr/>
          <w:p>
            <w:pPr>
              <w:pStyle w:val="Compact"/>
            </w:pPr>
            <w:r>
              <w:t xml:space="preserve">Portfolio-level prioritization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report (print-to-PDF)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/deals/[id]/report</w:t>
            </w:r>
            <w:r>
              <w:t xml:space="preserve"> </w:t>
            </w:r>
            <w:r>
              <w:t xml:space="preserve">— printable final profit statement</w:t>
            </w:r>
          </w:p>
        </w:tc>
        <w:tc>
          <w:tcPr/>
          <w:p>
            <w:pPr>
              <w:pStyle w:val="Compact"/>
            </w:pPr>
            <w:r>
              <w:t xml:space="preserve">Close-out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/search-history</w:t>
            </w:r>
            <w:r>
              <w:t xml:space="preserve"> </w:t>
            </w:r>
            <w:r>
              <w:t xml:space="preserve">— past property lookups</w:t>
            </w:r>
          </w:p>
        </w:tc>
        <w:tc>
          <w:tcPr/>
          <w:p>
            <w:pPr>
              <w:pStyle w:val="Compact"/>
            </w:pPr>
            <w:r>
              <w:t xml:space="preserve">Recall prior research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nvestor-directories-pro-paid-active"/>
    <w:p>
      <w:pPr>
        <w:pStyle w:val="Heading3"/>
      </w:pPr>
      <w:r>
        <w:t xml:space="preserve">1.9 Investor Directories (Pro, paid-active)</w:t>
      </w:r>
    </w:p>
    <w:p>
      <w:pPr>
        <w:pStyle w:val="FirstParagraph"/>
      </w:pPr>
      <w:r>
        <w:rPr>
          <w:b/>
          <w:bCs/>
        </w:rPr>
        <w:t xml:space="preserve">Routes:</w:t>
      </w:r>
      <w:r>
        <w:t xml:space="preserve"> </w:t>
      </w:r>
      <w:r>
        <w:rPr>
          <w:rStyle w:val="VerbatimChar"/>
        </w:rPr>
        <w:t xml:space="preserve">/directory</w:t>
      </w:r>
      <w:r>
        <w:t xml:space="preserve"> </w:t>
      </w:r>
      <w:r>
        <w:t xml:space="preserve">(cash buyers),</w:t>
      </w:r>
      <w:r>
        <w:t xml:space="preserve"> </w:t>
      </w:r>
      <w:r>
        <w:rPr>
          <w:rStyle w:val="VerbatimChar"/>
        </w:rPr>
        <w:t xml:space="preserve">/lenders</w:t>
      </w:r>
      <w:r>
        <w:t xml:space="preserve"> </w:t>
      </w:r>
      <w:r>
        <w:t xml:space="preserve">(hard money)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Buyer Directory</w:t>
            </w:r>
          </w:p>
        </w:tc>
        <w:tc>
          <w:tcPr/>
          <w:p>
            <w:pPr>
              <w:pStyle w:val="Compact"/>
            </w:pPr>
            <w:r>
              <w:t xml:space="preserve">Verified investor contacts by market</w:t>
            </w:r>
          </w:p>
        </w:tc>
        <w:tc>
          <w:tcPr/>
          <w:p>
            <w:pPr>
              <w:pStyle w:val="Compact"/>
            </w:pPr>
            <w:r>
              <w:t xml:space="preserve">Wholesale exit strategy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Money Lender Directory</w:t>
            </w:r>
          </w:p>
        </w:tc>
        <w:tc>
          <w:tcPr/>
          <w:p>
            <w:pPr>
              <w:pStyle w:val="Compact"/>
            </w:pPr>
            <w:r>
              <w:t xml:space="preserve">Fix &amp; flip, BRRRR, bridge, DSCR products</w:t>
            </w:r>
          </w:p>
        </w:tc>
        <w:tc>
          <w:tcPr/>
          <w:p>
            <w:pPr>
              <w:pStyle w:val="Compact"/>
            </w:pPr>
            <w:r>
              <w:t xml:space="preserve">Financing partner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directory contacts</w:t>
            </w:r>
          </w:p>
        </w:tc>
        <w:tc>
          <w:tcPr/>
          <w:p>
            <w:pPr>
              <w:pStyle w:val="Compact"/>
            </w:pPr>
            <w:r>
              <w:t xml:space="preserve">Persist to dashboard saved contacts</w:t>
            </w:r>
          </w:p>
        </w:tc>
        <w:tc>
          <w:tcPr/>
          <w:p>
            <w:pPr>
              <w:pStyle w:val="Compact"/>
            </w:pPr>
            <w:r>
              <w:t xml:space="preserve">Reusable rolodex inside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xport-reporting-wholesale-tools"/>
    <w:p>
      <w:pPr>
        <w:pStyle w:val="Heading3"/>
      </w:pPr>
      <w:r>
        <w:t xml:space="preserve">1.10 Export, Reporting &amp; Wholesale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property reports</w:t>
            </w:r>
          </w:p>
        </w:tc>
        <w:tc>
          <w:tcPr/>
          <w:p>
            <w:pPr>
              <w:pStyle w:val="Compact"/>
            </w:pPr>
            <w:r>
              <w:t xml:space="preserve">Strategy worksheets, property reports (Pro)</w:t>
            </w:r>
          </w:p>
        </w:tc>
        <w:tc>
          <w:tcPr/>
          <w:p>
            <w:pPr>
              <w:pStyle w:val="Compact"/>
            </w:pPr>
            <w:r>
              <w:t xml:space="preserve">Lender/partner-ready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proforma download</w:t>
            </w:r>
          </w:p>
        </w:tc>
        <w:tc>
          <w:tcPr/>
          <w:p>
            <w:pPr>
              <w:pStyle w:val="Compact"/>
            </w:pPr>
            <w:r>
              <w:t xml:space="preserve">Full financial proforma export</w:t>
            </w:r>
          </w:p>
        </w:tc>
        <w:tc>
          <w:tcPr/>
          <w:p>
            <w:pPr>
              <w:pStyle w:val="Compact"/>
            </w:pPr>
            <w:r>
              <w:t xml:space="preserve">Spreadsheet-compatible diligence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Strategy-specific Excel worksheets</w:t>
            </w:r>
          </w:p>
        </w:tc>
        <w:tc>
          <w:tcPr/>
          <w:p>
            <w:pPr>
              <w:pStyle w:val="Compact"/>
            </w:pPr>
            <w:r>
              <w:t xml:space="preserve">Per-strategy export formats (LTR, STR, BRRRR, etc.)</w:t>
            </w:r>
          </w:p>
        </w:tc>
        <w:tc>
          <w:tcPr/>
          <w:p>
            <w:pPr>
              <w:pStyle w:val="Compact"/>
            </w:pPr>
            <w:r>
              <w:t xml:space="preserve">Matches how investors actually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Letter of Intent generator</w:t>
            </w:r>
          </w:p>
        </w:tc>
        <w:tc>
          <w:tcPr/>
          <w:p>
            <w:pPr>
              <w:pStyle w:val="Compact"/>
            </w:pPr>
            <w:r>
              <w:t xml:space="preserve">Wholesale LOI with buyer/seller/terms blocks</w:t>
            </w:r>
          </w:p>
        </w:tc>
        <w:tc>
          <w:tcPr/>
          <w:p>
            <w:pPr>
              <w:pStyle w:val="Compact"/>
            </w:pPr>
            <w:r>
              <w:t xml:space="preserve">Speeds contract-ready wholesale offers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Appraisal/comp PDF</w:t>
            </w:r>
          </w:p>
        </w:tc>
        <w:tc>
          <w:tcPr/>
          <w:p>
            <w:pPr>
              <w:pStyle w:val="Compact"/>
            </w:pPr>
            <w:r>
              <w:t xml:space="preserve">From Price Intel comp workflow</w:t>
            </w:r>
          </w:p>
        </w:tc>
        <w:tc>
          <w:tcPr/>
          <w:p>
            <w:pPr>
              <w:pStyle w:val="Compact"/>
            </w:pPr>
            <w:r>
              <w:t xml:space="preserve">Third-party validation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listing export</w:t>
            </w:r>
          </w:p>
        </w:tc>
        <w:tc>
          <w:tcPr/>
          <w:p>
            <w:pPr>
              <w:pStyle w:val="Compact"/>
            </w:pPr>
            <w:r>
              <w:t xml:space="preserve">CSV/Excel from map search</w:t>
            </w:r>
          </w:p>
        </w:tc>
        <w:tc>
          <w:tcPr/>
          <w:p>
            <w:pPr>
              <w:pStyle w:val="Compact"/>
            </w:pPr>
            <w:r>
              <w:t xml:space="preserve">Lead list extraction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ccount-authentication-monetization"/>
    <w:p>
      <w:pPr>
        <w:pStyle w:val="Heading3"/>
      </w:pPr>
      <w:r>
        <w:t xml:space="preserve">1.11 Account, Authentication &amp; Monetization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registration / login</w:t>
            </w:r>
          </w:p>
        </w:tc>
        <w:tc>
          <w:tcPr/>
          <w:p>
            <w:pPr>
              <w:pStyle w:val="Compact"/>
            </w:pPr>
            <w:r>
              <w:t xml:space="preserve">Standard auth with verify-email flow</w:t>
            </w:r>
          </w:p>
        </w:tc>
        <w:tc>
          <w:tcPr/>
          <w:p>
            <w:pPr>
              <w:pStyle w:val="Compact"/>
            </w:pPr>
            <w:r>
              <w:t xml:space="preserve">Account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Forgot/reset password pages</w:t>
            </w:r>
          </w:p>
        </w:tc>
        <w:tc>
          <w:tcPr/>
          <w:p>
            <w:pPr>
              <w:pStyle w:val="Compact"/>
            </w:pPr>
            <w:r>
              <w:t xml:space="preserve">Self-service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wizard</w:t>
            </w:r>
          </w:p>
        </w:tc>
        <w:tc>
          <w:tcPr/>
          <w:p>
            <w:pPr>
              <w:pStyle w:val="Compact"/>
            </w:pPr>
            <w:r>
              <w:t xml:space="preserve">Experience, strategies, financing, goals, markets</w:t>
            </w:r>
          </w:p>
        </w:tc>
        <w:tc>
          <w:tcPr/>
          <w:p>
            <w:pPr>
              <w:pStyle w:val="Compact"/>
            </w:pPr>
            <w:r>
              <w:t xml:space="preserve">Personalized defaults and faster time-to-value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— Account</w:t>
            </w:r>
          </w:p>
        </w:tc>
        <w:tc>
          <w:tcPr/>
          <w:p>
            <w:pPr>
              <w:pStyle w:val="Compact"/>
            </w:pPr>
            <w:r>
              <w:t xml:space="preserve">Name, avatar, contact info</w:t>
            </w:r>
          </w:p>
        </w:tc>
        <w:tc>
          <w:tcPr/>
          <w:p>
            <w:pPr>
              <w:pStyle w:val="Compact"/>
            </w:pPr>
            <w:r>
              <w:t xml:space="preserve">Identity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— Business</w:t>
            </w:r>
          </w:p>
        </w:tc>
        <w:tc>
          <w:tcPr/>
          <w:p>
            <w:pPr>
              <w:pStyle w:val="Compact"/>
            </w:pPr>
            <w:r>
              <w:t xml:space="preserve">Business entity details for LOI/report headers</w:t>
            </w:r>
          </w:p>
        </w:tc>
        <w:tc>
          <w:tcPr/>
          <w:p>
            <w:pPr>
              <w:pStyle w:val="Compact"/>
            </w:pPr>
            <w:r>
              <w:t xml:space="preserve">Professional outbound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— Investor</w:t>
            </w:r>
          </w:p>
        </w:tc>
        <w:tc>
          <w:tcPr/>
          <w:p>
            <w:pPr>
              <w:pStyle w:val="Compact"/>
            </w:pPr>
            <w:r>
              <w:t xml:space="preserve">Strategy/market preferences</w:t>
            </w:r>
          </w:p>
        </w:tc>
        <w:tc>
          <w:tcPr/>
          <w:p>
            <w:pPr>
              <w:pStyle w:val="Compact"/>
            </w:pPr>
            <w:r>
              <w:t xml:space="preserve">Tailored product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— Preferences</w:t>
            </w:r>
          </w:p>
        </w:tc>
        <w:tc>
          <w:tcPr/>
          <w:p>
            <w:pPr>
              <w:pStyle w:val="Compact"/>
            </w:pPr>
            <w:r>
              <w:t xml:space="preserve">Notifications and app preferences</w:t>
            </w:r>
          </w:p>
        </w:tc>
        <w:tc>
          <w:tcPr/>
          <w:p>
            <w:pPr>
              <w:pStyle w:val="Compact"/>
            </w:pPr>
            <w:r>
              <w:t xml:space="preserve">User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page</w:t>
            </w:r>
          </w:p>
        </w:tc>
        <w:tc>
          <w:tcPr/>
          <w:p>
            <w:pPr>
              <w:pStyle w:val="Compact"/>
            </w:pPr>
            <w:r>
              <w:t xml:space="preserve">Plan management, upgrade paths</w:t>
            </w:r>
          </w:p>
        </w:tc>
        <w:tc>
          <w:tcPr/>
          <w:p>
            <w:pPr>
              <w:pStyle w:val="Compact"/>
            </w:pPr>
            <w:r>
              <w:t xml:space="preserve">Self-serve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checkout (web)</w:t>
            </w:r>
          </w:p>
        </w:tc>
        <w:tc>
          <w:tcPr/>
          <w:p>
            <w:pPr>
              <w:pStyle w:val="Compact"/>
            </w:pPr>
            <w:r>
              <w:t xml:space="preserve">Pro monthly ($39.99) / annual ($349.99, ~$29.17/mo effective)</w:t>
            </w:r>
          </w:p>
        </w:tc>
        <w:tc>
          <w:tcPr/>
          <w:p>
            <w:pPr>
              <w:pStyle w:val="Compact"/>
            </w:pPr>
            <w:r>
              <w:t xml:space="preserve">Web monetization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RevenueCat IAP (iOS/Android)</w:t>
            </w:r>
          </w:p>
        </w:tc>
        <w:tc>
          <w:tcPr/>
          <w:p>
            <w:pPr>
              <w:pStyle w:val="Compact"/>
            </w:pPr>
            <w:r>
              <w:t xml:space="preserve">Native in-app purchases via Capacitor</w:t>
            </w:r>
          </w:p>
        </w:tc>
        <w:tc>
          <w:tcPr/>
          <w:p>
            <w:pPr>
              <w:pStyle w:val="Compact"/>
            </w:pPr>
            <w:r>
              <w:t xml:space="preserve">Mobile monetization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7-day Pro trial</w:t>
            </w:r>
          </w:p>
        </w:tc>
        <w:tc>
          <w:tcPr/>
          <w:p>
            <w:pPr>
              <w:pStyle w:val="Compact"/>
            </w:pPr>
            <w:r>
              <w:t xml:space="preserve">Documented on pricing page</w:t>
            </w:r>
          </w:p>
        </w:tc>
        <w:tc>
          <w:tcPr/>
          <w:p>
            <w:pPr>
              <w:pStyle w:val="Compact"/>
            </w:pPr>
            <w:r>
              <w:t xml:space="preserve">Low-risk upgrade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limits (Starter)</w:t>
            </w:r>
          </w:p>
        </w:tc>
        <w:tc>
          <w:tcPr/>
          <w:p>
            <w:pPr>
              <w:pStyle w:val="Compact"/>
            </w:pPr>
            <w:r>
              <w:t xml:space="preserve">3 analyses/month, 3 saved properties, 50 API calls/month</w:t>
            </w:r>
          </w:p>
        </w:tc>
        <w:tc>
          <w:tcPr/>
          <w:p>
            <w:pPr>
              <w:pStyle w:val="Compact"/>
            </w:pPr>
            <w:r>
              <w:t xml:space="preserve">Free tier for 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ProGate component</w:t>
            </w:r>
          </w:p>
        </w:tc>
        <w:tc>
          <w:tcPr/>
          <w:p>
            <w:pPr>
              <w:pStyle w:val="Compact"/>
            </w:pPr>
            <w:r>
              <w:t xml:space="preserve">Inline/section/modal gating for Pro features</w:t>
            </w:r>
          </w:p>
        </w:tc>
        <w:tc>
          <w:tcPr/>
          <w:p>
            <w:pPr>
              <w:pStyle w:val="Compact"/>
            </w:pPr>
            <w:r>
              <w:t xml:space="preserve">Clear upgrade prompts at point of need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dmin-platform-configuration"/>
    <w:p>
      <w:pPr>
        <w:pStyle w:val="Heading3"/>
      </w:pPr>
      <w:r>
        <w:t xml:space="preserve">1.12 Admin &amp; Platform Configuration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(admin role 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stats overview</w:t>
            </w:r>
          </w:p>
        </w:tc>
        <w:tc>
          <w:tcPr/>
          <w:p>
            <w:pPr>
              <w:pStyle w:val="Compact"/>
            </w:pPr>
            <w:r>
              <w:t xml:space="preserve">Usage and health metrics</w:t>
            </w:r>
          </w:p>
        </w:tc>
        <w:tc>
          <w:tcPr/>
          <w:p>
            <w:pPr>
              <w:pStyle w:val="Compact"/>
            </w:pPr>
            <w:r>
              <w:t xml:space="preserve">Operator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assumptions editor</w:t>
            </w:r>
          </w:p>
        </w:tc>
        <w:tc>
          <w:tcPr/>
          <w:p>
            <w:pPr>
              <w:pStyle w:val="Compact"/>
            </w:pPr>
            <w:r>
              <w:t xml:space="preserve">Global operating/financing defaults</w:t>
            </w:r>
          </w:p>
        </w:tc>
        <w:tc>
          <w:tcPr/>
          <w:p>
            <w:pPr>
              <w:pStyle w:val="Compact"/>
            </w:pPr>
            <w:r>
              <w:t xml:space="preserve">Central control of model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formula glossary</w:t>
            </w:r>
          </w:p>
        </w:tc>
        <w:tc>
          <w:tcPr/>
          <w:p>
            <w:pPr>
              <w:pStyle w:val="Compact"/>
            </w:pPr>
            <w:r>
              <w:t xml:space="preserve">Documents every computed metric</w:t>
            </w:r>
          </w:p>
        </w:tc>
        <w:tc>
          <w:tcPr/>
          <w:p>
            <w:pPr>
              <w:pStyle w:val="Compact"/>
            </w:pPr>
            <w:r>
              <w:t xml:space="preserve">Internal alignment + support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Grant/revoke Pro, view tiers</w:t>
            </w:r>
          </w:p>
        </w:tc>
        <w:tc>
          <w:tcPr/>
          <w:p>
            <w:pPr>
              <w:pStyle w:val="Compact"/>
            </w:pPr>
            <w:r>
              <w:t xml:space="preserve">Support and beta access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ducational-seo-trust-content"/>
    <w:p>
      <w:pPr>
        <w:pStyle w:val="Heading3"/>
      </w:pPr>
      <w:r>
        <w:t xml:space="preserve">1.13 Educational, SEO &amp; Trust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 page</w:t>
            </w:r>
          </w:p>
        </w:tc>
        <w:tc>
          <w:tcPr/>
          <w:p>
            <w:pPr>
              <w:pStyle w:val="Compact"/>
            </w:pPr>
            <w:r>
              <w:t xml:space="preserve">IQ Estimate blending, Deal Gap math, explicit non-modeling boundaries</w:t>
            </w:r>
          </w:p>
        </w:tc>
        <w:tc>
          <w:tcPr/>
          <w:p>
            <w:pPr>
              <w:pStyle w:val="Compact"/>
            </w:pPr>
            <w:r>
              <w:t xml:space="preserve">Transparency builds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Averages reference</w:t>
            </w:r>
          </w:p>
        </w:tc>
        <w:tc>
          <w:tcPr/>
          <w:p>
            <w:pPr>
              <w:pStyle w:val="Compact"/>
            </w:pPr>
            <w:r>
              <w:t xml:space="preserve">8 metric definitions with national benchmarks</w:t>
            </w:r>
          </w:p>
        </w:tc>
        <w:tc>
          <w:tcPr/>
          <w:p>
            <w:pPr>
              <w:pStyle w:val="Compact"/>
            </w:pPr>
            <w:r>
              <w:t xml:space="preserve">Investor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finance glossary</w:t>
            </w:r>
          </w:p>
        </w:tc>
        <w:tc>
          <w:tcPr/>
          <w:p>
            <w:pPr>
              <w:pStyle w:val="Compact"/>
            </w:pPr>
            <w:r>
              <w:t xml:space="preserve">Per-term SEO pages</w:t>
            </w:r>
          </w:p>
        </w:tc>
        <w:tc>
          <w:tcPr/>
          <w:p>
            <w:pPr>
              <w:pStyle w:val="Compact"/>
            </w:pPr>
            <w:r>
              <w:t xml:space="preserve">Acquisition + education compound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Deal teardowns, structure explainers</w:t>
            </w:r>
          </w:p>
        </w:tc>
        <w:tc>
          <w:tcPr/>
          <w:p>
            <w:pPr>
              <w:pStyle w:val="Compact"/>
            </w:pPr>
            <w:r>
              <w:t xml:space="preserve">Content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guides</w:t>
            </w:r>
          </w:p>
        </w:tc>
        <w:tc>
          <w:tcPr/>
          <w:p>
            <w:pPr>
              <w:pStyle w:val="Compact"/>
            </w:pPr>
            <w:r>
              <w:t xml:space="preserve">Six</w:t>
            </w:r>
            <w:r>
              <w:t xml:space="preserve"> </w:t>
            </w:r>
            <w:r>
              <w:rPr>
                <w:rStyle w:val="VerbatimChar"/>
              </w:rPr>
              <w:t xml:space="preserve">/strategies/*</w:t>
            </w:r>
            <w:r>
              <w:t xml:space="preserve"> </w:t>
            </w:r>
            <w:r>
              <w:t xml:space="preserve">landing pages</w:t>
            </w:r>
          </w:p>
        </w:tc>
        <w:tc>
          <w:tcPr/>
          <w:p>
            <w:pPr>
              <w:pStyle w:val="Compact"/>
            </w:pPr>
            <w:r>
              <w:t xml:space="preserve">Persona-targeted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comparison pages</w:t>
            </w:r>
          </w:p>
        </w:tc>
        <w:tc>
          <w:tcPr/>
          <w:p>
            <w:pPr>
              <w:pStyle w:val="Compact"/>
            </w:pPr>
            <w:r>
              <w:t xml:space="preserve">vs. DealCheck, Mashvisor, PropStream</w:t>
            </w:r>
          </w:p>
        </w:tc>
        <w:tc>
          <w:tcPr/>
          <w:p>
            <w:pPr>
              <w:pStyle w:val="Compact"/>
            </w:pPr>
            <w:r>
              <w:t xml:space="preserve">Conversion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hub / site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/learn</w:t>
            </w:r>
            <w:r>
              <w:t xml:space="preserve"> </w:t>
            </w:r>
            <w:r>
              <w:t xml:space="preserve">index of public pages</w:t>
            </w:r>
          </w:p>
        </w:tc>
        <w:tc>
          <w:tcPr/>
          <w:p>
            <w:pPr>
              <w:pStyle w:val="Compact"/>
            </w:pPr>
            <w:r>
              <w:t xml:space="preserve">Navigation for new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Help, About, Disclosures, Privacy, Terms</w:t>
            </w:r>
          </w:p>
        </w:tc>
        <w:tc>
          <w:tcPr/>
          <w:p>
            <w:pPr>
              <w:pStyle w:val="Compact"/>
            </w:pPr>
            <w:r>
              <w:t xml:space="preserve">Legal and support surfaces</w:t>
            </w:r>
          </w:p>
        </w:tc>
        <w:tc>
          <w:tcPr/>
          <w:p>
            <w:pPr>
              <w:pStyle w:val="Compact"/>
            </w:pPr>
            <w:r>
              <w:t xml:space="preserve">Compliance and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Attorney</w:t>
            </w:r>
          </w:p>
        </w:tc>
        <w:tc>
          <w:tcPr/>
          <w:p>
            <w:pPr>
              <w:pStyle w:val="Compact"/>
            </w:pPr>
            <w:r>
              <w:t xml:space="preserve">Adjacent resource (not legal advice)</w:t>
            </w:r>
          </w:p>
        </w:tc>
        <w:tc>
          <w:tcPr/>
          <w:p>
            <w:pPr>
              <w:pStyle w:val="Compact"/>
            </w:pPr>
            <w:r>
              <w:t xml:space="preserve">Adjacent resource link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obile-cross-platform-delivery"/>
    <w:p>
      <w:pPr>
        <w:pStyle w:val="Heading3"/>
      </w:pPr>
      <w:r>
        <w:t xml:space="preserve">1.14 Mobile &amp; Cross-Platform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Capacitor iOS/Android apps</w:t>
            </w:r>
          </w:p>
        </w:tc>
        <w:tc>
          <w:tcPr/>
          <w:p>
            <w:pPr>
              <w:pStyle w:val="Compact"/>
            </w:pPr>
            <w:r>
              <w:t xml:space="preserve">Same React app in native WebView</w:t>
            </w:r>
          </w:p>
        </w:tc>
        <w:tc>
          <w:tcPr/>
          <w:p>
            <w:pPr>
              <w:pStyle w:val="Compact"/>
            </w:pPr>
            <w:r>
              <w:t xml:space="preserve">One codebase, three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link handling</w:t>
            </w:r>
          </w:p>
        </w:tc>
        <w:tc>
          <w:tcPr/>
          <w:p>
            <w:pPr>
              <w:pStyle w:val="Compact"/>
            </w:pPr>
            <w:r>
              <w:t xml:space="preserve">useCapacitorDeepLinks</w:t>
            </w:r>
          </w:p>
        </w:tc>
        <w:tc>
          <w:tcPr/>
          <w:p>
            <w:pPr>
              <w:pStyle w:val="Compact"/>
            </w:pPr>
            <w:r>
              <w:t xml:space="preserve">Marketing links open directly in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shell UX</w:t>
            </w:r>
          </w:p>
        </w:tc>
        <w:tc>
          <w:tcPr/>
          <w:p>
            <w:pPr>
              <w:pStyle w:val="Compact"/>
            </w:pPr>
            <w:r>
              <w:t xml:space="preserve">Status bar, splash, external link handling</w:t>
            </w:r>
          </w:p>
        </w:tc>
        <w:tc>
          <w:tcPr/>
          <w:p>
            <w:pPr>
              <w:pStyle w:val="Compact"/>
            </w:pPr>
            <w:r>
              <w:t xml:space="preserve">Polished mobile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scan on mobile</w:t>
            </w:r>
          </w:p>
        </w:tc>
        <w:tc>
          <w:tcPr/>
          <w:p>
            <w:pPr>
              <w:pStyle w:val="Compact"/>
            </w:pPr>
            <w:r>
              <w:t xml:space="preserve">Primary entry on phone vs. address entry on desktop</w:t>
            </w:r>
          </w:p>
        </w:tc>
        <w:tc>
          <w:tcPr/>
          <w:p>
            <w:pPr>
              <w:pStyle w:val="Compact"/>
            </w:pPr>
            <w:r>
              <w:t xml:space="preserve">Field-acquisition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 infrastructure</w:t>
            </w:r>
          </w:p>
        </w:tc>
        <w:tc>
          <w:tcPr/>
          <w:p>
            <w:pPr>
              <w:pStyle w:val="Compact"/>
            </w:pPr>
            <w:r>
              <w:t xml:space="preserve">Backend push_notification_service, device registration</w:t>
            </w:r>
          </w:p>
        </w:tc>
        <w:tc>
          <w:tcPr/>
          <w:p>
            <w:pPr>
              <w:pStyle w:val="Compact"/>
            </w:pPr>
            <w:r>
              <w:t xml:space="preserve">Re-engagement (infrastructure present)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nalysis-workflow-navigation"/>
    <w:p>
      <w:pPr>
        <w:pStyle w:val="Heading3"/>
      </w:pPr>
      <w:r>
        <w:t xml:space="preserve">1.15 Analysis Workflow Navigation</w:t>
      </w:r>
    </w:p>
    <w:p>
      <w:pPr>
        <w:pStyle w:val="FirstParagraph"/>
      </w:pPr>
      <w:r>
        <w:t xml:space="preserve">The authenticated analysis shell exposes five primary tabs (AppHeader):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— verdict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</w:t>
      </w:r>
      <w:r>
        <w:t xml:space="preserve"> </w:t>
      </w:r>
      <w:r>
        <w:t xml:space="preserve">— deep-dive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Comps</w:t>
      </w:r>
      <w:r>
        <w:t xml:space="preserve"> </w:t>
      </w:r>
      <w:r>
        <w:t xml:space="preserve">— price intel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DealMaker</w:t>
      </w:r>
      <w:r>
        <w:t xml:space="preserve"> </w:t>
      </w:r>
      <w:r>
        <w:t xml:space="preserve">— interactive worksheet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Estimator</w:t>
      </w:r>
      <w:r>
        <w:t xml:space="preserve"> </w:t>
      </w:r>
      <w:r>
        <w:t xml:space="preserve">— rehab</w:t>
      </w:r>
    </w:p>
    <w:p>
      <w:pPr>
        <w:pStyle w:val="FirstParagraph"/>
      </w:pPr>
      <w:r>
        <w:t xml:space="preserve">This tab bar appears only on analysis workflow routes, keeping marketing/dashboard pages uncluttered.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bscription-tier-matrix-observable"/>
    <w:p>
      <w:pPr>
        <w:pStyle w:val="Heading2"/>
      </w:pPr>
      <w:r>
        <w:t xml:space="preserve">2. Subscription Tier Matrix (Observable)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Starter (Free)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Analyses per month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+ deal score + Deal 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Multi-source IQ estimates + source selector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strategy snapshots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Motivation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calculation breakdown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Editable assumptions + sensitivity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10-year projections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Maker worksheet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Comps (sale + rent) + proximity 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Consensus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Rehab Estimator + regional costs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Excel/PDF exports + LOI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properties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 to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Side-by-side comparison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Buyer/Lender directories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Paid Pro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Sources: PricingContent.tsx comparison table, TIER_LIMITS in backend/app/models/subscription.py</w:t>
      </w:r>
    </w:p>
    <w:p>
      <w:r>
        <w:pict>
          <v:rect style="width:0;height:1.5pt" o:hralign="center" o:hrstd="t" o:hr="t"/>
        </w:pict>
      </w:r>
    </w:p>
    <w:bookmarkEnd w:id="30"/>
    <w:bookmarkStart w:id="38" w:name="X545695a2692dbeb050b56865b0af61601224bd7"/>
    <w:p>
      <w:pPr>
        <w:pStyle w:val="Heading2"/>
      </w:pPr>
      <w:r>
        <w:t xml:space="preserve">3. Unique Differentiators vs. Typical Competitor Offerings</w:t>
      </w:r>
    </w:p>
    <w:bookmarkStart w:id="31" w:name="the-synthesis-layer-primary-moat"/>
    <w:p>
      <w:pPr>
        <w:pStyle w:val="Heading3"/>
      </w:pPr>
      <w:r>
        <w:t xml:space="preserve">3.1 The synthesis layer (primary moat)</w:t>
      </w:r>
    </w:p>
    <w:p>
      <w:pPr>
        <w:pStyle w:val="FirstParagraph"/>
      </w:pPr>
      <w:r>
        <w:t xml:space="preserve">Most tools in this category stop at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properties (listing portals) or</w:t>
      </w:r>
      <w:r>
        <w:t xml:space="preserve"> </w:t>
      </w:r>
      <w:r>
        <w:rPr>
          <w:b/>
          <w:bCs/>
        </w:rPr>
        <w:t xml:space="preserve">confirming</w:t>
      </w:r>
      <w:r>
        <w:t xml:space="preserve"> </w:t>
      </w:r>
      <w:r>
        <w:t xml:space="preserve">cash-flow math (investor calculators). DealGapIQ extends the workflow:</w:t>
      </w:r>
    </w:p>
    <w:p>
      <w:pPr>
        <w:pStyle w:val="BodyText"/>
      </w:pPr>
      <w:r>
        <w:t xml:space="preserve">Address → Verdict → Four Paths → Pitch Script → Strategy/Deal Maker → Comps → Pipeline → Export</w:t>
      </w:r>
    </w:p>
    <w:p>
      <w:pPr>
        <w:pStyle w:val="BodyText"/>
      </w:pPr>
      <w:r>
        <w:rPr>
          <w:b/>
          <w:bCs/>
        </w:rPr>
        <w:t xml:space="preserve">Competitor typical stop point:</w:t>
      </w:r>
      <w:r>
        <w:t xml:space="preserve"> </w:t>
      </w:r>
      <w:r>
        <w:t xml:space="preserve">“Cap rate is 4.2% — pass.”</w:t>
      </w:r>
      <w:r>
        <w:br/>
      </w:r>
      <w:r>
        <w:rPr>
          <w:b/>
          <w:bCs/>
        </w:rPr>
        <w:t xml:space="preserve">DealGapIQ continuation:</w:t>
      </w:r>
      <w:r>
        <w:t xml:space="preserve"> </w:t>
      </w:r>
      <w:r>
        <w:t xml:space="preserve">“Here are four ways to close the gap, the phone script for each, and a pre-loaded worksheet to refine the structure.”</w:t>
      </w:r>
    </w:p>
    <w:p>
      <w:pPr>
        <w:pStyle w:val="BodyText"/>
      </w:pPr>
      <w:r>
        <w:t xml:space="preserve">This is implemented end-to-end: backend deal_structures engine → FourPathsPanel → PitchScriptModal → Strategy scenario handoff → DealMakerRecord persistence.</w:t>
      </w:r>
    </w:p>
    <w:p>
      <w:r>
        <w:pict>
          <v:rect style="width:0;height:1.5pt" o:hralign="center" o:hrstd="t" o:hr="t"/>
        </w:pict>
      </w:r>
    </w:p>
    <w:bookmarkEnd w:id="31"/>
    <w:bookmarkStart w:id="32" w:name="Xb0786b4c340980f459d2bdeb198efb035e09271"/>
    <w:p>
      <w:pPr>
        <w:pStyle w:val="Heading3"/>
      </w:pPr>
      <w:r>
        <w:t xml:space="preserve">3.2 Four Paths + Blended Plan (category-defining)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Listing sites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Investor calculators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DealGapIQ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Multi-source 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Gap verdict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Pre-built offer structures (4/property)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finance modeling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Per-structure negotiation 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Blended multi-lever plan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Blended Plan</w:t>
      </w:r>
      <w:r>
        <w:t xml:space="preserve"> </w:t>
      </w:r>
      <w:r>
        <w:t xml:space="preserve">specifically models real-world negotiation (several small concessions vs. one large price cut) — not observed in standard calculator products.</w:t>
      </w:r>
    </w:p>
    <w:p>
      <w:r>
        <w:pict>
          <v:rect style="width:0;height:1.5pt" o:hralign="center" o:hrstd="t" o:hr="t"/>
        </w:pict>
      </w:r>
    </w:p>
    <w:bookmarkEnd w:id="32"/>
    <w:bookmarkStart w:id="33" w:name="trust-first-data-architecture"/>
    <w:p>
      <w:pPr>
        <w:pStyle w:val="Heading3"/>
      </w:pPr>
      <w:r>
        <w:t xml:space="preserve">3.3 Trust-first data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fabricated data</w:t>
            </w:r>
          </w:p>
        </w:tc>
        <w:tc>
          <w:tcPr/>
          <w:p>
            <w:pPr>
              <w:pStyle w:val="Compact"/>
            </w:pPr>
            <w:r>
              <w:t xml:space="preserve">Missing API fields → null → UI</w:t>
            </w:r>
            <w:r>
              <w:t xml:space="preserve"> </w:t>
            </w:r>
            <w:r>
              <w:t xml:space="preserve">“Unavailable”</w:t>
            </w:r>
          </w:p>
        </w:tc>
        <w:tc>
          <w:tcPr/>
          <w:p>
            <w:pPr>
              <w:pStyle w:val="Compact"/>
            </w:pPr>
            <w:r>
              <w:t xml:space="preserve">Avoids false precision common in demo calculators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 Estimate transparency</w:t>
            </w:r>
          </w:p>
        </w:tc>
        <w:tc>
          <w:tcPr/>
          <w:p>
            <w:pPr>
              <w:pStyle w:val="Compact"/>
            </w:pPr>
            <w:r>
              <w:t xml:space="preserve">Median ± 20% outlier filtering when 3+ sources; single-source fallback</w:t>
            </w:r>
          </w:p>
        </w:tc>
        <w:tc>
          <w:tcPr/>
          <w:p>
            <w:pPr>
              <w:pStyle w:val="Compact"/>
            </w:pPr>
            <w:r>
              <w:t xml:space="preserve">Defensible blended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Selectable sources with instant recalc</w:t>
            </w:r>
          </w:p>
        </w:tc>
        <w:tc>
          <w:tcPr/>
          <w:p>
            <w:pPr>
              <w:pStyle w:val="Compact"/>
            </w:pPr>
            <w:r>
              <w:t xml:space="preserve">IQEstimateSelector on Discovery + Strategy</w:t>
            </w:r>
          </w:p>
        </w:tc>
        <w:tc>
          <w:tcPr/>
          <w:p>
            <w:pPr>
              <w:pStyle w:val="Compact"/>
            </w:pPr>
            <w:r>
              <w:t xml:space="preserve">User sees provenance, not black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Backend-owned math</w:t>
            </w:r>
          </w:p>
        </w:tc>
        <w:tc>
          <w:tcPr/>
          <w:p>
            <w:pPr>
              <w:pStyle w:val="Compact"/>
            </w:pPr>
            <w:r>
              <w:t xml:space="preserve">Discovery, Strategy, Deal Maker call API calculators</w:t>
            </w:r>
          </w:p>
        </w:tc>
        <w:tc>
          <w:tcPr/>
          <w:p>
            <w:pPr>
              <w:pStyle w:val="Compact"/>
            </w:pPr>
            <w:r>
              <w:t xml:space="preserve">Eliminates client/server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 publication</w:t>
            </w:r>
          </w:p>
        </w:tc>
        <w:tc>
          <w:tcPr/>
          <w:p>
            <w:pPr>
              <w:pStyle w:val="Compact"/>
            </w:pPr>
            <w:r>
              <w:t xml:space="preserve">Public /methodology page</w:t>
            </w:r>
          </w:p>
        </w:tc>
        <w:tc>
          <w:tcPr/>
          <w:p>
            <w:pPr>
              <w:pStyle w:val="Compact"/>
            </w:pPr>
            <w:r>
              <w:t xml:space="preserve">Supports</w:t>
            </w:r>
            <w:r>
              <w:t xml:space="preserve"> </w:t>
            </w:r>
            <w:r>
              <w:t xml:space="preserve">“show the work”</w:t>
            </w:r>
            <w:r>
              <w:t xml:space="preserve"> </w:t>
            </w:r>
            <w:r>
              <w:t xml:space="preserve">positioning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tructure-aware-negotiation-enablement"/>
    <w:p>
      <w:pPr>
        <w:pStyle w:val="Heading3"/>
      </w:pPr>
      <w:r>
        <w:t xml:space="preserve">3.4 Structure-aware negotiation enablement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scripts generated per structure</w:t>
            </w:r>
          </w:p>
        </w:tc>
        <w:tc>
          <w:tcPr/>
          <w:p>
            <w:pPr>
              <w:pStyle w:val="Compact"/>
            </w:pPr>
            <w:r>
              <w:t xml:space="preserve">PitchScriptModal with print/email/copy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Motivation at verdict</w:t>
            </w:r>
          </w:p>
        </w:tc>
        <w:tc>
          <w:tcPr/>
          <w:p>
            <w:pPr>
              <w:pStyle w:val="Compact"/>
            </w:pPr>
            <w:r>
              <w:t xml:space="preserve">Listing signal analysis + map-search motivated seller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Plain-English narrative</w:t>
            </w:r>
          </w:p>
        </w:tc>
        <w:tc>
          <w:tcPr/>
          <w:p>
            <w:pPr>
              <w:pStyle w:val="Compact"/>
            </w:pPr>
            <w:r>
              <w:t xml:space="preserve">Structure copy readable at ~5th-grade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in Strategy with highlighted levers</w:t>
            </w:r>
          </w:p>
        </w:tc>
        <w:tc>
          <w:tcPr/>
          <w:p>
            <w:pPr>
              <w:pStyle w:val="Compact"/>
            </w:pPr>
            <w:r>
              <w:t xml:space="preserve">Path → worksheet continuity</w:t>
            </w:r>
          </w:p>
        </w:tc>
      </w:tr>
    </w:tbl>
    <w:p>
      <w:pPr>
        <w:pStyle w:val="BodyText"/>
      </w:pPr>
      <w:r>
        <w:t xml:space="preserve">Typical competitors provide education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Subject-To; DealGapIQ generates</w:t>
      </w:r>
      <w:r>
        <w:t xml:space="preserve"> </w:t>
      </w:r>
      <w:r>
        <w:rPr>
          <w:b/>
          <w:bCs/>
        </w:rPr>
        <w:t xml:space="preserve">property-specific</w:t>
      </w:r>
      <w:r>
        <w:t xml:space="preserve"> </w:t>
      </w:r>
      <w:r>
        <w:t xml:space="preserve">scripts and pre-loaded financial scenarios.</w:t>
      </w:r>
    </w:p>
    <w:p>
      <w:r>
        <w:pict>
          <v:rect style="width:0;height:1.5pt" o:hralign="center" o:hrstd="t" o:hr="t"/>
        </w:pict>
      </w:r>
    </w:p>
    <w:bookmarkEnd w:id="34"/>
    <w:bookmarkStart w:id="35" w:name="six-strategy-unified-platform"/>
    <w:p>
      <w:pPr>
        <w:pStyle w:val="Heading3"/>
      </w:pPr>
      <w:r>
        <w:t xml:space="preserve">3.5 Six-strategy unified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property analyzed across LTR, STR, BRRRR, Flip, House Hack, Wholesale simultaneously</w:t>
            </w:r>
          </w:p>
        </w:tc>
        <w:tc>
          <w:tcPr/>
          <w:p>
            <w:pPr>
              <w:pStyle w:val="Compact"/>
            </w:pPr>
            <w:r>
              <w:t xml:space="preserve">Eliminates six separate spreadsheets/tools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Strategy-specific Deal Maker + worksheet exports</w:t>
            </w:r>
          </w:p>
        </w:tc>
        <w:tc>
          <w:tcPr/>
          <w:p>
            <w:pPr>
              <w:pStyle w:val="Compact"/>
            </w:pPr>
            <w:r>
              <w:t xml:space="preserve">Depth without switching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Wholesale LOI generator</w:t>
            </w:r>
          </w:p>
        </w:tc>
        <w:tc>
          <w:tcPr/>
          <w:p>
            <w:pPr>
              <w:pStyle w:val="Compact"/>
            </w:pPr>
            <w:r>
              <w:t xml:space="preserve">Extends through contract-ready artifact — rare in analysis-only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operational-loop-analysis-execution"/>
    <w:p>
      <w:pPr>
        <w:pStyle w:val="Heading3"/>
      </w:pPr>
      <w:r>
        <w:t xml:space="preserve">3.6 Operational loop (analysis → execution)</w:t>
      </w:r>
    </w:p>
    <w:p>
      <w:pPr>
        <w:pStyle w:val="FirstParagraph"/>
      </w:pPr>
      <w:r>
        <w:t xml:space="preserve">Many calculators end at the report. DealGapIQ includes:</w:t>
      </w:r>
    </w:p>
    <w:p>
      <w:pPr>
        <w:pStyle w:val="Compact"/>
        <w:numPr>
          <w:ilvl w:val="0"/>
          <w:numId w:val="1002"/>
        </w:numPr>
      </w:pPr>
      <w:r>
        <w:t xml:space="preserve">Pipeline kanban with lifecycle stages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Per-deal tasks, documents, contacts, activity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Rehab budget seeding + receipt parsing + variance tracking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Flip stage tracking post-acquisition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Investor/lender directories for exit/finance partners</w:t>
      </w:r>
    </w:p>
    <w:p>
      <w:pPr>
        <w:pStyle w:val="FirstParagraph"/>
      </w:pPr>
      <w:r>
        <w:t xml:space="preserve">This moves the product toward</w:t>
      </w:r>
      <w:r>
        <w:t xml:space="preserve"> </w:t>
      </w:r>
      <w:r>
        <w:rPr>
          <w:b/>
          <w:bCs/>
        </w:rPr>
        <w:t xml:space="preserve">deal execution infrastructure</w:t>
      </w:r>
      <w:r>
        <w:t xml:space="preserve">, not just analysis.</w:t>
      </w:r>
    </w:p>
    <w:p>
      <w:r>
        <w:pict>
          <v:rect style="width:0;height:1.5pt" o:hralign="center" o:hrstd="t" o:hr="t"/>
        </w:pict>
      </w:r>
    </w:p>
    <w:bookmarkEnd w:id="36"/>
    <w:bookmarkStart w:id="37" w:name="distribution-model-differentiation"/>
    <w:p>
      <w:pPr>
        <w:pStyle w:val="Heading3"/>
      </w:pPr>
      <w:r>
        <w:t xml:space="preserve">3.7 Distribution model differentiation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Free verdict as conversion event; Stripe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</w:pPr>
            <w:r>
              <w:t xml:space="preserve">Same app via Capacitor; RevenueCat IAP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SEO/content</w:t>
            </w:r>
          </w:p>
        </w:tc>
        <w:tc>
          <w:tcPr/>
          <w:p>
            <w:pPr>
              <w:pStyle w:val="Compact"/>
            </w:pPr>
            <w:r>
              <w:t xml:space="preserve">Glossary + strategy guides + methodology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Search + owner-lead filters</w:t>
            </w:r>
          </w:p>
        </w:tc>
        <w:tc>
          <w:tcPr/>
          <w:p>
            <w:pPr>
              <w:pStyle w:val="Compact"/>
            </w:pPr>
            <w:r>
              <w:t xml:space="preserve">Pro-gated hunting tools vs. free verdict hook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70542e6952ab2c6c1db3d6830e1427e35179dba"/>
    <w:p>
      <w:pPr>
        <w:pStyle w:val="Heading2"/>
      </w:pPr>
      <w:r>
        <w:t xml:space="preserve">4. Feature Comparison Matrix (Selected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Zillow / Redfin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DealCheck / BP Calc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Mashvisor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PropStream / data 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DealGapIQ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Find/list properties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 (map search)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Multi-source AVM/rent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(IQ + 5 sources)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6-strategy modeling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Gap / target prices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structure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(Four Paths)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 scripts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finance templates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comps + appraisal 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+ rehab budget tracking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Wholesale LOI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camera entry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Partial = some capability exists but not at the same depth or synthesis level.</w:t>
      </w:r>
    </w:p>
    <w:p>
      <w:r>
        <w:pict>
          <v:rect style="width:0;height:1.5pt" o:hralign="center" o:hrstd="t" o:hr="t"/>
        </w:pict>
      </w:r>
    </w:p>
    <w:bookmarkEnd w:id="39"/>
    <w:bookmarkStart w:id="40" w:name="X91bf7d530b630c03ccf75e763750c6ddb3c2121"/>
    <w:p>
      <w:pPr>
        <w:pStyle w:val="Heading2"/>
      </w:pPr>
      <w:r>
        <w:t xml:space="preserve">5. Explicit Product Boundaries (Documented, Not Speculative)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observable out-of-scope statements</w:t>
      </w:r>
      <w:r>
        <w:t xml:space="preserve"> </w:t>
      </w:r>
      <w:r>
        <w:t xml:space="preserve">from product docs: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financial, legal, or investment advice</w:t>
      </w:r>
      <w:r>
        <w:t xml:space="preserve"> </w:t>
      </w:r>
      <w:r>
        <w:t xml:space="preserve">— analysis only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Wraparound mortgages and land contracts</w:t>
      </w:r>
      <w:r>
        <w:t xml:space="preserve"> </w:t>
      </w:r>
      <w:r>
        <w:t xml:space="preserve">— not modeled (deferred pending legal review)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 not claim every property is a deal</w:t>
      </w:r>
      <w:r>
        <w:t xml:space="preserve"> </w:t>
      </w:r>
      <w:r>
        <w:t xml:space="preserve">— emphasizes structure over price tag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syndication/REIT/passive investing tooling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 assumptions and regional defaults</w:t>
      </w:r>
      <w:r>
        <w:t xml:space="preserve"> </w:t>
      </w:r>
      <w:r>
        <w:t xml:space="preserve">— global formulas, not per-user bespoke models for free tier</w:t>
      </w:r>
    </w:p>
    <w:p>
      <w:r>
        <w:pict>
          <v:rect style="width:0;height:1.5pt" o:hralign="center" o:hrstd="t" o:hr="t"/>
        </w:pict>
      </w:r>
    </w:p>
    <w:bookmarkEnd w:id="40"/>
    <w:bookmarkStart w:id="41" w:name="X4ba75b5690b9229e581c918958b085cc0d70be8"/>
    <w:p>
      <w:pPr>
        <w:pStyle w:val="Heading2"/>
      </w:pPr>
      <w:r>
        <w:t xml:space="preserve">6. Strategic Observations for Product Leadership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Highest defensible value</w:t>
      </w:r>
      <w:r>
        <w:t xml:space="preserve"> </w:t>
      </w:r>
      <w:r>
        <w:t xml:space="preserve">sits in the Discovery → Four Paths → Pitch Script chain. Marketing, onboarding, and Pro gates should consistently reinforce this sequence.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 tier is deliberately generous on verdict + strategy snapshots</w:t>
      </w:r>
      <w:r>
        <w:t xml:space="preserve"> </w:t>
      </w:r>
      <w:r>
        <w:t xml:space="preserve">to drive acquisition; Pro monetizes depth (Deal Maker, comps, exports, map hunt, directories).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Pipeline + rehab tracking</w:t>
      </w:r>
      <w:r>
        <w:t xml:space="preserve"> </w:t>
      </w:r>
      <w:r>
        <w:t xml:space="preserve">differentiates against pure calculators but is secondary to the synthesis layer in positioning.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Trust architecture</w:t>
      </w:r>
      <w:r>
        <w:t xml:space="preserve"> </w:t>
      </w:r>
      <w:r>
        <w:t xml:space="preserve">(source selector, Unavailable states, methodology page) is a feature, not polish — it supports conversion with skeptical investors.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 camera + Capacitor</w:t>
      </w:r>
      <w:r>
        <w:t xml:space="preserve"> </w:t>
      </w:r>
      <w:r>
        <w:t xml:space="preserve">align with field-acquisition personas (wholesalers, driving-for-dollars) but the core moat is structure + scripts, not scan novelty alone.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audit reflects codebase and internal documentation as of the current repository state. Feature availability may vary by subscription status, environment configuration (Stripe/RevenueCat keys), and data partner availability.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DealGapIQ — Comprehensive Feature Audit</dc:title>
  <dc:creator>DealGapIQ Product Analysis</dc:creator>
  <cp:keywords/>
  <dcterms:created xsi:type="dcterms:W3CDTF">2026-06-09T06:52:01Z</dcterms:created>
  <dcterms:modified xsi:type="dcterms:W3CDTF">2026-06-09T06:52:01Z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9, 2026</vt:lpwstr>
  </property>
</Properties>
</file>