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DD6FD">
      <w:pPr>
        <w:spacing w:before="480" w:after="480" w:line="288" w:lineRule="auto"/>
        <w:ind w:left="0"/>
      </w:pPr>
      <w:bookmarkStart w:id="6" w:name="_GoBack"/>
      <w:bookmarkEnd w:id="6"/>
      <w:r>
        <w:rPr>
          <w:rFonts w:ascii="Arial" w:hAnsi="Arial" w:eastAsia="等线" w:cs="Arial"/>
          <w:b/>
          <w:sz w:val="52"/>
        </w:rPr>
        <w:t>Docker MCP代理选做作业</w:t>
      </w:r>
    </w:p>
    <w:p w14:paraId="7425D95B">
      <w:pPr>
        <w:spacing w:before="320" w:after="120" w:line="288" w:lineRule="auto"/>
        <w:ind w:left="0"/>
        <w:jc w:val="left"/>
        <w:outlineLvl w:val="1"/>
      </w:pPr>
      <w:bookmarkStart w:id="0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、完整实现过程</w:t>
      </w:r>
      <w:bookmarkEnd w:id="0"/>
    </w:p>
    <w:p w14:paraId="1DDFE182">
      <w:pPr>
        <w:spacing w:before="300" w:after="120" w:line="288" w:lineRule="auto"/>
        <w:ind w:left="0"/>
        <w:jc w:val="left"/>
        <w:outlineLvl w:val="2"/>
      </w:pPr>
      <w:bookmarkStart w:id="1" w:name="heading_3"/>
      <w:r>
        <w:rPr>
          <w:rFonts w:ascii="Arial" w:hAnsi="Arial" w:eastAsia="等线" w:cs="Arial"/>
          <w:b/>
          <w:sz w:val="30"/>
        </w:rPr>
        <w:t>步骤 1：编写 4 份配置文件</w:t>
      </w:r>
      <w:bookmarkEnd w:id="1"/>
    </w:p>
    <w:p w14:paraId="070FCF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新建文件夹</w:t>
      </w:r>
      <w:r>
        <w:rPr>
          <w:rFonts w:ascii="Consolas" w:hAnsi="Consolas" w:eastAsia="Consolas" w:cs="Consolas"/>
          <w:sz w:val="22"/>
          <w:shd w:val="clear" w:fill="EFF0F1"/>
        </w:rPr>
        <w:t>docker_mcp</w:t>
      </w:r>
      <w:r>
        <w:rPr>
          <w:rFonts w:ascii="Arial" w:hAnsi="Arial" w:eastAsia="等线" w:cs="Arial"/>
          <w:sz w:val="22"/>
        </w:rPr>
        <w:t>，依次创建 4 个空白文件，手动编写对应部署、代理逻辑代码：</w:t>
      </w:r>
    </w:p>
    <w:p w14:paraId="6CB084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</w:t>
      </w:r>
      <w:r>
        <w:rPr>
          <w:rFonts w:ascii="Consolas" w:hAnsi="Consolas" w:eastAsia="Consolas" w:cs="Consolas"/>
          <w:sz w:val="22"/>
          <w:shd w:val="clear" w:fill="EFF0F1"/>
        </w:rPr>
        <w:t>docker-compose.yml</w:t>
      </w:r>
      <w:r>
        <w:rPr>
          <w:rFonts w:ascii="Arial" w:hAnsi="Arial" w:eastAsia="等线" w:cs="Arial"/>
          <w:sz w:val="22"/>
        </w:rPr>
        <w:t>，定义两个服务：ollama 模型容器、mcp_proxy 代理容器，开放本机 11434、8000 端口，创建共享网络实现容器互通，挂载持久化卷保存模型；</w:t>
      </w:r>
    </w:p>
    <w:p w14:paraId="71EDC3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</w:t>
      </w:r>
      <w:r>
        <w:rPr>
          <w:rFonts w:ascii="Consolas" w:hAnsi="Consolas" w:eastAsia="Consolas" w:cs="Consolas"/>
          <w:sz w:val="22"/>
          <w:shd w:val="clear" w:fill="EFF0F1"/>
        </w:rPr>
        <w:t>Dockerfile</w:t>
      </w:r>
      <w:r>
        <w:rPr>
          <w:rFonts w:ascii="Arial" w:hAnsi="Arial" w:eastAsia="等线" w:cs="Arial"/>
          <w:sz w:val="22"/>
        </w:rPr>
        <w:t>，拉取官方 ollama 镜像，配置容器运行基础环境；</w:t>
      </w:r>
    </w:p>
    <w:p w14:paraId="34411BE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</w:t>
      </w:r>
      <w:r>
        <w:rPr>
          <w:rFonts w:ascii="Consolas" w:hAnsi="Consolas" w:eastAsia="Consolas" w:cs="Consolas"/>
          <w:sz w:val="22"/>
          <w:shd w:val="clear" w:fill="EFF0F1"/>
        </w:rPr>
        <w:t>Dockerfile.mcp</w:t>
      </w:r>
      <w:r>
        <w:rPr>
          <w:rFonts w:ascii="Arial" w:hAnsi="Arial" w:eastAsia="等线" w:cs="Arial"/>
          <w:sz w:val="22"/>
        </w:rPr>
        <w:t>，选用 python slim 轻量镜像，设置工作目录，声明安装 flask、requests 依赖包；</w:t>
      </w:r>
    </w:p>
    <w:p w14:paraId="16F2F74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</w:t>
      </w:r>
      <w:r>
        <w:rPr>
          <w:rFonts w:ascii="Consolas" w:hAnsi="Consolas" w:eastAsia="Consolas" w:cs="Consolas"/>
          <w:sz w:val="22"/>
          <w:shd w:val="clear" w:fill="EFF0F1"/>
        </w:rPr>
        <w:t>mcp_server.py</w:t>
      </w:r>
      <w:r>
        <w:rPr>
          <w:rFonts w:ascii="Arial" w:hAnsi="Arial" w:eastAsia="等线" w:cs="Arial"/>
          <w:sz w:val="22"/>
        </w:rPr>
        <w:t>代理程序：搭建 Flask 服务，监听 8000 端口，接收客户端对话请求并转发至容器内 ollama 服务，将模型响应原路返回客户端。</w:t>
      </w:r>
    </w:p>
    <w:p w14:paraId="6A77B22C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1595120" cy="275209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4100" cy="2209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6D94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2887345" cy="1220470"/>
            <wp:effectExtent l="0" t="0" r="825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205355"/>
            <wp:effectExtent l="0" t="0" r="635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3494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ascii="Arial" w:hAnsi="Arial" w:eastAsia="等线" w:cs="Arial"/>
          <w:b/>
          <w:sz w:val="30"/>
        </w:rPr>
        <w:t>步骤 2：构建并启动整套容器集群</w:t>
      </w:r>
      <w:bookmarkEnd w:id="2"/>
    </w:p>
    <w:p w14:paraId="17B24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PowerShell 进入项目目录，执行部署命令：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F9B8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56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 --build</w:t>
            </w:r>
          </w:p>
        </w:tc>
      </w:tr>
    </w:tbl>
    <w:p w14:paraId="1C85D4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程序自动完成两件事：</w:t>
      </w:r>
    </w:p>
    <w:p w14:paraId="31AC95D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依据两份 Dockerfile 分别构建 ollama、自定义 mcp 代理镜像；</w:t>
      </w:r>
    </w:p>
    <w:p w14:paraId="5E82F97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创建容器网络、数据存储卷，后台启动</w:t>
      </w:r>
      <w:r>
        <w:rPr>
          <w:rFonts w:ascii="Consolas" w:hAnsi="Consolas" w:eastAsia="Consolas" w:cs="Consolas"/>
          <w:sz w:val="22"/>
          <w:shd w:val="clear" w:fill="EFF0F1"/>
        </w:rPr>
        <w:t>ollama_qwen_task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mcp_proxy</w:t>
      </w:r>
      <w:r>
        <w:rPr>
          <w:rFonts w:ascii="Arial" w:hAnsi="Arial" w:eastAsia="等线" w:cs="Arial"/>
          <w:sz w:val="22"/>
        </w:rPr>
        <w:t>两个容器。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docker compose ps</w:t>
      </w:r>
      <w:r>
        <w:rPr>
          <w:rFonts w:ascii="Arial" w:hAnsi="Arial" w:eastAsia="等线" w:cs="Arial"/>
          <w:sz w:val="22"/>
        </w:rPr>
        <w:t>查看容器状态，确认两个服务 STATUS 均为 Up，端口映射正常。</w:t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72405" cy="2429510"/>
            <wp:effectExtent l="0" t="0" r="10795" b="8890"/>
            <wp:docPr id="5" name="图片 5" descr="屏幕截图 2026-06-24 00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4 0043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6695" cy="1087120"/>
            <wp:effectExtent l="0" t="0" r="0" b="0"/>
            <wp:docPr id="6" name="图片 6" descr="屏幕截图 2026-06-24 00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4 004439"/>
                    <pic:cNvPicPr>
                      <a:picLocks noChangeAspect="1"/>
                    </pic:cNvPicPr>
                  </pic:nvPicPr>
                  <pic:blipFill>
                    <a:blip r:embed="rId11"/>
                    <a:srcRect r="-711" b="46399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EAA2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ascii="Arial" w:hAnsi="Arial" w:eastAsia="等线" w:cs="Arial"/>
          <w:b/>
          <w:sz w:val="30"/>
        </w:rPr>
        <w:t>步骤 3：拉取并验证 Ollama 底层模型</w:t>
      </w:r>
      <w:bookmarkEnd w:id="3"/>
    </w:p>
    <w:p w14:paraId="4843EC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 ollama 容器内部，自主拉取</w:t>
      </w:r>
      <w:r>
        <w:rPr>
          <w:rFonts w:ascii="Consolas" w:hAnsi="Consolas" w:eastAsia="Consolas" w:cs="Consolas"/>
          <w:sz w:val="22"/>
          <w:shd w:val="clear" w:fill="EFF0F1"/>
        </w:rPr>
        <w:t>qwen3:0.6b</w:t>
      </w:r>
      <w:r>
        <w:rPr>
          <w:rFonts w:ascii="Arial" w:hAnsi="Arial" w:eastAsia="等线" w:cs="Arial"/>
          <w:sz w:val="22"/>
        </w:rPr>
        <w:t>大模型，执行命令：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43D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0B61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exec -it ollama_qwen_task ollama pull qwen3:0.6b</w:t>
            </w:r>
          </w:p>
        </w:tc>
      </w:tr>
    </w:tbl>
    <w:p w14:paraId="54134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等待模型完整下载完成后，在容器内直接发起对话，验证模型原生服务可用：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77C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456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exec -it ollama_qwen_task ollama run qwen3:0.6b "Hello World!"</w:t>
            </w:r>
          </w:p>
        </w:tc>
      </w:tr>
    </w:tbl>
    <w:p w14:paraId="31ACB1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模型正常输出完整思考与回复，证明 Ollama 底层模型服务无故障。</w:t>
      </w:r>
    </w:p>
    <w:p w14:paraId="7305C3A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5272405" cy="949960"/>
            <wp:effectExtent l="0" t="0" r="0" b="0"/>
            <wp:docPr id="9" name="图片 9" descr="屏幕截图 2026-06-24 00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4 004439"/>
                    <pic:cNvPicPr>
                      <a:picLocks noChangeAspect="1"/>
                    </pic:cNvPicPr>
                  </pic:nvPicPr>
                  <pic:blipFill>
                    <a:blip r:embed="rId11"/>
                    <a:srcRect t="53162" r="-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73040" cy="1020445"/>
            <wp:effectExtent l="0" t="0" r="10160" b="8255"/>
            <wp:docPr id="8" name="图片 8" descr="屏幕截图 2026-06-24 00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4 0044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7C4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ascii="Arial" w:hAnsi="Arial" w:eastAsia="等线" w:cs="Arial"/>
          <w:b/>
          <w:sz w:val="30"/>
        </w:rPr>
        <w:t>步骤 4：确认 MCP 代理服务正常监听端口</w:t>
      </w:r>
      <w:bookmarkEnd w:id="4"/>
    </w:p>
    <w:p w14:paraId="71B58B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执行日志查看命令，读取 MCP 代理实时运行日志：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C40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33E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logs -f mcp</w:t>
            </w:r>
          </w:p>
        </w:tc>
      </w:tr>
    </w:tbl>
    <w:p w14:paraId="50E9E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日志输出</w:t>
      </w:r>
      <w:r>
        <w:rPr>
          <w:rFonts w:ascii="Consolas" w:hAnsi="Consolas" w:eastAsia="Consolas" w:cs="Consolas"/>
          <w:sz w:val="22"/>
          <w:shd w:val="clear" w:fill="EFF0F1"/>
        </w:rPr>
        <w:t>Running on http://0.0.0.0:8000</w:t>
      </w:r>
      <w:r>
        <w:rPr>
          <w:rFonts w:ascii="Arial" w:hAnsi="Arial" w:eastAsia="等线" w:cs="Arial"/>
          <w:sz w:val="22"/>
        </w:rPr>
        <w:t>，证明代理服务成功启动、持续监听本机 8000 端口；</w:t>
      </w:r>
      <w:r>
        <w:drawing>
          <wp:inline distT="0" distB="0" distL="114300" distR="114300">
            <wp:extent cx="5269230" cy="1682750"/>
            <wp:effectExtent l="0" t="0" r="1270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32CA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ascii="Arial" w:hAnsi="Arial" w:eastAsia="等线" w:cs="Arial"/>
          <w:b/>
          <w:sz w:val="30"/>
        </w:rPr>
        <w:t>步骤 5：配置 Cherry Studio 客户端接入 MCP 代理</w:t>
      </w:r>
      <w:bookmarkEnd w:id="5"/>
    </w:p>
    <w:p w14:paraId="436E992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Cherry Studio，找到 Ollama 服务配置项，手动修改 API 地址为 MCP 代理地址</w:t>
      </w:r>
      <w:r>
        <w:rPr>
          <w:rFonts w:ascii="Consolas" w:hAnsi="Consolas" w:eastAsia="Consolas" w:cs="Consolas"/>
          <w:sz w:val="22"/>
          <w:shd w:val="clear" w:fill="EFF0F1"/>
        </w:rPr>
        <w:t>http://localhost:8000</w:t>
      </w:r>
      <w:r>
        <w:rPr>
          <w:rFonts w:ascii="Arial" w:hAnsi="Arial" w:eastAsia="等线" w:cs="Arial"/>
          <w:sz w:val="22"/>
        </w:rPr>
        <w:t>，保存配置；</w:t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64785" cy="3286760"/>
            <wp:effectExtent l="0" t="0" r="5715" b="254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6E7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新建空白对话会话，模型手动指定</w:t>
      </w:r>
      <w:r>
        <w:rPr>
          <w:rFonts w:ascii="Consolas" w:hAnsi="Consolas" w:eastAsia="Consolas" w:cs="Consolas"/>
          <w:sz w:val="22"/>
          <w:shd w:val="clear" w:fill="EFF0F1"/>
        </w:rPr>
        <w:t>qwen3:0.6b</w:t>
      </w:r>
      <w:r>
        <w:rPr>
          <w:rFonts w:ascii="Arial" w:hAnsi="Arial" w:eastAsia="等线" w:cs="Arial"/>
          <w:sz w:val="22"/>
        </w:rPr>
        <w:t>，在输入框发送测试提问，请求将先经过本机 8000 端口的 MCP 代理，再转发至后端 11434 Ollama 服务。</w:t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66690" cy="3281045"/>
            <wp:effectExtent l="0" t="0" r="3810" b="825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42B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代理转发链路效果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客户端不再直连 11434 模型端口，所有对话请求统一访问</w:t>
      </w:r>
      <w:r>
        <w:rPr>
          <w:rFonts w:ascii="Consolas" w:hAnsi="Consolas" w:eastAsia="Consolas" w:cs="Consolas"/>
          <w:sz w:val="22"/>
          <w:shd w:val="clear" w:fill="EFF0F1"/>
        </w:rPr>
        <w:t>http://localhost:8000</w:t>
      </w:r>
      <w:r>
        <w:rPr>
          <w:rFonts w:ascii="Arial" w:hAnsi="Arial" w:eastAsia="等线" w:cs="Arial"/>
          <w:sz w:val="22"/>
        </w:rPr>
        <w:t>，由自主编写的 MCP 程序完成请求转发，形成规范链路：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Cherry Studio 客户端 → MCP 代理 (8000) → Ollama (11434) → 返回 AI 回答</w:t>
      </w:r>
    </w:p>
    <w:p w14:paraId="06F9FE6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E67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549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E16B4"/>
    <w:rsid w:val="54BE4A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717</Words>
  <Characters>1233</Characters>
  <TotalTime>16</TotalTime>
  <ScaleCrop>false</ScaleCrop>
  <LinksUpToDate>false</LinksUpToDate>
  <CharactersWithSpaces>1345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2026-06-23T16:34:00Z</dcterms:created>
  <dc:creator>Apache POI</dc:creator>
  <cp:lastModifiedBy>胡梦平</cp:lastModifiedBy>
  <dcterms:modified xsi:type="dcterms:W3CDTF">2026-06-23T16:55:14Z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{"Label":"1","ContentProducer":"001191110102MACQD9K64010000","ProduceID":"7654630129288956864","ReservedCode1":"","ContentPropagator":"","PropagateID":"","ReservedCode2":""}</vt:lpwstr>
  </property>
  <property fmtid="{D5CDD505-2E9C-101B-9397-08002B2CF9AE}" pid="3" name="KSOTemplateDocerSaveRecord">
    <vt:lpwstr>eyJoZGlkIjoiMjA4YzE1ZjM5MWVlNTA3YzQ0MDgyZmY0Njc2NDE5ZWIiLCJ1c2VySWQiOiIxNjIzMzk0MTc0In0=</vt:lpwstr>
  </property>
  <property fmtid="{D5CDD505-2E9C-101B-9397-08002B2CF9AE}" pid="4" name="KSOProductBuildVer">
    <vt:lpwstr>2052-12.1.0.24034</vt:lpwstr>
  </property>
  <property fmtid="{D5CDD505-2E9C-101B-9397-08002B2CF9AE}" pid="5" name="ICV">
    <vt:lpwstr>9A64766577C4443B97F40F88DF289F2C_13</vt:lpwstr>
  </property>
</Properties>
</file>