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7EC98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0" w:name="heading_0"/>
      <w:bookmarkStart w:id="5" w:name="_GoBack"/>
      <w:bookmarkEnd w:id="5"/>
      <w:r>
        <w:rPr>
          <w:rFonts w:ascii="Arial" w:hAnsi="Arial" w:eastAsia="等线" w:cs="Arial"/>
          <w:b/>
          <w:sz w:val="36"/>
        </w:rPr>
        <w:t>使用 Dockerfile 和 docker compose 方法部署一个容器，容器内使用 ollama 运行 qwen3：0.6B 模型，并对外服务。在自己的电脑上可以使用 cherry studio 调用该服务的 api</w:t>
      </w:r>
    </w:p>
    <w:p w14:paraId="54EE695E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一、作业说明</w:t>
      </w:r>
      <w:bookmarkEnd w:id="0"/>
    </w:p>
    <w:p w14:paraId="5FA74494">
      <w:pPr>
        <w:spacing w:before="300" w:after="120" w:line="288" w:lineRule="auto"/>
        <w:ind w:left="0"/>
        <w:jc w:val="left"/>
        <w:outlineLvl w:val="2"/>
      </w:pPr>
      <w:bookmarkStart w:id="1" w:name="heading_3"/>
      <w:r>
        <w:rPr>
          <w:rFonts w:hint="eastAsia" w:ascii="Arial" w:hAnsi="Arial" w:eastAsia="等线" w:cs="Arial"/>
          <w:b/>
          <w:sz w:val="30"/>
          <w:lang w:val="en-US" w:eastAsia="zh-CN"/>
        </w:rPr>
        <w:t>一</w:t>
      </w:r>
      <w:r>
        <w:rPr>
          <w:rFonts w:ascii="Arial" w:hAnsi="Arial" w:eastAsia="等线" w:cs="Arial"/>
          <w:b/>
          <w:sz w:val="30"/>
        </w:rPr>
        <w:t>、环境说明</w:t>
      </w:r>
      <w:bookmarkEnd w:id="1"/>
    </w:p>
    <w:p w14:paraId="1E8C85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操作系统：Windows 11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容器环境：Docker Desktop (WSL2 后端)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模型：qwen3:0.6b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前端客户端：Cherry Studio</w:t>
      </w:r>
    </w:p>
    <w:p w14:paraId="0EF67BBC">
      <w:pPr>
        <w:spacing w:before="300" w:after="120" w:line="288" w:lineRule="auto"/>
        <w:ind w:left="0"/>
        <w:jc w:val="left"/>
        <w:outlineLvl w:val="2"/>
      </w:pPr>
      <w:bookmarkStart w:id="2" w:name="heading_4"/>
      <w:r>
        <w:rPr>
          <w:rFonts w:hint="eastAsia" w:ascii="Arial" w:hAnsi="Arial" w:eastAsia="等线" w:cs="Arial"/>
          <w:b/>
          <w:sz w:val="30"/>
          <w:lang w:val="en-US" w:eastAsia="zh-CN"/>
        </w:rPr>
        <w:t>二</w:t>
      </w:r>
      <w:r>
        <w:rPr>
          <w:rFonts w:ascii="Arial" w:hAnsi="Arial" w:eastAsia="等线" w:cs="Arial"/>
          <w:b/>
          <w:sz w:val="30"/>
        </w:rPr>
        <w:t>、问题与解决方案</w:t>
      </w:r>
      <w:bookmarkEnd w:id="2"/>
    </w:p>
    <w:p w14:paraId="6012C6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初期尝试将 Windows 本地</w:t>
      </w:r>
      <w:r>
        <w:rPr>
          <w:rFonts w:ascii="Consolas" w:hAnsi="Consolas" w:eastAsia="Consolas" w:cs="Consolas"/>
          <w:sz w:val="22"/>
          <w:shd w:val="clear" w:fill="EFF0F1"/>
        </w:rPr>
        <w:t>.ollama</w:t>
      </w:r>
      <w:r>
        <w:rPr>
          <w:rFonts w:ascii="Arial" w:hAnsi="Arial" w:eastAsia="等线" w:cs="Arial"/>
          <w:sz w:val="22"/>
        </w:rPr>
        <w:t>目录挂载进容器复用已下载模型，但 Windows 跨系统文件权限冲突，容器持续崩溃重启。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解决方案：改用 Docker 独立托管数据卷存储模型，在容器内部重新拉取模型，规避挂载权限故障，保证 11434 端口服务稳定运行。</w:t>
      </w:r>
    </w:p>
    <w:p w14:paraId="00C78E38">
      <w:pPr>
        <w:spacing w:before="300" w:after="120" w:line="288" w:lineRule="auto"/>
        <w:ind w:left="0"/>
        <w:jc w:val="left"/>
        <w:outlineLvl w:val="2"/>
      </w:pPr>
      <w:bookmarkStart w:id="3" w:name="heading_5"/>
      <w:r>
        <w:rPr>
          <w:rFonts w:hint="eastAsia" w:ascii="Arial" w:hAnsi="Arial" w:eastAsia="等线" w:cs="Arial"/>
          <w:b/>
          <w:sz w:val="30"/>
          <w:lang w:val="en-US" w:eastAsia="zh-CN"/>
        </w:rPr>
        <w:t>三</w:t>
      </w:r>
      <w:r>
        <w:rPr>
          <w:rFonts w:ascii="Arial" w:hAnsi="Arial" w:eastAsia="等线" w:cs="Arial"/>
          <w:b/>
          <w:sz w:val="30"/>
        </w:rPr>
        <w:t>、完整操作流程</w:t>
      </w:r>
      <w:bookmarkEnd w:id="3"/>
    </w:p>
    <w:p w14:paraId="7F2E843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 Dockerfile，基于官方 ollama 镜像安装 curl，不额外指定启动命令，避免进程冲突；</w:t>
      </w:r>
    </w:p>
    <w:p w14:paraId="018C93BE">
      <w:pPr>
        <w:numPr>
          <w:ilvl w:val="0"/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4150" cy="732790"/>
            <wp:effectExtent l="0" t="0" r="635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70B6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 docker-compose.yml，定义服务、端口 11434 映射、独立数</w:t>
      </w:r>
      <w:r>
        <w:drawing>
          <wp:inline distT="0" distB="0" distL="114300" distR="114300">
            <wp:extent cx="5116195" cy="1353185"/>
            <wp:effectExtent l="0" t="0" r="19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r="434" b="28040"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142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</w:t>
      </w:r>
      <w:r>
        <w:rPr>
          <w:rFonts w:ascii="Consolas" w:hAnsi="Consolas" w:eastAsia="Consolas" w:cs="Consolas"/>
          <w:sz w:val="22"/>
          <w:shd w:val="clear" w:fill="EFF0F1"/>
        </w:rPr>
        <w:t>docker-compose down -v</w:t>
      </w:r>
      <w:r>
        <w:rPr>
          <w:rFonts w:ascii="Arial" w:hAnsi="Arial" w:eastAsia="等线" w:cs="Arial"/>
          <w:sz w:val="22"/>
        </w:rPr>
        <w:t>清理旧环境，</w:t>
      </w:r>
      <w:r>
        <w:rPr>
          <w:rFonts w:ascii="Consolas" w:hAnsi="Consolas" w:eastAsia="Consolas" w:cs="Consolas"/>
          <w:sz w:val="22"/>
          <w:shd w:val="clear" w:fill="EFF0F1"/>
        </w:rPr>
        <w:t>docker-compose up -d --build</w:t>
      </w:r>
      <w:r>
        <w:rPr>
          <w:rFonts w:ascii="Arial" w:hAnsi="Arial" w:eastAsia="等线" w:cs="Arial"/>
          <w:sz w:val="22"/>
        </w:rPr>
        <w:t>后台构建并启动容器；</w:t>
      </w:r>
    </w:p>
    <w:p w14:paraId="5DB76B7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</w:t>
      </w:r>
      <w:r>
        <w:rPr>
          <w:rFonts w:ascii="Consolas" w:hAnsi="Consolas" w:eastAsia="Consolas" w:cs="Consolas"/>
          <w:sz w:val="22"/>
          <w:shd w:val="clear" w:fill="EFF0F1"/>
        </w:rPr>
        <w:t>docker ps</w:t>
      </w:r>
      <w:r>
        <w:rPr>
          <w:rFonts w:ascii="Arial" w:hAnsi="Arial" w:eastAsia="等线" w:cs="Arial"/>
          <w:sz w:val="22"/>
        </w:rPr>
        <w:t>验证容器状态为 Up，无循环重启；</w:t>
      </w:r>
    </w:p>
    <w:p w14:paraId="7186FAD5">
      <w:pPr>
        <w:numPr>
          <w:ilvl w:val="0"/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7960" cy="29083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E914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</w:t>
      </w:r>
      <w:r>
        <w:rPr>
          <w:rFonts w:ascii="Consolas" w:hAnsi="Consolas" w:eastAsia="Consolas" w:cs="Consolas"/>
          <w:sz w:val="22"/>
          <w:shd w:val="clear" w:fill="EFF0F1"/>
        </w:rPr>
        <w:t>docker exec -it 容器名 ollama pull qwen3:0.6b</w:t>
      </w:r>
      <w:r>
        <w:rPr>
          <w:rFonts w:ascii="Arial" w:hAnsi="Arial" w:eastAsia="等线" w:cs="Arial"/>
          <w:sz w:val="22"/>
        </w:rPr>
        <w:t>在容器内下载模型；</w:t>
      </w:r>
    </w:p>
    <w:p w14:paraId="1CCAE0D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curl 访问</w:t>
      </w:r>
      <w:r>
        <w:rPr>
          <w:rFonts w:ascii="Consolas" w:hAnsi="Consolas" w:eastAsia="Consolas" w:cs="Consolas"/>
          <w:sz w:val="22"/>
          <w:shd w:val="clear" w:fill="EFF0F1"/>
        </w:rPr>
        <w:t>http://localhost:11434/api/tags</w:t>
      </w:r>
      <w:r>
        <w:rPr>
          <w:rFonts w:ascii="Arial" w:hAnsi="Arial" w:eastAsia="等线" w:cs="Arial"/>
          <w:sz w:val="22"/>
        </w:rPr>
        <w:t>验证 API 服务连通，成功读取模型；</w:t>
      </w:r>
    </w:p>
    <w:p w14:paraId="57E34A1A">
      <w:pPr>
        <w:numPr>
          <w:ilvl w:val="0"/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9230" cy="3045460"/>
            <wp:effectExtent l="0" t="0" r="127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935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Cherry Studio 添加 Ollama 服务，地址填写</w:t>
      </w:r>
      <w:r>
        <w:rPr>
          <w:rFonts w:ascii="Consolas" w:hAnsi="Consolas" w:eastAsia="Consolas" w:cs="Consolas"/>
          <w:sz w:val="22"/>
          <w:shd w:val="clear" w:fill="EFF0F1"/>
        </w:rPr>
        <w:t>http://localhost:11434</w:t>
      </w:r>
      <w:r>
        <w:rPr>
          <w:rFonts w:ascii="Arial" w:hAnsi="Arial" w:eastAsia="等线" w:cs="Arial"/>
          <w:sz w:val="22"/>
        </w:rPr>
        <w:t>，获取并加载 qwen3:0.6b 模型，完成客户端对接。</w:t>
      </w:r>
    </w:p>
    <w:p w14:paraId="0B2346C7">
      <w:pPr>
        <w:numPr>
          <w:ilvl w:val="0"/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70500" cy="3273425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29024">
      <w:pPr>
        <w:numPr>
          <w:ilvl w:val="0"/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8595" cy="3275330"/>
            <wp:effectExtent l="0" t="0" r="190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BCA4">
      <w:pPr>
        <w:spacing w:before="300" w:after="120" w:line="288" w:lineRule="auto"/>
        <w:ind w:left="0"/>
        <w:jc w:val="left"/>
        <w:outlineLvl w:val="2"/>
      </w:pPr>
      <w:bookmarkStart w:id="4" w:name="heading_6"/>
      <w:r>
        <w:rPr>
          <w:rFonts w:hint="eastAsia" w:ascii="Arial" w:hAnsi="Arial" w:eastAsia="等线" w:cs="Arial"/>
          <w:b/>
          <w:sz w:val="30"/>
          <w:lang w:val="en-US" w:eastAsia="zh-CN"/>
        </w:rPr>
        <w:t>四</w:t>
      </w:r>
      <w:r>
        <w:rPr>
          <w:rFonts w:ascii="Arial" w:hAnsi="Arial" w:eastAsia="等线" w:cs="Arial"/>
          <w:b/>
          <w:sz w:val="30"/>
        </w:rPr>
        <w:t>、总结</w:t>
      </w:r>
      <w:bookmarkEnd w:id="4"/>
    </w:p>
    <w:p w14:paraId="365BB3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本次实验成功使用 Docker 容器化部署 Ollama 大模型服务，通过数据卷方案解决 Windows 挂载权限崩溃问题，实现本地客户端通过 11434 端口 API 调用容器内 qwen3:0.6b 模型，完整掌握镜像构建、容器编排、大模型容器部署、客户端对接全流程。</w:t>
      </w:r>
    </w:p>
    <w:p w14:paraId="305DC3B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C45859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3C14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8C1E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2A8F537B"/>
    <w:multiLevelType w:val="singleLevel"/>
    <w:tmpl w:val="2A8F537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9E6806"/>
    <w:rsid w:val="73784D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473</Words>
  <Characters>806</Characters>
  <TotalTime>12</TotalTime>
  <ScaleCrop>false</ScaleCrop>
  <LinksUpToDate>false</LinksUpToDate>
  <CharactersWithSpaces>873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2026-06-23T13:42:00Z</dcterms:created>
  <dc:creator>Apache POI</dc:creator>
  <cp:lastModifiedBy>胡梦平</cp:lastModifiedBy>
  <dcterms:modified xsi:type="dcterms:W3CDTF">2026-06-23T16:55:35Z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{"Label":"1","ContentProducer":"001191110102MACQD9K64010000","ProduceID":"7654585789507242940","ReservedCode1":"","ContentPropagator":"","PropagateID":"","ReservedCode2":""}</vt:lpwstr>
  </property>
  <property fmtid="{D5CDD505-2E9C-101B-9397-08002B2CF9AE}" pid="3" name="KSOTemplateDocerSaveRecord">
    <vt:lpwstr>eyJoZGlkIjoiMjA4YzE1ZjM5MWVlNTA3YzQ0MDgyZmY0Njc2NDE5ZWIiLCJ1c2VySWQiOiIxNjIzMzk0MTc0In0=</vt:lpwstr>
  </property>
  <property fmtid="{D5CDD505-2E9C-101B-9397-08002B2CF9AE}" pid="4" name="KSOProductBuildVer">
    <vt:lpwstr>2052-12.1.0.24034</vt:lpwstr>
  </property>
  <property fmtid="{D5CDD505-2E9C-101B-9397-08002B2CF9AE}" pid="5" name="ICV">
    <vt:lpwstr>E366969065D54436AE4359F1D42D17AE_13</vt:lpwstr>
  </property>
</Properties>
</file>