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084F" w14:textId="1740B582" w:rsidR="0047601D" w:rsidRDefault="00537A22">
      <w:r>
        <w:t>Internet</w:t>
      </w:r>
    </w:p>
    <w:p w14:paraId="641CCB8F" w14:textId="42E49728" w:rsidR="00537A22" w:rsidRDefault="00537A22">
      <w:r>
        <w:t>Inter: Ở giữa</w:t>
      </w:r>
    </w:p>
    <w:p w14:paraId="2ED0D6FF" w14:textId="0631605D" w:rsidR="00537A22" w:rsidRDefault="00537A22">
      <w:r>
        <w:t>Net: netword</w:t>
      </w:r>
    </w:p>
    <w:p w14:paraId="045AD6C2" w14:textId="1844A714" w:rsidR="00537A22" w:rsidRDefault="00537A22" w:rsidP="00537A22">
      <w:pPr>
        <w:pStyle w:val="ListParagraph"/>
        <w:numPr>
          <w:ilvl w:val="0"/>
          <w:numId w:val="1"/>
        </w:numPr>
      </w:pPr>
      <w:r w:rsidRPr="00537A22">
        <w:t>Internet là mạng lưới kết nối máy tính với nha</w:t>
      </w:r>
      <w:r>
        <w:t>u</w:t>
      </w:r>
    </w:p>
    <w:p w14:paraId="4D555DEE" w14:textId="1CCA57E6" w:rsidR="00537A22" w:rsidRDefault="00537A22" w:rsidP="00537A22">
      <w:pPr>
        <w:pStyle w:val="ListParagraph"/>
      </w:pPr>
      <w:r w:rsidRPr="00537A22">
        <w:drawing>
          <wp:anchor distT="0" distB="0" distL="114300" distR="114300" simplePos="0" relativeHeight="251658240" behindDoc="1" locked="0" layoutInCell="1" allowOverlap="1" wp14:anchorId="5D35BC53" wp14:editId="29B7107F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3600" cy="3599180"/>
            <wp:effectExtent l="0" t="0" r="0" b="127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61236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615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7E3B4" w14:textId="230B45D8" w:rsidR="00537A22" w:rsidRDefault="00537A22" w:rsidP="00537A22">
      <w:pPr>
        <w:pStyle w:val="ListParagraph"/>
      </w:pPr>
    </w:p>
    <w:p w14:paraId="381BF0AB" w14:textId="61B71047" w:rsidR="00537A22" w:rsidRDefault="00537A22" w:rsidP="00537A22">
      <w:pPr>
        <w:pStyle w:val="ListParagraph"/>
      </w:pPr>
    </w:p>
    <w:p w14:paraId="6A022DE7" w14:textId="17769D05" w:rsidR="00537A22" w:rsidRDefault="00537A22" w:rsidP="00537A22">
      <w:pPr>
        <w:pStyle w:val="ListParagraph"/>
      </w:pPr>
    </w:p>
    <w:p w14:paraId="72095530" w14:textId="072A98D9" w:rsidR="00537A22" w:rsidRDefault="00537A22" w:rsidP="00537A22">
      <w:pPr>
        <w:pStyle w:val="ListParagraph"/>
      </w:pPr>
      <w:r>
        <w:t xml:space="preserve">Iso – osi model </w:t>
      </w:r>
    </w:p>
    <w:p w14:paraId="2B85181D" w14:textId="58DB823C" w:rsidR="00537A22" w:rsidRDefault="00537A22" w:rsidP="00537A22">
      <w:pPr>
        <w:pStyle w:val="ListParagraph"/>
      </w:pPr>
      <w:r>
        <w:t xml:space="preserve">Application: function provides network services </w:t>
      </w:r>
    </w:p>
    <w:p w14:paraId="04902684" w14:textId="61205E69" w:rsidR="00537A22" w:rsidRDefault="00537A22" w:rsidP="00537A22">
      <w:pPr>
        <w:pStyle w:val="ListParagraph"/>
      </w:pPr>
      <w:r>
        <w:t>Presentation: translates, encrypts, and compresses data</w:t>
      </w:r>
    </w:p>
    <w:p w14:paraId="63635628" w14:textId="7889DF9C" w:rsidR="00537A22" w:rsidRDefault="00537A22" w:rsidP="00537A22">
      <w:pPr>
        <w:pStyle w:val="ListParagraph"/>
      </w:pPr>
      <w:r>
        <w:t>Session: manages sessions or connections between applications</w:t>
      </w:r>
    </w:p>
    <w:p w14:paraId="2B8B6581" w14:textId="7D409ECE" w:rsidR="00537A22" w:rsidRDefault="00537A22" w:rsidP="00537A22">
      <w:pPr>
        <w:pStyle w:val="ListParagraph"/>
      </w:pPr>
      <w:r>
        <w:t>Transport: ensures complete data transfer with error checking and flow control</w:t>
      </w:r>
    </w:p>
    <w:p w14:paraId="6CD352DC" w14:textId="1047088B" w:rsidR="00537A22" w:rsidRDefault="00537A22" w:rsidP="00537A22">
      <w:pPr>
        <w:pStyle w:val="ListParagraph"/>
      </w:pPr>
      <w:r>
        <w:t>Network: IP manages data routing and forwarding: fines logical addressing</w:t>
      </w:r>
    </w:p>
    <w:p w14:paraId="7F53A61C" w14:textId="2B77CD39" w:rsidR="00537A22" w:rsidRDefault="00A86884" w:rsidP="00537A22">
      <w:pPr>
        <w:pStyle w:val="ListParagraph"/>
      </w:pPr>
      <w:r>
        <w:t>Data link: provides note to node data transfter error dectection and correction -&gt; switch</w:t>
      </w:r>
    </w:p>
    <w:p w14:paraId="666C8084" w14:textId="6D104CD1" w:rsidR="00A86884" w:rsidRDefault="00A86884" w:rsidP="00537A22">
      <w:pPr>
        <w:pStyle w:val="ListParagraph"/>
      </w:pPr>
      <w:r>
        <w:t>Physical: transmit raw bit streams over a physical connections</w:t>
      </w:r>
    </w:p>
    <w:p w14:paraId="695C7B0B" w14:textId="2FFB7DF4" w:rsidR="00A86884" w:rsidRDefault="005D0EAE" w:rsidP="00537A22">
      <w:pPr>
        <w:pStyle w:val="ListParagraph"/>
      </w:pPr>
      <w:r w:rsidRPr="005D0EAE">
        <w:lastRenderedPageBreak/>
        <w:drawing>
          <wp:inline distT="0" distB="0" distL="0" distR="0" wp14:anchorId="5E1BC4CB" wp14:editId="48DD8ECB">
            <wp:extent cx="5943600" cy="1953260"/>
            <wp:effectExtent l="0" t="0" r="0" b="8890"/>
            <wp:docPr id="10020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AE">
        <w:drawing>
          <wp:inline distT="0" distB="0" distL="0" distR="0" wp14:anchorId="30348B5C" wp14:editId="1D715508">
            <wp:extent cx="5943600" cy="1991995"/>
            <wp:effectExtent l="0" t="0" r="0" b="8255"/>
            <wp:docPr id="135441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884" w14:textId="06C66256" w:rsidR="006F4243" w:rsidRPr="006F4243" w:rsidRDefault="006F4243" w:rsidP="006F4243">
      <w:r w:rsidRPr="006F4243">
        <w:drawing>
          <wp:anchor distT="0" distB="0" distL="114300" distR="114300" simplePos="0" relativeHeight="251659264" behindDoc="1" locked="0" layoutInCell="1" allowOverlap="1" wp14:anchorId="7DC41CC3" wp14:editId="78D1EDA2">
            <wp:simplePos x="0" y="0"/>
            <wp:positionH relativeFrom="margin">
              <wp:align>center</wp:align>
            </wp:positionH>
            <wp:positionV relativeFrom="paragraph">
              <wp:posOffset>16226</wp:posOffset>
            </wp:positionV>
            <wp:extent cx="5226685" cy="4004310"/>
            <wp:effectExtent l="0" t="0" r="0" b="0"/>
            <wp:wrapTight wrapText="bothSides">
              <wp:wrapPolygon edited="0">
                <wp:start x="0" y="0"/>
                <wp:lineTo x="0" y="21477"/>
                <wp:lineTo x="21492" y="21477"/>
                <wp:lineTo x="21492" y="0"/>
                <wp:lineTo x="0" y="0"/>
              </wp:wrapPolygon>
            </wp:wrapTight>
            <wp:docPr id="22799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46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76A16" w14:textId="77777777" w:rsidR="006F4243" w:rsidRPr="006F4243" w:rsidRDefault="006F4243" w:rsidP="006F4243"/>
    <w:p w14:paraId="3ACF9EF1" w14:textId="5B3D01E4" w:rsidR="006F4243" w:rsidRPr="006F4243" w:rsidRDefault="006F4243" w:rsidP="006F4243"/>
    <w:p w14:paraId="173B76E0" w14:textId="707A426A" w:rsidR="006F4243" w:rsidRPr="006F4243" w:rsidRDefault="006F4243" w:rsidP="006F4243"/>
    <w:p w14:paraId="06327EC3" w14:textId="1A69D57B" w:rsidR="006F4243" w:rsidRPr="006F4243" w:rsidRDefault="006F4243" w:rsidP="006F4243"/>
    <w:p w14:paraId="56631D7D" w14:textId="5A47925A" w:rsidR="006F4243" w:rsidRDefault="006F4243" w:rsidP="006F4243"/>
    <w:p w14:paraId="519FA354" w14:textId="77777777" w:rsidR="00507F19" w:rsidRDefault="00507F19" w:rsidP="006F4243">
      <w:pPr>
        <w:tabs>
          <w:tab w:val="left" w:pos="2703"/>
        </w:tabs>
      </w:pPr>
    </w:p>
    <w:p w14:paraId="479ACBC2" w14:textId="77777777" w:rsidR="00507F19" w:rsidRDefault="00507F19" w:rsidP="006F4243">
      <w:pPr>
        <w:tabs>
          <w:tab w:val="left" w:pos="2703"/>
        </w:tabs>
      </w:pPr>
    </w:p>
    <w:p w14:paraId="4A3E5F88" w14:textId="0A8A119D" w:rsidR="006F4243" w:rsidRDefault="00507F19" w:rsidP="006F4243">
      <w:pPr>
        <w:tabs>
          <w:tab w:val="left" w:pos="2703"/>
        </w:tabs>
      </w:pPr>
      <w:r>
        <w:rPr>
          <w:rFonts w:ascii="Roboto" w:hAnsi="Roboto"/>
          <w:color w:val="202124"/>
          <w:sz w:val="20"/>
          <w:shd w:val="clear" w:color="auto" w:fill="FFFFFF"/>
        </w:rPr>
        <w:lastRenderedPageBreak/>
        <w:t xml:space="preserve">Browser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OS (no cache?)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DNS resolver (no cache?)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ISP (Internet Service Provider, no cache?)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TLD (don</w:t>
      </w:r>
      <w:r>
        <w:rPr>
          <w:rFonts w:ascii="Roboto" w:hAnsi="Roboto" w:cs="Roboto"/>
          <w:color w:val="202124"/>
          <w:sz w:val="20"/>
          <w:shd w:val="clear" w:color="auto" w:fill="FFFFFF"/>
        </w:rPr>
        <w:t>’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t no that domain but knows which DNS server has it)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returns DNS IP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ISP takes DNS IP and asks that DNS server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DNS server returns web IP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ISP returns IP to our DNS server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our DNS server returns to OS </w:t>
      </w:r>
      <w:r>
        <w:rPr>
          <w:rFonts w:ascii="Times New Roman" w:hAnsi="Times New Roman" w:cs="Times New Roman"/>
          <w:color w:val="202124"/>
          <w:sz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hd w:val="clear" w:color="auto" w:fill="FFFFFF"/>
        </w:rPr>
        <w:t xml:space="preserve"> OS returns to Browser</w:t>
      </w:r>
      <w:r w:rsidR="006F4243">
        <w:tab/>
      </w:r>
    </w:p>
    <w:p w14:paraId="3321C5FE" w14:textId="25B8A463" w:rsidR="00B35D41" w:rsidRPr="006F4243" w:rsidRDefault="00B35D41" w:rsidP="006F4243">
      <w:pPr>
        <w:tabs>
          <w:tab w:val="left" w:pos="2703"/>
        </w:tabs>
      </w:pPr>
      <w:r>
        <w:t>HyperText Transfer Protocol (Secure): Gửi qua gửi lại cái SYN, SYN-ACK, ACK (xác nhận) rồi bản Secure thì có</w:t>
      </w:r>
      <w:r w:rsidR="00AE5594">
        <w:t xml:space="preserve"> them private key để bảo mật thông tin</w:t>
      </w:r>
    </w:p>
    <w:sectPr w:rsidR="00B35D41" w:rsidRPr="006F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1889E" w14:textId="77777777" w:rsidR="006A0E24" w:rsidRDefault="006A0E24" w:rsidP="00537A22">
      <w:pPr>
        <w:spacing w:after="0" w:line="240" w:lineRule="auto"/>
      </w:pPr>
      <w:r>
        <w:separator/>
      </w:r>
    </w:p>
  </w:endnote>
  <w:endnote w:type="continuationSeparator" w:id="0">
    <w:p w14:paraId="0EC0A37A" w14:textId="77777777" w:rsidR="006A0E24" w:rsidRDefault="006A0E24" w:rsidP="0053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1CE27" w14:textId="77777777" w:rsidR="006A0E24" w:rsidRDefault="006A0E24" w:rsidP="00537A22">
      <w:pPr>
        <w:spacing w:after="0" w:line="240" w:lineRule="auto"/>
      </w:pPr>
      <w:r>
        <w:separator/>
      </w:r>
    </w:p>
  </w:footnote>
  <w:footnote w:type="continuationSeparator" w:id="0">
    <w:p w14:paraId="04DCF641" w14:textId="77777777" w:rsidR="006A0E24" w:rsidRDefault="006A0E24" w:rsidP="0053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56A8C"/>
    <w:multiLevelType w:val="hybridMultilevel"/>
    <w:tmpl w:val="625026FC"/>
    <w:lvl w:ilvl="0" w:tplc="CD4A08B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8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22"/>
    <w:rsid w:val="003A5C02"/>
    <w:rsid w:val="0047601D"/>
    <w:rsid w:val="00507F19"/>
    <w:rsid w:val="00537A22"/>
    <w:rsid w:val="005D0EAE"/>
    <w:rsid w:val="006A0E24"/>
    <w:rsid w:val="006F4243"/>
    <w:rsid w:val="00A16E5C"/>
    <w:rsid w:val="00A86884"/>
    <w:rsid w:val="00AE5594"/>
    <w:rsid w:val="00B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A9E4"/>
  <w15:chartTrackingRefBased/>
  <w15:docId w15:val="{EED6B6DA-BDF3-43C5-90F3-CE073D5A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A2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3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A22"/>
    <w:rPr>
      <w:rFonts w:cs="Mangal"/>
    </w:rPr>
  </w:style>
  <w:style w:type="paragraph" w:styleId="ListParagraph">
    <w:name w:val="List Paragraph"/>
    <w:basedOn w:val="Normal"/>
    <w:uiPriority w:val="34"/>
    <w:qFormat/>
    <w:rsid w:val="0053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</cp:revision>
  <dcterms:created xsi:type="dcterms:W3CDTF">2024-06-03T02:17:00Z</dcterms:created>
  <dcterms:modified xsi:type="dcterms:W3CDTF">2024-06-03T04:22:00Z</dcterms:modified>
</cp:coreProperties>
</file>