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71A" w:rsidRDefault="00A8028E">
      <w:r>
        <w:t xml:space="preserve">Curtis Humm </w:t>
      </w:r>
    </w:p>
    <w:p w:rsidR="00A8028E" w:rsidRDefault="00A8028E">
      <w:r>
        <w:t>ECE 497</w:t>
      </w:r>
    </w:p>
    <w:p w:rsidR="00A8028E" w:rsidRDefault="00A8028E">
      <w:r>
        <w:t>Hw07</w:t>
      </w:r>
    </w:p>
    <w:tbl>
      <w:tblPr>
        <w:tblStyle w:val="TableGrid"/>
        <w:tblW w:w="0" w:type="auto"/>
        <w:tblLook w:val="04A0" w:firstRow="1" w:lastRow="0" w:firstColumn="1" w:lastColumn="0" w:noHBand="0" w:noVBand="1"/>
      </w:tblPr>
      <w:tblGrid>
        <w:gridCol w:w="2337"/>
        <w:gridCol w:w="2337"/>
        <w:gridCol w:w="2338"/>
        <w:gridCol w:w="2338"/>
      </w:tblGrid>
      <w:tr w:rsidR="00A8028E" w:rsidTr="00A8028E">
        <w:tc>
          <w:tcPr>
            <w:tcW w:w="2337" w:type="dxa"/>
          </w:tcPr>
          <w:p w:rsidR="00A8028E" w:rsidRPr="005631DB" w:rsidRDefault="00A8028E">
            <w:pPr>
              <w:rPr>
                <w:b/>
              </w:rPr>
            </w:pPr>
            <w:r w:rsidRPr="005631DB">
              <w:rPr>
                <w:b/>
              </w:rPr>
              <w:t>Trial</w:t>
            </w:r>
          </w:p>
        </w:tc>
        <w:tc>
          <w:tcPr>
            <w:tcW w:w="2337" w:type="dxa"/>
          </w:tcPr>
          <w:p w:rsidR="00A8028E" w:rsidRPr="005631DB" w:rsidRDefault="00A8028E">
            <w:pPr>
              <w:rPr>
                <w:b/>
              </w:rPr>
            </w:pPr>
            <w:r w:rsidRPr="005631DB">
              <w:rPr>
                <w:b/>
              </w:rPr>
              <w:t>Min</w:t>
            </w:r>
          </w:p>
        </w:tc>
        <w:tc>
          <w:tcPr>
            <w:tcW w:w="2338" w:type="dxa"/>
          </w:tcPr>
          <w:p w:rsidR="00A8028E" w:rsidRPr="005631DB" w:rsidRDefault="00A8028E">
            <w:pPr>
              <w:rPr>
                <w:b/>
              </w:rPr>
            </w:pPr>
            <w:r w:rsidRPr="005631DB">
              <w:rPr>
                <w:b/>
              </w:rPr>
              <w:t>Max</w:t>
            </w:r>
          </w:p>
        </w:tc>
        <w:tc>
          <w:tcPr>
            <w:tcW w:w="2338" w:type="dxa"/>
          </w:tcPr>
          <w:p w:rsidR="00A8028E" w:rsidRPr="005631DB" w:rsidRDefault="00A8028E">
            <w:pPr>
              <w:rPr>
                <w:b/>
              </w:rPr>
            </w:pPr>
            <w:r w:rsidRPr="005631DB">
              <w:rPr>
                <w:b/>
              </w:rPr>
              <w:t xml:space="preserve">Average </w:t>
            </w:r>
          </w:p>
        </w:tc>
      </w:tr>
      <w:tr w:rsidR="00A8028E" w:rsidTr="00A8028E">
        <w:tc>
          <w:tcPr>
            <w:tcW w:w="2337" w:type="dxa"/>
          </w:tcPr>
          <w:p w:rsidR="00A8028E" w:rsidRPr="005631DB" w:rsidRDefault="00A8028E">
            <w:pPr>
              <w:rPr>
                <w:b/>
              </w:rPr>
            </w:pPr>
            <w:r w:rsidRPr="005631DB">
              <w:rPr>
                <w:b/>
              </w:rPr>
              <w:t>Kernel Module</w:t>
            </w:r>
          </w:p>
        </w:tc>
        <w:tc>
          <w:tcPr>
            <w:tcW w:w="2337" w:type="dxa"/>
          </w:tcPr>
          <w:p w:rsidR="00A8028E" w:rsidRDefault="00A8028E">
            <w:r>
              <w:t>490us</w:t>
            </w:r>
          </w:p>
        </w:tc>
        <w:tc>
          <w:tcPr>
            <w:tcW w:w="2338" w:type="dxa"/>
          </w:tcPr>
          <w:p w:rsidR="00A8028E" w:rsidRDefault="00A8028E">
            <w:r>
              <w:t>500us</w:t>
            </w:r>
          </w:p>
        </w:tc>
        <w:tc>
          <w:tcPr>
            <w:tcW w:w="2338" w:type="dxa"/>
          </w:tcPr>
          <w:p w:rsidR="00A8028E" w:rsidRDefault="00A8028E">
            <w:r>
              <w:t>495us</w:t>
            </w:r>
          </w:p>
        </w:tc>
      </w:tr>
      <w:tr w:rsidR="00A8028E" w:rsidTr="00A8028E">
        <w:tc>
          <w:tcPr>
            <w:tcW w:w="2337" w:type="dxa"/>
          </w:tcPr>
          <w:p w:rsidR="00A8028E" w:rsidRPr="005631DB" w:rsidRDefault="00A8028E">
            <w:pPr>
              <w:rPr>
                <w:b/>
              </w:rPr>
            </w:pPr>
            <w:proofErr w:type="spellStart"/>
            <w:r w:rsidRPr="005631DB">
              <w:rPr>
                <w:b/>
              </w:rPr>
              <w:t>Mmap</w:t>
            </w:r>
            <w:proofErr w:type="spellEnd"/>
          </w:p>
        </w:tc>
        <w:tc>
          <w:tcPr>
            <w:tcW w:w="2337" w:type="dxa"/>
          </w:tcPr>
          <w:p w:rsidR="00A8028E" w:rsidRDefault="00A8028E">
            <w:r>
              <w:t>10ns</w:t>
            </w:r>
          </w:p>
        </w:tc>
        <w:tc>
          <w:tcPr>
            <w:tcW w:w="2338" w:type="dxa"/>
          </w:tcPr>
          <w:p w:rsidR="00A8028E" w:rsidRDefault="00A8028E">
            <w:r>
              <w:t>3.29us</w:t>
            </w:r>
          </w:p>
        </w:tc>
        <w:tc>
          <w:tcPr>
            <w:tcW w:w="2338" w:type="dxa"/>
          </w:tcPr>
          <w:p w:rsidR="00A8028E" w:rsidRDefault="00A8028E">
            <w:r>
              <w:t>1.65us</w:t>
            </w:r>
          </w:p>
        </w:tc>
      </w:tr>
      <w:tr w:rsidR="00A8028E" w:rsidTr="00A8028E">
        <w:tc>
          <w:tcPr>
            <w:tcW w:w="2337" w:type="dxa"/>
          </w:tcPr>
          <w:p w:rsidR="00A8028E" w:rsidRPr="005631DB" w:rsidRDefault="00A8028E">
            <w:pPr>
              <w:rPr>
                <w:b/>
              </w:rPr>
            </w:pPr>
            <w:r w:rsidRPr="005631DB">
              <w:rPr>
                <w:b/>
              </w:rPr>
              <w:t xml:space="preserve">Interrupts </w:t>
            </w:r>
          </w:p>
        </w:tc>
        <w:tc>
          <w:tcPr>
            <w:tcW w:w="2337" w:type="dxa"/>
          </w:tcPr>
          <w:p w:rsidR="00A8028E" w:rsidRDefault="00A8028E">
            <w:r>
              <w:t>95.8ms</w:t>
            </w:r>
          </w:p>
        </w:tc>
        <w:tc>
          <w:tcPr>
            <w:tcW w:w="2338" w:type="dxa"/>
          </w:tcPr>
          <w:p w:rsidR="00A8028E" w:rsidRDefault="00A8028E">
            <w:r>
              <w:t>100ms</w:t>
            </w:r>
          </w:p>
        </w:tc>
        <w:tc>
          <w:tcPr>
            <w:tcW w:w="2338" w:type="dxa"/>
          </w:tcPr>
          <w:p w:rsidR="00A8028E" w:rsidRDefault="00A8028E">
            <w:r>
              <w:t>97.9ms</w:t>
            </w:r>
          </w:p>
        </w:tc>
      </w:tr>
    </w:tbl>
    <w:p w:rsidR="00A8028E" w:rsidRDefault="00A8028E">
      <w:r>
        <w:t xml:space="preserve">Figure One: Listings of the Min/Max/Average </w:t>
      </w:r>
    </w:p>
    <w:p w:rsidR="00A8028E" w:rsidRDefault="005631DB">
      <w:r>
        <w:t>Images Taken</w:t>
      </w:r>
    </w:p>
    <w:p w:rsidR="005631DB" w:rsidRDefault="005631DB"/>
    <w:p w:rsidR="005631DB" w:rsidRDefault="005631DB">
      <w:r>
        <w:rPr>
          <w:noProof/>
        </w:rPr>
        <w:drawing>
          <wp:inline distT="0" distB="0" distL="0" distR="0">
            <wp:extent cx="5742002" cy="464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ope_8.bmp"/>
                    <pic:cNvPicPr/>
                  </pic:nvPicPr>
                  <pic:blipFill>
                    <a:blip r:embed="rId4">
                      <a:extLst>
                        <a:ext uri="{28A0092B-C50C-407E-A947-70E740481C1C}">
                          <a14:useLocalDpi xmlns:a14="http://schemas.microsoft.com/office/drawing/2010/main" val="0"/>
                        </a:ext>
                      </a:extLst>
                    </a:blip>
                    <a:stretch>
                      <a:fillRect/>
                    </a:stretch>
                  </pic:blipFill>
                  <pic:spPr>
                    <a:xfrm>
                      <a:off x="0" y="0"/>
                      <a:ext cx="5742808" cy="4648853"/>
                    </a:xfrm>
                    <a:prstGeom prst="rect">
                      <a:avLst/>
                    </a:prstGeom>
                  </pic:spPr>
                </pic:pic>
              </a:graphicData>
            </a:graphic>
          </wp:inline>
        </w:drawing>
      </w:r>
    </w:p>
    <w:p w:rsidR="005631DB" w:rsidRDefault="005631DB">
      <w:r>
        <w:t>Figure Two: Kernel Module</w:t>
      </w:r>
    </w:p>
    <w:p w:rsidR="005631DB" w:rsidRDefault="005631DB"/>
    <w:p w:rsidR="005631DB" w:rsidRDefault="005631DB"/>
    <w:p w:rsidR="005631DB" w:rsidRDefault="005631DB">
      <w:r>
        <w:rPr>
          <w:noProof/>
        </w:rPr>
        <w:lastRenderedPageBreak/>
        <w:drawing>
          <wp:inline distT="0" distB="0" distL="0" distR="0">
            <wp:extent cx="4480560" cy="36270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ope_9.bmp"/>
                    <pic:cNvPicPr/>
                  </pic:nvPicPr>
                  <pic:blipFill>
                    <a:blip r:embed="rId5">
                      <a:extLst>
                        <a:ext uri="{28A0092B-C50C-407E-A947-70E740481C1C}">
                          <a14:useLocalDpi xmlns:a14="http://schemas.microsoft.com/office/drawing/2010/main" val="0"/>
                        </a:ext>
                      </a:extLst>
                    </a:blip>
                    <a:stretch>
                      <a:fillRect/>
                    </a:stretch>
                  </pic:blipFill>
                  <pic:spPr>
                    <a:xfrm>
                      <a:off x="0" y="0"/>
                      <a:ext cx="4487155" cy="3632391"/>
                    </a:xfrm>
                    <a:prstGeom prst="rect">
                      <a:avLst/>
                    </a:prstGeom>
                  </pic:spPr>
                </pic:pic>
              </a:graphicData>
            </a:graphic>
          </wp:inline>
        </w:drawing>
      </w:r>
    </w:p>
    <w:p w:rsidR="005631DB" w:rsidRDefault="005631DB">
      <w:r>
        <w:t xml:space="preserve">Figure Three: </w:t>
      </w:r>
      <w:proofErr w:type="spellStart"/>
      <w:r>
        <w:t>Mmap</w:t>
      </w:r>
      <w:proofErr w:type="spellEnd"/>
    </w:p>
    <w:p w:rsidR="005631DB" w:rsidRDefault="005631DB">
      <w:r>
        <w:rPr>
          <w:noProof/>
        </w:rPr>
        <w:drawing>
          <wp:inline distT="0" distB="0" distL="0" distR="0">
            <wp:extent cx="4537123" cy="3672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ope_11.bmp"/>
                    <pic:cNvPicPr/>
                  </pic:nvPicPr>
                  <pic:blipFill>
                    <a:blip r:embed="rId6">
                      <a:extLst>
                        <a:ext uri="{28A0092B-C50C-407E-A947-70E740481C1C}">
                          <a14:useLocalDpi xmlns:a14="http://schemas.microsoft.com/office/drawing/2010/main" val="0"/>
                        </a:ext>
                      </a:extLst>
                    </a:blip>
                    <a:stretch>
                      <a:fillRect/>
                    </a:stretch>
                  </pic:blipFill>
                  <pic:spPr>
                    <a:xfrm>
                      <a:off x="0" y="0"/>
                      <a:ext cx="4539826" cy="3675028"/>
                    </a:xfrm>
                    <a:prstGeom prst="rect">
                      <a:avLst/>
                    </a:prstGeom>
                  </pic:spPr>
                </pic:pic>
              </a:graphicData>
            </a:graphic>
          </wp:inline>
        </w:drawing>
      </w:r>
    </w:p>
    <w:p w:rsidR="005631DB" w:rsidRDefault="005631DB">
      <w:r>
        <w:t xml:space="preserve">Figure Four: Interrupts </w:t>
      </w:r>
    </w:p>
    <w:p w:rsidR="005631DB" w:rsidRDefault="005631DB">
      <w:r>
        <w:lastRenderedPageBreak/>
        <w:t xml:space="preserve">Throughout the trials, the </w:t>
      </w:r>
      <w:r w:rsidR="002C25AB">
        <w:t>interrupts</w:t>
      </w:r>
      <w:r>
        <w:t xml:space="preserve"> proved to have the slowest reaction time, </w:t>
      </w:r>
      <w:r w:rsidR="002C25AB">
        <w:t xml:space="preserve">which makes sense as after an interrupt is fired code has to be processed and run, vs </w:t>
      </w:r>
      <w:proofErr w:type="spellStart"/>
      <w:r w:rsidR="002C25AB">
        <w:t>mmap</w:t>
      </w:r>
      <w:proofErr w:type="spellEnd"/>
      <w:r w:rsidR="002C25AB">
        <w:t xml:space="preserve"> and kernel which work directly to purpose. In this vein, it is logical that </w:t>
      </w:r>
      <w:proofErr w:type="spellStart"/>
      <w:r w:rsidR="002C25AB">
        <w:t>mmap</w:t>
      </w:r>
      <w:proofErr w:type="spellEnd"/>
      <w:r w:rsidR="002C25AB">
        <w:t xml:space="preserve"> is the </w:t>
      </w:r>
      <w:r w:rsidR="00356A5B">
        <w:t>fastest of the lot, as it directly connect input to output without requiring the use of computational logic. I found the wide variance in speed to be interesting however, but in the end it made sense. Kernel and Interrupts work with code in regular clock cycles, rather than the speed of electrical transfer</w:t>
      </w:r>
      <w:r w:rsidR="002C25AB">
        <w:t>.</w:t>
      </w:r>
      <w:r w:rsidR="00356A5B">
        <w:t xml:space="preserve"> </w:t>
      </w:r>
      <w:bookmarkStart w:id="0" w:name="_GoBack"/>
      <w:bookmarkEnd w:id="0"/>
      <w:r w:rsidR="002C25AB">
        <w:t xml:space="preserve"> </w:t>
      </w:r>
    </w:p>
    <w:p w:rsidR="00A8028E" w:rsidRDefault="00A8028E"/>
    <w:p w:rsidR="00A8028E" w:rsidRDefault="00A8028E"/>
    <w:p w:rsidR="00A8028E" w:rsidRDefault="00A8028E"/>
    <w:sectPr w:rsidR="00A80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28E"/>
    <w:rsid w:val="002C25AB"/>
    <w:rsid w:val="00324464"/>
    <w:rsid w:val="00356A5B"/>
    <w:rsid w:val="0038071A"/>
    <w:rsid w:val="004C5914"/>
    <w:rsid w:val="005631DB"/>
    <w:rsid w:val="005D6626"/>
    <w:rsid w:val="00907741"/>
    <w:rsid w:val="00A8028E"/>
    <w:rsid w:val="00D21396"/>
    <w:rsid w:val="00D75C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4230"/>
  <w15:chartTrackingRefBased/>
  <w15:docId w15:val="{35985677-FBB3-4F02-BA38-BD4518693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0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Humm</dc:creator>
  <cp:keywords/>
  <dc:description/>
  <cp:lastModifiedBy>Curtis Humm</cp:lastModifiedBy>
  <cp:revision>1</cp:revision>
  <dcterms:created xsi:type="dcterms:W3CDTF">2017-10-27T21:52:00Z</dcterms:created>
  <dcterms:modified xsi:type="dcterms:W3CDTF">2017-10-27T23:05:00Z</dcterms:modified>
</cp:coreProperties>
</file>