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r>
        <w:rPr>
          <w:rFonts w:hint="eastAsia"/>
          <w:b w:val="0"/>
          <w:bCs w:val="0"/>
          <w:kern w:val="0"/>
          <w:sz w:val="24"/>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rPr>
          <w:rFonts w:ascii="Times New Roman" w:hAnsi="Times New Roman" w:eastAsia="方正小标宋简体"/>
          <w:spacing w:val="36"/>
          <w:sz w:val="32"/>
          <w:szCs w:val="32"/>
        </w:rPr>
      </w:pPr>
    </w:p>
    <w:p>
      <w:pPr>
        <w:spacing w:line="360" w:lineRule="auto"/>
        <w:ind w:left="680" w:firstLine="420"/>
        <w:rPr>
          <w:rFonts w:ascii="Times New Roman" w:hAnsi="Times New Roman"/>
          <w:b/>
          <w:sz w:val="32"/>
          <w:szCs w:val="32"/>
        </w:rPr>
      </w:pPr>
      <w:r>
        <w:rPr>
          <w:rFonts w:hint="eastAsia" w:ascii="Times New Roman" w:hAnsi="Times New Roman" w:eastAsia="方正小标宋简体"/>
          <w:spacing w:val="36"/>
          <w:sz w:val="32"/>
          <w:szCs w:val="32"/>
        </w:rPr>
        <w:t xml:space="preserve">学   院 </w:t>
      </w:r>
      <w:r>
        <w:rPr>
          <w:rFonts w:ascii="Times New Roman" w:hAnsi="Times New Roman" w:eastAsia="方正小标宋简体"/>
          <w:spacing w:val="36"/>
          <w:sz w:val="32"/>
          <w:szCs w:val="32"/>
        </w:rPr>
        <w:t xml:space="preserve"> </w:t>
      </w:r>
      <w:r>
        <w:rPr>
          <w:rFonts w:eastAsia="仿宋_GB2312"/>
          <w:sz w:val="24"/>
          <w:szCs w:val="32"/>
          <w:u w:val="single"/>
        </w:rPr>
        <w:t xml:space="preserve">        </w:t>
      </w:r>
      <w:r>
        <w:rPr>
          <w:rFonts w:hint="eastAsia" w:eastAsia="仿宋_GB2312"/>
          <w:sz w:val="24"/>
          <w:szCs w:val="32"/>
          <w:u w:val="single"/>
          <w:lang w:val="en-US" w:eastAsia="zh-CN"/>
        </w:rPr>
        <w:t>计算机科学与工程学院（网络空间安全学院）</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信息安全</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2015060204001</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孟华彬</w:t>
      </w:r>
      <w:r>
        <w:rPr>
          <w:rFonts w:ascii="Times New Roman" w:hAnsi="Times New Roman" w:eastAsia="仿宋_GB2312"/>
          <w:b/>
          <w:sz w:val="32"/>
          <w:szCs w:val="32"/>
        </w:rPr>
        <w:t xml:space="preserve">   </w:t>
      </w:r>
    </w:p>
    <w:p>
      <w:pPr>
        <w:spacing w:line="360" w:lineRule="auto"/>
        <w:ind w:left="680" w:firstLine="420"/>
        <w:rPr>
          <w:rFonts w:hint="eastAsia" w:ascii="Times New Roman" w:hAnsi="Times New Roman" w:eastAsia="方正小标宋简体"/>
          <w:lang w:val="en-US" w:eastAsia="zh-CN"/>
        </w:rPr>
        <w:sectPr>
          <w:headerReference r:id="rId3" w:type="default"/>
          <w:footerReference r:id="rId4"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付波</w:t>
      </w:r>
    </w:p>
    <w:p>
      <w:pPr>
        <w:pStyle w:val="56"/>
        <w:ind w:left="3360" w:leftChars="0" w:firstLine="420" w:firstLineChars="0"/>
        <w:jc w:val="both"/>
        <w:rPr>
          <w:sz w:val="24"/>
        </w:rPr>
      </w:pPr>
      <w:bookmarkStart w:id="1" w:name="_Toc466640584"/>
      <w:bookmarkStart w:id="2" w:name="_Toc466640613"/>
      <w:r>
        <w:rPr>
          <w:rFonts w:hint="eastAsia"/>
        </w:rPr>
        <w:t>摘  要</w:t>
      </w:r>
      <w:bookmarkEnd w:id="1"/>
      <w:bookmarkEnd w:id="2"/>
    </w:p>
    <w:p>
      <w:pPr>
        <w:pStyle w:val="13"/>
        <w:tabs>
          <w:tab w:val="left" w:pos="630"/>
        </w:tabs>
        <w:spacing w:line="400" w:lineRule="exact"/>
        <w:ind w:right="420" w:firstLine="480" w:firstLineChars="200"/>
        <w:rPr>
          <w:rFonts w:hint="eastAsia" w:ascii="Times New Roman" w:hAnsi="Times New Roman" w:eastAsia="宋体" w:cs="Times New Roman"/>
          <w:bCs/>
          <w:kern w:val="2"/>
          <w:sz w:val="24"/>
          <w:szCs w:val="22"/>
          <w:lang w:val="en-US" w:eastAsia="zh-CN" w:bidi="ar-SA"/>
        </w:rPr>
      </w:pPr>
      <w:r>
        <w:rPr>
          <w:rFonts w:hint="eastAsia" w:ascii="Times New Roman" w:hAnsi="Times New Roman" w:cs="Times New Roman"/>
          <w:bCs/>
          <w:kern w:val="2"/>
          <w:sz w:val="24"/>
          <w:szCs w:val="22"/>
          <w:lang w:val="en-US" w:eastAsia="zh-CN" w:bidi="ar-SA"/>
        </w:rPr>
        <w:t>近年</w:t>
      </w:r>
      <w:r>
        <w:rPr>
          <w:rFonts w:hint="eastAsia" w:ascii="Times New Roman" w:hAnsi="Times New Roman" w:eastAsia="宋体" w:cs="Times New Roman"/>
          <w:bCs/>
          <w:kern w:val="2"/>
          <w:sz w:val="24"/>
          <w:szCs w:val="22"/>
          <w:lang w:val="en-US" w:eastAsia="zh-CN" w:bidi="ar-SA"/>
        </w:rPr>
        <w:t>来</w:t>
      </w:r>
      <w:r>
        <w:rPr>
          <w:rFonts w:hint="eastAsia" w:ascii="Times New Roman" w:hAnsi="Times New Roman" w:cs="Times New Roman"/>
          <w:bCs/>
          <w:kern w:val="2"/>
          <w:sz w:val="24"/>
          <w:szCs w:val="22"/>
          <w:lang w:val="en-US" w:eastAsia="zh-CN" w:bidi="ar-SA"/>
        </w:rPr>
        <w:t>，</w:t>
      </w:r>
      <w:r>
        <w:rPr>
          <w:rFonts w:hint="eastAsia" w:ascii="Times New Roman" w:hAnsi="Times New Roman" w:eastAsia="宋体" w:cs="Times New Roman"/>
          <w:bCs/>
          <w:kern w:val="2"/>
          <w:sz w:val="24"/>
          <w:szCs w:val="22"/>
          <w:lang w:val="en-US" w:eastAsia="zh-CN" w:bidi="ar-SA"/>
        </w:rPr>
        <w:t>随着现代化工业的发展和世界人口数量的增</w:t>
      </w:r>
      <w:r>
        <w:rPr>
          <w:rFonts w:hint="eastAsia" w:ascii="Times New Roman" w:hAnsi="Times New Roman" w:cs="Times New Roman"/>
          <w:bCs/>
          <w:kern w:val="2"/>
          <w:sz w:val="24"/>
          <w:szCs w:val="22"/>
          <w:lang w:val="en-US" w:eastAsia="zh-CN" w:bidi="ar-SA"/>
        </w:rPr>
        <w:t>涨</w:t>
      </w:r>
      <w:r>
        <w:rPr>
          <w:rFonts w:hint="eastAsia" w:ascii="Times New Roman" w:hAnsi="Times New Roman" w:eastAsia="宋体" w:cs="Times New Roman"/>
          <w:bCs/>
          <w:kern w:val="2"/>
          <w:sz w:val="24"/>
          <w:szCs w:val="22"/>
          <w:lang w:val="en-US" w:eastAsia="zh-CN" w:bidi="ar-SA"/>
        </w:rPr>
        <w:t>，大气环境在不断受到污染，</w:t>
      </w:r>
      <w:r>
        <w:rPr>
          <w:rFonts w:hint="eastAsia" w:ascii="Times New Roman" w:hAnsi="Times New Roman" w:cs="Times New Roman"/>
          <w:bCs/>
          <w:kern w:val="2"/>
          <w:sz w:val="24"/>
          <w:szCs w:val="22"/>
          <w:lang w:val="en-US" w:eastAsia="zh-CN" w:bidi="ar-SA"/>
        </w:rPr>
        <w:t>大</w:t>
      </w:r>
      <w:r>
        <w:rPr>
          <w:rFonts w:hint="eastAsia" w:ascii="Times New Roman" w:hAnsi="Times New Roman" w:eastAsia="宋体" w:cs="Times New Roman"/>
          <w:bCs/>
          <w:kern w:val="2"/>
          <w:sz w:val="24"/>
          <w:szCs w:val="22"/>
          <w:lang w:val="en-US" w:eastAsia="zh-CN" w:bidi="ar-SA"/>
        </w:rPr>
        <w:t>气里的细颗粒物(PM2.5)和其他空气污染物在空气的含量占比</w:t>
      </w:r>
      <w:r>
        <w:rPr>
          <w:rFonts w:hint="eastAsia" w:ascii="Times New Roman" w:hAnsi="Times New Roman" w:cs="Times New Roman"/>
          <w:bCs/>
          <w:kern w:val="2"/>
          <w:sz w:val="24"/>
          <w:szCs w:val="22"/>
          <w:lang w:val="en-US" w:eastAsia="zh-CN" w:bidi="ar-SA"/>
        </w:rPr>
        <w:t>显著</w:t>
      </w:r>
      <w:r>
        <w:rPr>
          <w:rFonts w:hint="eastAsia" w:ascii="Times New Roman" w:hAnsi="Times New Roman" w:eastAsia="宋体" w:cs="Times New Roman"/>
          <w:bCs/>
          <w:kern w:val="2"/>
          <w:sz w:val="24"/>
          <w:szCs w:val="22"/>
          <w:lang w:val="en-US" w:eastAsia="zh-CN" w:bidi="ar-SA"/>
        </w:rPr>
        <w:t>增加,空气污染仍然是中国</w:t>
      </w:r>
      <w:r>
        <w:rPr>
          <w:rFonts w:hint="eastAsia" w:ascii="Times New Roman" w:hAnsi="Times New Roman" w:cs="Times New Roman"/>
          <w:bCs/>
          <w:kern w:val="2"/>
          <w:sz w:val="24"/>
          <w:szCs w:val="22"/>
          <w:lang w:val="en-US" w:eastAsia="zh-CN" w:bidi="ar-SA"/>
        </w:rPr>
        <w:t>乃至全世界需要重视的问题</w:t>
      </w:r>
      <w:r>
        <w:rPr>
          <w:rFonts w:hint="eastAsia" w:ascii="Times New Roman" w:hAnsi="Times New Roman" w:eastAsia="宋体" w:cs="Times New Roman"/>
          <w:bCs/>
          <w:kern w:val="2"/>
          <w:sz w:val="24"/>
          <w:szCs w:val="22"/>
          <w:lang w:val="en-US" w:eastAsia="zh-CN" w:bidi="ar-SA"/>
        </w:rPr>
        <w:t>,特别是</w:t>
      </w:r>
      <w:r>
        <w:rPr>
          <w:rFonts w:hint="eastAsia" w:ascii="Times New Roman" w:hAnsi="Times New Roman" w:cs="Times New Roman"/>
          <w:bCs/>
          <w:kern w:val="2"/>
          <w:sz w:val="24"/>
          <w:szCs w:val="22"/>
          <w:lang w:val="en-US" w:eastAsia="zh-CN" w:bidi="ar-SA"/>
        </w:rPr>
        <w:t>我国</w:t>
      </w:r>
      <w:r>
        <w:rPr>
          <w:rFonts w:hint="eastAsia" w:ascii="Times New Roman" w:hAnsi="Times New Roman" w:eastAsia="宋体" w:cs="Times New Roman"/>
          <w:bCs/>
          <w:kern w:val="2"/>
          <w:sz w:val="24"/>
          <w:szCs w:val="22"/>
          <w:lang w:val="en-US" w:eastAsia="zh-CN" w:bidi="ar-SA"/>
        </w:rPr>
        <w:t>污染严重的</w:t>
      </w:r>
      <w:r>
        <w:rPr>
          <w:rFonts w:hint="eastAsia" w:ascii="Times New Roman" w:hAnsi="Times New Roman" w:cs="Times New Roman"/>
          <w:bCs/>
          <w:kern w:val="2"/>
          <w:sz w:val="24"/>
          <w:szCs w:val="22"/>
          <w:lang w:val="en-US" w:eastAsia="zh-CN" w:bidi="ar-SA"/>
        </w:rPr>
        <w:t>北方</w:t>
      </w:r>
      <w:r>
        <w:rPr>
          <w:rFonts w:hint="eastAsia" w:ascii="Times New Roman" w:hAnsi="Times New Roman" w:eastAsia="宋体" w:cs="Times New Roman"/>
          <w:bCs/>
          <w:kern w:val="2"/>
          <w:sz w:val="24"/>
          <w:szCs w:val="22"/>
          <w:lang w:val="en-US" w:eastAsia="zh-CN" w:bidi="ar-SA"/>
        </w:rPr>
        <w:t>地区。</w:t>
      </w:r>
      <w:r>
        <w:rPr>
          <w:rFonts w:hint="eastAsia" w:ascii="Times New Roman" w:hAnsi="Times New Roman" w:cs="Times New Roman"/>
          <w:bCs/>
          <w:kern w:val="2"/>
          <w:sz w:val="24"/>
          <w:szCs w:val="22"/>
          <w:lang w:val="en-US" w:eastAsia="zh-CN" w:bidi="ar-SA"/>
        </w:rPr>
        <w:t>为了研究PM2.5值的发展走势及对其进行预测，</w:t>
      </w:r>
      <w:r>
        <w:rPr>
          <w:rFonts w:hint="eastAsia" w:ascii="Times New Roman" w:hAnsi="Times New Roman" w:eastAsia="宋体" w:cs="Times New Roman"/>
          <w:bCs/>
          <w:kern w:val="2"/>
          <w:sz w:val="24"/>
          <w:szCs w:val="22"/>
          <w:lang w:val="en-US" w:eastAsia="zh-CN" w:bidi="ar-SA"/>
        </w:rPr>
        <w:t>本论文基于201</w:t>
      </w:r>
      <w:r>
        <w:rPr>
          <w:rFonts w:hint="eastAsia" w:ascii="Times New Roman" w:hAnsi="Times New Roman" w:cs="Times New Roman"/>
          <w:bCs/>
          <w:kern w:val="2"/>
          <w:sz w:val="24"/>
          <w:szCs w:val="22"/>
          <w:lang w:val="en-US" w:eastAsia="zh-CN" w:bidi="ar-SA"/>
        </w:rPr>
        <w:t>8</w:t>
      </w:r>
      <w:r>
        <w:rPr>
          <w:rFonts w:hint="eastAsia" w:ascii="Times New Roman" w:hAnsi="Times New Roman" w:eastAsia="宋体" w:cs="Times New Roman"/>
          <w:bCs/>
          <w:kern w:val="2"/>
          <w:sz w:val="24"/>
          <w:szCs w:val="22"/>
          <w:lang w:val="en-US" w:eastAsia="zh-CN" w:bidi="ar-SA"/>
        </w:rPr>
        <w:t>年收集</w:t>
      </w:r>
      <w:r>
        <w:rPr>
          <w:rFonts w:hint="eastAsia" w:ascii="Times New Roman" w:hAnsi="Times New Roman" w:cs="Times New Roman"/>
          <w:bCs/>
          <w:kern w:val="2"/>
          <w:sz w:val="24"/>
          <w:szCs w:val="22"/>
          <w:lang w:val="en-US" w:eastAsia="zh-CN" w:bidi="ar-SA"/>
        </w:rPr>
        <w:t>部分几个月以每天为间隔的</w:t>
      </w:r>
      <w:r>
        <w:rPr>
          <w:rFonts w:hint="eastAsia" w:ascii="Times New Roman" w:hAnsi="Times New Roman" w:eastAsia="宋体" w:cs="Times New Roman"/>
          <w:bCs/>
          <w:kern w:val="2"/>
          <w:sz w:val="24"/>
          <w:szCs w:val="22"/>
          <w:lang w:val="en-US" w:eastAsia="zh-CN" w:bidi="ar-SA"/>
        </w:rPr>
        <w:t>PM2.5浓度数据,使用机器学习方法预测</w:t>
      </w:r>
      <w:r>
        <w:rPr>
          <w:rFonts w:hint="eastAsia" w:ascii="Times New Roman" w:hAnsi="Times New Roman" w:cs="Times New Roman"/>
          <w:bCs/>
          <w:kern w:val="2"/>
          <w:sz w:val="24"/>
          <w:szCs w:val="22"/>
          <w:lang w:val="en-US" w:eastAsia="zh-CN" w:bidi="ar-SA"/>
        </w:rPr>
        <w:t>成都</w:t>
      </w:r>
      <w:r>
        <w:rPr>
          <w:rFonts w:hint="eastAsia" w:ascii="Times New Roman" w:hAnsi="Times New Roman" w:eastAsia="宋体" w:cs="Times New Roman"/>
          <w:bCs/>
          <w:kern w:val="2"/>
          <w:sz w:val="24"/>
          <w:szCs w:val="22"/>
          <w:lang w:val="en-US" w:eastAsia="zh-CN" w:bidi="ar-SA"/>
        </w:rPr>
        <w:t>市PM2.5的浓度水平。本</w:t>
      </w:r>
      <w:r>
        <w:rPr>
          <w:rFonts w:hint="eastAsia" w:ascii="Times New Roman" w:hAnsi="Times New Roman" w:cs="Times New Roman"/>
          <w:bCs/>
          <w:kern w:val="2"/>
          <w:sz w:val="24"/>
          <w:szCs w:val="22"/>
          <w:lang w:val="en-US" w:eastAsia="zh-CN" w:bidi="ar-SA"/>
        </w:rPr>
        <w:t>课题中</w:t>
      </w:r>
      <w:r>
        <w:rPr>
          <w:rFonts w:hint="eastAsia" w:ascii="Times New Roman" w:hAnsi="Times New Roman" w:eastAsia="宋体" w:cs="Times New Roman"/>
          <w:bCs/>
          <w:kern w:val="2"/>
          <w:sz w:val="24"/>
          <w:szCs w:val="22"/>
          <w:lang w:val="en-US" w:eastAsia="zh-CN" w:bidi="ar-SA"/>
        </w:rPr>
        <w:t>使用了</w:t>
      </w:r>
      <w:r>
        <w:rPr>
          <w:rFonts w:hint="eastAsia" w:ascii="Times New Roman" w:hAnsi="Times New Roman" w:cs="Times New Roman"/>
          <w:bCs/>
          <w:kern w:val="2"/>
          <w:sz w:val="24"/>
          <w:szCs w:val="22"/>
          <w:lang w:val="en-US" w:eastAsia="zh-CN" w:bidi="ar-SA"/>
        </w:rPr>
        <w:t>时间序列数据分析预测</w:t>
      </w:r>
      <w:r>
        <w:rPr>
          <w:rFonts w:hint="eastAsia" w:ascii="Times New Roman" w:hAnsi="Times New Roman" w:eastAsia="宋体" w:cs="Times New Roman"/>
          <w:bCs/>
          <w:kern w:val="2"/>
          <w:sz w:val="24"/>
          <w:szCs w:val="22"/>
          <w:lang w:val="en-US" w:eastAsia="zh-CN" w:bidi="ar-SA"/>
        </w:rPr>
        <w:t>方法中</w:t>
      </w:r>
      <w:r>
        <w:rPr>
          <w:rFonts w:hint="eastAsia" w:ascii="Times New Roman" w:hAnsi="Times New Roman" w:cs="Times New Roman"/>
          <w:bCs/>
          <w:kern w:val="2"/>
          <w:sz w:val="24"/>
          <w:szCs w:val="22"/>
          <w:lang w:val="en-US" w:eastAsia="zh-CN" w:bidi="ar-SA"/>
        </w:rPr>
        <w:t>的ARIMA算法（差分整合移动平均自回归模型）对PM2.5进行建模并预测。</w:t>
      </w:r>
      <w:r>
        <w:rPr>
          <w:rFonts w:hint="eastAsia" w:ascii="Times New Roman" w:hAnsi="Times New Roman" w:eastAsia="宋体" w:cs="Times New Roman"/>
          <w:bCs/>
          <w:kern w:val="2"/>
          <w:sz w:val="24"/>
          <w:szCs w:val="22"/>
          <w:lang w:val="en-US" w:eastAsia="zh-CN" w:bidi="ar-SA"/>
        </w:rPr>
        <w:t>为了构建PM2.5预测模型,我们通过</w:t>
      </w:r>
      <w:r>
        <w:rPr>
          <w:rFonts w:hint="eastAsia" w:ascii="Times New Roman" w:hAnsi="Times New Roman" w:cs="Times New Roman"/>
          <w:bCs/>
          <w:kern w:val="2"/>
          <w:sz w:val="24"/>
          <w:szCs w:val="22"/>
          <w:lang w:val="en-US" w:eastAsia="zh-CN" w:bidi="ar-SA"/>
        </w:rPr>
        <w:t>Pandas</w:t>
      </w:r>
      <w:r>
        <w:rPr>
          <w:rFonts w:hint="eastAsia" w:ascii="Times New Roman" w:hAnsi="Times New Roman" w:eastAsia="宋体" w:cs="Times New Roman"/>
          <w:bCs/>
          <w:kern w:val="2"/>
          <w:sz w:val="24"/>
          <w:szCs w:val="22"/>
          <w:lang w:val="en-US" w:eastAsia="zh-CN" w:bidi="ar-SA"/>
        </w:rPr>
        <w:t>对</w:t>
      </w:r>
      <w:r>
        <w:rPr>
          <w:rFonts w:hint="eastAsia" w:ascii="Times New Roman" w:hAnsi="Times New Roman" w:cs="Times New Roman"/>
          <w:bCs/>
          <w:kern w:val="2"/>
          <w:sz w:val="24"/>
          <w:szCs w:val="22"/>
          <w:lang w:val="en-US" w:eastAsia="zh-CN" w:bidi="ar-SA"/>
        </w:rPr>
        <w:t>数据进行预处理处理</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将预处理后的数据进行模型训练</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然后通过Android Studio对手机APP进行开发，服务器搭建采用pycharm+Django搭建，然后把训练好的模型放到服务器上运行</w:t>
      </w:r>
      <w:r>
        <w:rPr>
          <w:rFonts w:hint="eastAsia" w:ascii="Times New Roman" w:hAnsi="Times New Roman" w:eastAsia="宋体" w:cs="Times New Roman"/>
          <w:bCs/>
          <w:kern w:val="2"/>
          <w:sz w:val="24"/>
          <w:szCs w:val="22"/>
          <w:lang w:val="en-US" w:eastAsia="zh-CN" w:bidi="ar-SA"/>
        </w:rPr>
        <w:t>。</w:t>
      </w:r>
      <w:r>
        <w:rPr>
          <w:rFonts w:hint="eastAsia" w:ascii="Times New Roman" w:hAnsi="Times New Roman" w:cs="Times New Roman"/>
          <w:bCs/>
          <w:kern w:val="2"/>
          <w:sz w:val="24"/>
          <w:szCs w:val="22"/>
          <w:lang w:val="en-US" w:eastAsia="zh-CN" w:bidi="ar-SA"/>
        </w:rPr>
        <w:t>这样当需要对PM2.5预测时，直接通过手机APP进行对服务器的访问就能获取未来时间PM2.5的预测值。</w:t>
      </w:r>
      <w:r>
        <w:rPr>
          <w:rFonts w:hint="eastAsia" w:ascii="Times New Roman" w:hAnsi="Times New Roman" w:eastAsia="宋体" w:cs="Times New Roman"/>
          <w:bCs/>
          <w:kern w:val="2"/>
          <w:sz w:val="24"/>
          <w:szCs w:val="22"/>
          <w:lang w:val="en-US" w:eastAsia="zh-CN" w:bidi="ar-SA"/>
        </w:rPr>
        <w:t>这项</w:t>
      </w:r>
      <w:r>
        <w:rPr>
          <w:rFonts w:hint="eastAsia" w:ascii="Times New Roman" w:hAnsi="Times New Roman" w:cs="Times New Roman"/>
          <w:bCs/>
          <w:kern w:val="2"/>
          <w:sz w:val="24"/>
          <w:szCs w:val="22"/>
          <w:lang w:val="en-US" w:eastAsia="zh-CN" w:bidi="ar-SA"/>
        </w:rPr>
        <w:t>课题研究的意义在于</w:t>
      </w:r>
      <w:r>
        <w:rPr>
          <w:rFonts w:hint="eastAsia" w:ascii="Times New Roman" w:hAnsi="Times New Roman" w:eastAsia="宋体" w:cs="Times New Roman"/>
          <w:bCs/>
          <w:kern w:val="2"/>
          <w:sz w:val="24"/>
          <w:szCs w:val="22"/>
          <w:lang w:val="en-US" w:eastAsia="zh-CN" w:bidi="ar-SA"/>
        </w:rPr>
        <w:t>通过实现对PM2.5的</w:t>
      </w:r>
      <w:r>
        <w:rPr>
          <w:rFonts w:hint="eastAsia" w:ascii="Times New Roman" w:hAnsi="Times New Roman" w:cs="Times New Roman"/>
          <w:bCs/>
          <w:kern w:val="2"/>
          <w:sz w:val="24"/>
          <w:szCs w:val="22"/>
          <w:lang w:val="en-US" w:eastAsia="zh-CN" w:bidi="ar-SA"/>
        </w:rPr>
        <w:t>分析和</w:t>
      </w:r>
      <w:r>
        <w:rPr>
          <w:rFonts w:hint="eastAsia" w:ascii="Times New Roman" w:hAnsi="Times New Roman" w:eastAsia="宋体" w:cs="Times New Roman"/>
          <w:bCs/>
          <w:kern w:val="2"/>
          <w:sz w:val="24"/>
          <w:szCs w:val="22"/>
          <w:lang w:val="en-US" w:eastAsia="zh-CN" w:bidi="ar-SA"/>
        </w:rPr>
        <w:t>预测,可以及时地告知</w:t>
      </w:r>
      <w:r>
        <w:rPr>
          <w:rFonts w:hint="eastAsia" w:ascii="Times New Roman" w:hAnsi="Times New Roman" w:cs="Times New Roman"/>
          <w:bCs/>
          <w:kern w:val="2"/>
          <w:sz w:val="24"/>
          <w:szCs w:val="22"/>
          <w:lang w:val="en-US" w:eastAsia="zh-CN" w:bidi="ar-SA"/>
        </w:rPr>
        <w:t>人们</w:t>
      </w:r>
      <w:r>
        <w:rPr>
          <w:rFonts w:hint="eastAsia" w:ascii="Times New Roman" w:hAnsi="Times New Roman" w:eastAsia="宋体" w:cs="Times New Roman"/>
          <w:bCs/>
          <w:kern w:val="2"/>
          <w:sz w:val="24"/>
          <w:szCs w:val="22"/>
          <w:lang w:val="en-US" w:eastAsia="zh-CN" w:bidi="ar-SA"/>
        </w:rPr>
        <w:t>并使其采取适当措施,</w:t>
      </w:r>
      <w:r>
        <w:rPr>
          <w:rFonts w:hint="eastAsia" w:ascii="Times New Roman" w:hAnsi="Times New Roman" w:cs="Times New Roman"/>
          <w:bCs/>
          <w:kern w:val="2"/>
          <w:sz w:val="24"/>
          <w:szCs w:val="22"/>
          <w:lang w:val="en-US" w:eastAsia="zh-CN" w:bidi="ar-SA"/>
        </w:rPr>
        <w:t>在一定程度上避免影响</w:t>
      </w:r>
      <w:r>
        <w:rPr>
          <w:rFonts w:hint="eastAsia" w:ascii="Times New Roman" w:hAnsi="Times New Roman" w:eastAsia="宋体" w:cs="Times New Roman"/>
          <w:bCs/>
          <w:kern w:val="2"/>
          <w:sz w:val="24"/>
          <w:szCs w:val="22"/>
          <w:lang w:val="en-US" w:eastAsia="zh-CN" w:bidi="ar-SA"/>
        </w:rPr>
        <w:t>他们的健康</w:t>
      </w:r>
    </w:p>
    <w:p>
      <w:pPr>
        <w:spacing w:line="400" w:lineRule="exact"/>
        <w:ind w:left="964" w:hanging="964" w:hangingChars="400"/>
        <w:rPr>
          <w:rFonts w:hint="eastAsia" w:ascii="Times New Roman" w:hAnsi="Times New Roman" w:eastAsia="宋体"/>
          <w:lang w:val="en-US" w:eastAsia="zh-CN"/>
        </w:rPr>
        <w:sectPr>
          <w:headerReference r:id="rId5" w:type="default"/>
          <w:footerReference r:id="rId7" w:type="default"/>
          <w:headerReference r:id="rId6" w:type="even"/>
          <w:footerReference r:id="rId8"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eastAsia" w:ascii="Times New Roman" w:hAnsi="Times New Roman"/>
          <w:sz w:val="24"/>
          <w:lang w:val="en-US" w:eastAsia="zh-CN"/>
        </w:rPr>
        <w:t>大气污染</w:t>
      </w:r>
      <w:r>
        <w:rPr>
          <w:rFonts w:hint="eastAsia" w:ascii="Times New Roman" w:hAnsi="Times New Roman"/>
          <w:bCs/>
          <w:sz w:val="24"/>
        </w:rPr>
        <w:t>，</w:t>
      </w:r>
      <w:r>
        <w:rPr>
          <w:rFonts w:hint="eastAsia" w:ascii="Times New Roman" w:hAnsi="Times New Roman"/>
          <w:bCs/>
          <w:sz w:val="24"/>
          <w:lang w:val="en-US" w:eastAsia="zh-CN"/>
        </w:rPr>
        <w:t>PM2.5</w:t>
      </w:r>
      <w:r>
        <w:rPr>
          <w:rFonts w:hint="eastAsia" w:ascii="Times New Roman" w:hAnsi="Times New Roman"/>
          <w:sz w:val="24"/>
        </w:rPr>
        <w:t>，</w:t>
      </w:r>
      <w:r>
        <w:rPr>
          <w:rFonts w:hint="eastAsia" w:ascii="Times New Roman" w:hAnsi="Times New Roman"/>
          <w:sz w:val="24"/>
          <w:lang w:val="en-US" w:eastAsia="zh-CN"/>
        </w:rPr>
        <w:t>时间序列数据分析算法</w:t>
      </w:r>
      <w:r>
        <w:rPr>
          <w:rFonts w:hint="eastAsia" w:ascii="Times New Roman" w:hAnsi="Times New Roman"/>
          <w:sz w:val="24"/>
        </w:rPr>
        <w:t>，</w:t>
      </w:r>
      <w:r>
        <w:rPr>
          <w:rFonts w:hint="eastAsia" w:ascii="Times New Roman" w:hAnsi="Times New Roman"/>
          <w:sz w:val="24"/>
          <w:lang w:val="en-US" w:eastAsia="zh-CN"/>
        </w:rPr>
        <w:t>ARIMA算法</w:t>
      </w:r>
      <w:r>
        <w:rPr>
          <w:rFonts w:hint="eastAsia" w:ascii="Times New Roman" w:hAnsi="Times New Roman"/>
          <w:sz w:val="24"/>
        </w:rPr>
        <w:t>，</w:t>
      </w:r>
      <w:r>
        <w:rPr>
          <w:rFonts w:hint="eastAsia" w:ascii="Times New Roman" w:hAnsi="Times New Roman"/>
          <w:sz w:val="24"/>
          <w:lang w:val="en-US" w:eastAsia="zh-CN"/>
        </w:rPr>
        <w:t>PM2.5预测</w:t>
      </w:r>
    </w:p>
    <w:p>
      <w:pPr>
        <w:pStyle w:val="56"/>
        <w:rPr>
          <w:rFonts w:ascii="Times New Roman"/>
        </w:rPr>
      </w:pPr>
      <w:bookmarkStart w:id="3" w:name="_Toc466640585"/>
      <w:bookmarkStart w:id="4" w:name="_Toc466640614"/>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66955631"/>
      <w:bookmarkStart w:id="6" w:name="_Toc111446054"/>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bookmarkStart w:id="7" w:name="_Toc466640615"/>
      <w:bookmarkStart w:id="8" w:name="_Toc466640586"/>
      <w:r>
        <w:rPr>
          <w:rFonts w:hint="eastAsia" w:ascii="Times New Roman"/>
          <w:sz w:val="24"/>
          <w:lang w:val="en-US" w:eastAsia="zh-CN"/>
        </w:rPr>
        <w:t xml:space="preserve"> </w:t>
      </w:r>
      <w:r>
        <w:rPr>
          <w:rFonts w:hint="eastAsia" w:ascii="Times New Roman" w:hAnsi="Times New Roman"/>
          <w:sz w:val="24"/>
        </w:rPr>
        <w:t>air pollution,</w:t>
      </w:r>
      <w:r>
        <w:rPr>
          <w:rFonts w:hint="eastAsia" w:ascii="Times New Roman"/>
          <w:sz w:val="24"/>
          <w:lang w:val="en-US" w:eastAsia="zh-CN"/>
        </w:rPr>
        <w:t xml:space="preserve"> </w:t>
      </w:r>
      <w:r>
        <w:rPr>
          <w:rFonts w:hint="eastAsia" w:ascii="Times New Roman" w:hAnsi="Times New Roman"/>
          <w:sz w:val="24"/>
        </w:rPr>
        <w:t xml:space="preserve"> PM2.5, </w:t>
      </w:r>
      <w:r>
        <w:rPr>
          <w:rFonts w:hint="eastAsia" w:ascii="Times New Roman"/>
          <w:sz w:val="24"/>
          <w:lang w:val="en-US" w:eastAsia="zh-CN"/>
        </w:rPr>
        <w:t xml:space="preserve"> </w:t>
      </w:r>
      <w:r>
        <w:rPr>
          <w:rFonts w:hint="eastAsia" w:ascii="Times New Roman" w:hAnsi="Times New Roman"/>
          <w:sz w:val="24"/>
        </w:rPr>
        <w:t xml:space="preserve">time series data analysis algorithm, </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0"/>
        <w:rPr>
          <w:rFonts w:hint="eastAsia" w:ascii="Times New Roman" w:hAnsi="Times New Roman"/>
          <w:sz w:val="24"/>
        </w:rPr>
      </w:pPr>
      <w:r>
        <w:rPr>
          <w:rFonts w:hint="eastAsia" w:ascii="Times New Roman" w:hAnsi="Times New Roman"/>
          <w:sz w:val="24"/>
        </w:rPr>
        <w:t>ARIMA algorithm, PM2.5 prediction</w:t>
      </w: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hint="eastAsia" w:ascii="Times New Roman" w:hAnsi="Times New Roman"/>
          <w:sz w:val="24"/>
        </w:rPr>
      </w:pPr>
    </w:p>
    <w:p>
      <w:pPr>
        <w:pStyle w:val="56"/>
        <w:rPr>
          <w:rFonts w:ascii="Times New Roman"/>
          <w:b/>
          <w:bCs/>
          <w:caps/>
          <w:sz w:val="21"/>
          <w:szCs w:val="22"/>
        </w:rPr>
      </w:pPr>
      <w:r>
        <w:rPr>
          <w:rFonts w:hint="eastAsia"/>
        </w:rPr>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7"/>
        <w:rPr>
          <w:rFonts w:ascii="Times New Roman" w:hAnsi="Times New Roman"/>
          <w:kern w:val="2"/>
          <w:sz w:val="21"/>
          <w:szCs w:val="22"/>
        </w:rPr>
      </w:pPr>
      <w:r>
        <w:fldChar w:fldCharType="begin"/>
      </w:r>
      <w:r>
        <w:instrText xml:space="preserve"> HYPERLINK \l "_Toc466640616" </w:instrText>
      </w:r>
      <w:r>
        <w:fldChar w:fldCharType="separate"/>
      </w:r>
      <w:r>
        <w:rPr>
          <w:rStyle w:val="25"/>
          <w:rFonts w:ascii="Times New Roman" w:hAnsi="Times New Roman"/>
        </w:rPr>
        <w:t>第一章 绪 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_Toc466640616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rPr>
      </w:pPr>
      <w:r>
        <w:fldChar w:fldCharType="begin"/>
      </w:r>
      <w:r>
        <w:instrText xml:space="preserve"> HYPERLINK \l "_Toc466640617" </w:instrText>
      </w:r>
      <w:r>
        <w:fldChar w:fldCharType="separate"/>
      </w:r>
      <w:r>
        <w:rPr>
          <w:rStyle w:val="25"/>
          <w:rFonts w:ascii="Times New Roman" w:hAnsi="Times New Roman"/>
        </w:rPr>
        <w:t xml:space="preserve">1.1 </w:t>
      </w:r>
      <w:r>
        <w:rPr>
          <w:rStyle w:val="25"/>
          <w:rFonts w:hint="eastAsia" w:ascii="Times New Roman" w:hAnsi="Times New Roman"/>
          <w:lang w:val="en-US" w:eastAsia="zh-CN"/>
        </w:rPr>
        <w:t xml:space="preserve"> 课题</w:t>
      </w:r>
      <w:r>
        <w:rPr>
          <w:rStyle w:val="25"/>
          <w:rFonts w:ascii="Times New Roman" w:hAnsi="Times New Roman"/>
        </w:rPr>
        <w:t>研究的背景与意义</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_Toc466640617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r>
        <w:rPr>
          <w:rStyle w:val="25"/>
          <w:rFonts w:hint="eastAsia" w:asciiTheme="majorEastAsia" w:hAnsiTheme="majorEastAsia" w:eastAsiaTheme="majorEastAsia" w:cstheme="majorEastAsia"/>
          <w:kern w:val="2"/>
          <w:sz w:val="24"/>
          <w:szCs w:val="24"/>
          <w:lang w:val="en-US" w:eastAsia="zh-CN" w:bidi="ar-SA"/>
        </w:rPr>
        <w:t>1.1.1课题研究背景</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r>
        <w:rPr>
          <w:rStyle w:val="25"/>
          <w:rFonts w:hint="eastAsia" w:asciiTheme="majorEastAsia" w:hAnsiTheme="majorEastAsia" w:eastAsiaTheme="majorEastAsia" w:cstheme="majorEastAsia"/>
          <w:kern w:val="2"/>
          <w:sz w:val="24"/>
          <w:szCs w:val="24"/>
          <w:lang w:val="en-US" w:eastAsia="zh-CN" w:bidi="ar-SA"/>
        </w:rPr>
        <w:t>1.1.2 课题研究意义</w:t>
      </w:r>
    </w:p>
    <w:p>
      <w:pPr>
        <w:pStyle w:val="19"/>
        <w:tabs>
          <w:tab w:val="right" w:leader="dot" w:pos="8494"/>
        </w:tabs>
        <w:ind w:left="420"/>
        <w:rPr>
          <w:rFonts w:ascii="Times New Roman" w:hAnsi="Times New Roman"/>
        </w:rPr>
      </w:pPr>
      <w:r>
        <w:fldChar w:fldCharType="begin"/>
      </w:r>
      <w:r>
        <w:instrText xml:space="preserve"> HYPERLINK \l "_Toc466640618" </w:instrText>
      </w:r>
      <w:r>
        <w:fldChar w:fldCharType="separate"/>
      </w:r>
      <w:r>
        <w:rPr>
          <w:rStyle w:val="25"/>
          <w:rFonts w:ascii="Times New Roman" w:hAnsi="Times New Roman"/>
        </w:rPr>
        <w:t xml:space="preserve">1.2 </w:t>
      </w:r>
      <w:r>
        <w:rPr>
          <w:rStyle w:val="25"/>
          <w:rFonts w:hint="eastAsia" w:ascii="Times New Roman" w:hAnsi="Times New Roman"/>
          <w:lang w:val="en-US" w:eastAsia="zh-CN"/>
        </w:rPr>
        <w:t xml:space="preserve"> PM2.5的</w:t>
      </w:r>
      <w:r>
        <w:rPr>
          <w:rStyle w:val="25"/>
          <w:rFonts w:ascii="Times New Roman" w:hAnsi="Times New Roman"/>
        </w:rPr>
        <w:t>国内外研究历史与现状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_Toc466640618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Style w:val="25"/>
          <w:rFonts w:hint="eastAsia" w:ascii="Times New Roman" w:hAnsi="Times New Roman" w:eastAsia="宋体" w:cs="Times New Roman"/>
          <w:kern w:val="2"/>
          <w:sz w:val="21"/>
          <w:szCs w:val="22"/>
          <w:lang w:val="en-US" w:eastAsia="zh-CN" w:bidi="ar-SA"/>
        </w:rPr>
      </w:pPr>
      <w:r>
        <w:rPr>
          <w:rStyle w:val="25"/>
          <w:rFonts w:hint="eastAsia" w:asciiTheme="majorEastAsia" w:hAnsiTheme="majorEastAsia" w:eastAsiaTheme="majorEastAsia" w:cstheme="majorEastAsia"/>
          <w:kern w:val="2"/>
          <w:sz w:val="24"/>
          <w:szCs w:val="24"/>
          <w:lang w:val="en-US" w:eastAsia="zh-CN" w:bidi="ar-SA"/>
        </w:rPr>
        <w:t>1.2.1国内研究现状</w:t>
      </w:r>
    </w:p>
    <w:p>
      <w:pPr>
        <w:ind w:left="420" w:leftChars="0" w:firstLine="420" w:firstLineChars="0"/>
        <w:rPr>
          <w:rStyle w:val="25"/>
          <w:rFonts w:hint="eastAsia" w:ascii="Times New Roman" w:hAnsi="Times New Roman" w:eastAsia="宋体" w:cs="Times New Roman"/>
          <w:kern w:val="2"/>
          <w:sz w:val="21"/>
          <w:szCs w:val="22"/>
          <w:lang w:val="en-US" w:eastAsia="zh-CN" w:bidi="ar-SA"/>
        </w:rPr>
      </w:pPr>
      <w:r>
        <w:rPr>
          <w:rStyle w:val="25"/>
          <w:rFonts w:hint="eastAsia" w:asciiTheme="majorEastAsia" w:hAnsiTheme="majorEastAsia" w:eastAsiaTheme="majorEastAsia" w:cstheme="majorEastAsia"/>
          <w:kern w:val="2"/>
          <w:sz w:val="24"/>
          <w:szCs w:val="24"/>
          <w:lang w:val="en-US" w:eastAsia="zh-CN" w:bidi="ar-SA"/>
        </w:rPr>
        <w:t>1.2.2 国外研究现状</w:t>
      </w:r>
    </w:p>
    <w:p>
      <w:pPr>
        <w:pStyle w:val="19"/>
        <w:tabs>
          <w:tab w:val="right" w:leader="dot" w:pos="8494"/>
        </w:tabs>
        <w:ind w:left="420"/>
        <w:rPr>
          <w:rFonts w:ascii="Times New Roman" w:hAnsi="Times New Roman"/>
        </w:rPr>
      </w:pPr>
      <w:r>
        <w:fldChar w:fldCharType="begin"/>
      </w:r>
      <w:r>
        <w:instrText xml:space="preserve"> HYPERLINK \l "_Toc466640619" </w:instrText>
      </w:r>
      <w:r>
        <w:fldChar w:fldCharType="separate"/>
      </w:r>
      <w:r>
        <w:rPr>
          <w:rStyle w:val="25"/>
          <w:rFonts w:ascii="Times New Roman" w:hAnsi="Times New Roman"/>
        </w:rPr>
        <w:t xml:space="preserve">1.3 </w:t>
      </w:r>
      <w:r>
        <w:rPr>
          <w:rStyle w:val="25"/>
          <w:rFonts w:hint="eastAsia" w:ascii="Times New Roman" w:hAnsi="Times New Roman"/>
          <w:lang w:val="en-US" w:eastAsia="zh-CN"/>
        </w:rPr>
        <w:t xml:space="preserve"> </w:t>
      </w:r>
      <w:r>
        <w:rPr>
          <w:rStyle w:val="25"/>
          <w:rFonts w:ascii="Times New Roman" w:hAnsi="Times New Roman"/>
        </w:rPr>
        <w:t>本文的</w:t>
      </w:r>
      <w:r>
        <w:rPr>
          <w:rStyle w:val="25"/>
          <w:rFonts w:hint="eastAsia" w:ascii="Times New Roman" w:hAnsi="Times New Roman"/>
          <w:lang w:val="en-US" w:eastAsia="zh-CN"/>
        </w:rPr>
        <w:t>研究思路和具体实现方法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_Toc466640619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1.3.1 研究思路</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1.3.2 具体实现方法</w:t>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"_Toc466640620" </w:instrText>
      </w:r>
      <w:r>
        <w:fldChar w:fldCharType="separate"/>
      </w:r>
      <w:r>
        <w:rPr>
          <w:rStyle w:val="25"/>
          <w:rFonts w:ascii="Times New Roman" w:hAnsi="Times New Roman"/>
        </w:rPr>
        <w:t xml:space="preserve">1.4 </w:t>
      </w:r>
      <w:r>
        <w:rPr>
          <w:rStyle w:val="25"/>
          <w:rFonts w:hint="eastAsia" w:ascii="Times New Roman" w:hAnsi="Times New Roman"/>
          <w:lang w:val="en-US" w:eastAsia="zh-CN"/>
        </w:rPr>
        <w:t xml:space="preserve"> </w:t>
      </w:r>
      <w:r>
        <w:rPr>
          <w:rStyle w:val="25"/>
          <w:rFonts w:ascii="Times New Roman" w:hAnsi="Times New Roman"/>
        </w:rPr>
        <w:t>本论文的结构安排</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_Toc466640620 \h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"_Toc466640621" </w:instrText>
      </w:r>
      <w:r>
        <w:fldChar w:fldCharType="separate"/>
      </w:r>
      <w:r>
        <w:rPr>
          <w:rStyle w:val="25"/>
          <w:rFonts w:ascii="Times New Roman" w:hAnsi="Times New Roman"/>
        </w:rPr>
        <w:t xml:space="preserve">第二章 </w:t>
      </w:r>
      <w:r>
        <w:rPr>
          <w:rStyle w:val="25"/>
          <w:rFonts w:hint="eastAsia" w:ascii="Times New Roman" w:hAnsi="Times New Roman"/>
          <w:lang w:val="en-US" w:eastAsia="zh-CN"/>
        </w:rPr>
        <w:t>时间序列分析与模型介绍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"_Toc466640622" </w:instrText>
      </w:r>
      <w:r>
        <w:fldChar w:fldCharType="separate"/>
      </w:r>
      <w:r>
        <w:rPr>
          <w:rStyle w:val="25"/>
          <w:rFonts w:ascii="Times New Roman" w:hAnsi="Times New Roman"/>
        </w:rPr>
        <w:t xml:space="preserve">2.1 </w:t>
      </w:r>
      <w:r>
        <w:rPr>
          <w:rStyle w:val="25"/>
          <w:rFonts w:hint="eastAsia" w:ascii="Times New Roman" w:hAnsi="Times New Roman"/>
          <w:lang w:val="en-US" w:eastAsia="zh-CN"/>
        </w:rPr>
        <w:t>时间序列分析介绍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_Toc466640622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"_Toc466640623" </w:instrText>
      </w:r>
      <w:r>
        <w:fldChar w:fldCharType="separate"/>
      </w:r>
      <w:r>
        <w:rPr>
          <w:rStyle w:val="25"/>
          <w:rFonts w:ascii="Times New Roman" w:hAnsi="Times New Roman"/>
        </w:rPr>
        <w:t>2.2</w:t>
      </w:r>
      <w:r>
        <w:rPr>
          <w:rStyle w:val="25"/>
          <w:rFonts w:ascii="Times New Roman" w:hAnsi="Times New Roman"/>
          <w:b/>
        </w:rPr>
        <w:t xml:space="preserve"> </w:t>
      </w:r>
      <w:r>
        <w:rPr>
          <w:rFonts w:hint="eastAsia" w:ascii="Times New Roman" w:hAnsi="Times New Roman" w:cs="Times New Roman"/>
          <w:lang w:val="en-US" w:eastAsia="zh-CN"/>
        </w:rPr>
        <w:t>时间序列分析模型介绍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_Toc466640623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5"/>
          <w:rFonts w:ascii="Times New Roman" w:hAnsi="Times New Roman"/>
        </w:rPr>
        <w:t xml:space="preserve">2.2.1 </w:t>
      </w:r>
      <w:r>
        <w:rPr>
          <w:rFonts w:ascii="Arial" w:hAnsi="Arial" w:eastAsia="Arial" w:cs="Arial"/>
          <w:i w:val="0"/>
          <w:caps w:val="0"/>
          <w:color w:val="2F2F2F"/>
          <w:spacing w:val="0"/>
          <w:sz w:val="19"/>
          <w:szCs w:val="19"/>
          <w:shd w:val="clear" w:fill="FFFFFF"/>
        </w:rPr>
        <w:t>自回归模型</w:t>
      </w:r>
      <w:r>
        <w:rPr>
          <w:rStyle w:val="25"/>
          <w:rFonts w:hint="eastAsia" w:ascii="Times New Roman" w:hAnsi="Times New Roman"/>
          <w:lang w:val="en-US" w:eastAsia="zh-CN"/>
        </w:rPr>
        <w:t>AR(p)介绍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5"/>
          <w:rFonts w:ascii="Times New Roman" w:hAnsi="Times New Roman"/>
        </w:rPr>
        <w:t xml:space="preserve">2.2.2 </w:t>
      </w:r>
      <w:r>
        <w:rPr>
          <w:rStyle w:val="25"/>
          <w:rFonts w:hint="eastAsia" w:ascii="Times New Roman" w:hAnsi="Times New Roman"/>
          <w:lang w:val="en-US" w:eastAsia="zh-CN"/>
        </w:rPr>
        <w:t>移动平均模型MA(q)介绍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"_Toc466640624" </w:instrText>
      </w:r>
      <w:r>
        <w:fldChar w:fldCharType="separate"/>
      </w:r>
      <w:r>
        <w:rPr>
          <w:rStyle w:val="25"/>
          <w:rFonts w:ascii="Times New Roman" w:hAnsi="Times New Roman"/>
        </w:rPr>
        <w:t>2.2.</w:t>
      </w:r>
      <w:r>
        <w:rPr>
          <w:rStyle w:val="25"/>
          <w:rFonts w:hint="eastAsia" w:ascii="Times New Roman" w:hAnsi="Times New Roman"/>
          <w:lang w:val="en-US" w:eastAsia="zh-CN"/>
        </w:rPr>
        <w:t>3</w:t>
      </w:r>
      <w:r>
        <w:rPr>
          <w:rStyle w:val="25"/>
          <w:rFonts w:ascii="Times New Roman" w:hAnsi="Times New Roman"/>
        </w:rPr>
        <w:t xml:space="preserve"> </w:t>
      </w:r>
      <w:r>
        <w:rPr>
          <w:rStyle w:val="25"/>
          <w:rFonts w:hint="eastAsia" w:ascii="Times New Roman" w:hAnsi="Times New Roman"/>
          <w:lang w:val="en-US" w:eastAsia="zh-CN"/>
        </w:rPr>
        <w:t>自回归移动平均模型ARMA(p,q)介绍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_Toc466640624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rPr>
      </w:pPr>
      <w:r>
        <w:fldChar w:fldCharType="begin"/>
      </w:r>
      <w:r>
        <w:instrText xml:space="preserve"> HYPERLINK \l "_Toc466640625" </w:instrText>
      </w:r>
      <w:r>
        <w:fldChar w:fldCharType="separate"/>
      </w:r>
      <w:r>
        <w:rPr>
          <w:rStyle w:val="25"/>
          <w:rFonts w:ascii="Times New Roman" w:hAnsi="Times New Roman"/>
        </w:rPr>
        <w:t>2.2.</w:t>
      </w:r>
      <w:r>
        <w:rPr>
          <w:rStyle w:val="25"/>
          <w:rFonts w:hint="eastAsia" w:ascii="Times New Roman" w:hAnsi="Times New Roman"/>
          <w:lang w:val="en-US" w:eastAsia="zh-CN"/>
        </w:rPr>
        <w:t>4</w:t>
      </w:r>
      <w:r>
        <w:rPr>
          <w:rStyle w:val="25"/>
          <w:rFonts w:ascii="Times New Roman" w:hAnsi="Times New Roman"/>
        </w:rPr>
        <w:t xml:space="preserve"> </w:t>
      </w:r>
      <w:r>
        <w:rPr>
          <w:rStyle w:val="25"/>
          <w:rFonts w:hint="eastAsia" w:ascii="Times New Roman" w:hAnsi="Times New Roman"/>
          <w:lang w:val="en-US" w:eastAsia="zh-CN"/>
        </w:rPr>
        <w:t>自回归差分移动平均模型ARIMA(p,d,q)介绍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pPr>
        <w:rPr>
          <w:rFonts w:hint="eastAsia" w:eastAsia="宋体"/>
          <w:lang w:val="en-US" w:eastAsia="zh-CN"/>
        </w:rPr>
      </w:pPr>
      <w:r>
        <w:rPr>
          <w:rFonts w:hint="eastAsia" w:ascii="Times New Roman" w:hAnsi="Times New Roman"/>
          <w:lang w:val="en-US" w:eastAsia="zh-CN"/>
        </w:rPr>
        <w:t xml:space="preserve"> </w:t>
      </w:r>
      <w:r>
        <w:rPr>
          <w:rFonts w:hint="eastAsia" w:ascii="Times New Roman" w:hAnsi="Times New Roman" w:eastAsia="宋体" w:cs="Times New Roman"/>
          <w:kern w:val="2"/>
          <w:sz w:val="24"/>
          <w:szCs w:val="22"/>
          <w:lang w:val="en-US" w:eastAsia="zh-CN" w:bidi="ar-SA"/>
        </w:rPr>
        <w:t xml:space="preserve">  2.3本章小结</w:t>
      </w:r>
    </w:p>
    <w:p>
      <w:pPr>
        <w:pStyle w:val="17"/>
        <w:rPr>
          <w:rFonts w:ascii="Times New Roman" w:hAnsi="Times New Roman"/>
          <w:b/>
          <w:kern w:val="2"/>
          <w:sz w:val="21"/>
          <w:szCs w:val="22"/>
        </w:rPr>
      </w:pPr>
      <w:r>
        <w:fldChar w:fldCharType="begin"/>
      </w:r>
      <w:r>
        <w:instrText xml:space="preserve"> HYPERLINK \l "_Toc466640628" </w:instrText>
      </w:r>
      <w:r>
        <w:fldChar w:fldCharType="separate"/>
      </w:r>
      <w:r>
        <w:rPr>
          <w:rStyle w:val="25"/>
          <w:rFonts w:ascii="Times New Roman" w:hAnsi="Times New Roman"/>
        </w:rPr>
        <w:t xml:space="preserve">第三章 </w:t>
      </w:r>
      <w:r>
        <w:rPr>
          <w:rStyle w:val="25"/>
          <w:rFonts w:hint="eastAsia" w:ascii="Times New Roman" w:hAnsi="Times New Roman"/>
          <w:lang w:val="en-US" w:eastAsia="zh-CN"/>
        </w:rPr>
        <w:t>项目开发具体过程及方法实现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_Toc466640628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rPr>
      </w:pPr>
      <w:r>
        <w:fldChar w:fldCharType="begin"/>
      </w:r>
      <w:r>
        <w:instrText xml:space="preserve"> HYPERLINK \l "_Toc466640629" </w:instrText>
      </w:r>
      <w:r>
        <w:fldChar w:fldCharType="separate"/>
      </w:r>
      <w:r>
        <w:rPr>
          <w:rStyle w:val="25"/>
          <w:rFonts w:ascii="Times New Roman" w:hAnsi="Times New Roman"/>
        </w:rPr>
        <w:t xml:space="preserve">3.1 </w:t>
      </w:r>
      <w:r>
        <w:rPr>
          <w:rStyle w:val="25"/>
          <w:rFonts w:hint="eastAsia" w:ascii="Times New Roman" w:hAnsi="Times New Roman"/>
          <w:lang w:val="en-US" w:eastAsia="zh-CN"/>
        </w:rPr>
        <w:t>模型训练及构建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3.1.1数据获取及处理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3.1.2 数据平稳性检验及处理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3.1.3模型识别</w:t>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"_Toc466640630" </w:instrText>
      </w:r>
      <w:r>
        <w:fldChar w:fldCharType="separate"/>
      </w:r>
      <w:r>
        <w:rPr>
          <w:rStyle w:val="25"/>
          <w:rFonts w:ascii="Times New Roman" w:hAnsi="Times New Roman"/>
        </w:rPr>
        <w:t>3.2 时域积分方程时间步进算法阻抗矩阵的存储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"_Toc466640631" </w:instrText>
      </w:r>
      <w:r>
        <w:fldChar w:fldCharType="separate"/>
      </w:r>
      <w:r>
        <w:rPr>
          <w:rStyle w:val="25"/>
          <w:rFonts w:ascii="Times New Roman" w:hAnsi="Times New Roman"/>
        </w:rPr>
        <w:t>3.2.1 时域积分方程时间步进算法产生的阻抗矩阵的特征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2"/>
        <w:tabs>
          <w:tab w:val="right" w:leader="dot" w:pos="8494"/>
        </w:tabs>
        <w:ind w:left="840"/>
        <w:rPr>
          <w:rFonts w:ascii="Times New Roman" w:hAnsi="Times New Roman" w:eastAsiaTheme="minorEastAsia"/>
          <w:sz w:val="21"/>
        </w:rPr>
      </w:pPr>
      <w:r>
        <w:fldChar w:fldCharType="begin"/>
      </w:r>
      <w:r>
        <w:instrText xml:space="preserve"> HYPERLINK \l "_Toc466640632" </w:instrText>
      </w:r>
      <w:r>
        <w:fldChar w:fldCharType="separate"/>
      </w:r>
      <w:r>
        <w:rPr>
          <w:rStyle w:val="25"/>
          <w:rFonts w:ascii="Times New Roman" w:hAnsi="Times New Roman"/>
        </w:rPr>
        <w:t>3.2.2 数值算例与分析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"_Toc466640633" </w:instrText>
      </w:r>
      <w:r>
        <w:fldChar w:fldCharType="separate"/>
      </w:r>
      <w:r>
        <w:rPr>
          <w:rStyle w:val="25"/>
          <w:rFonts w:ascii="Times New Roman" w:hAnsi="Times New Roman"/>
        </w:rPr>
        <w:t>3.3 时域积分方程时间步进算法矩阵方程的求解</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_Toc466640633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"_Toc466640634" </w:instrText>
      </w:r>
      <w:r>
        <w:fldChar w:fldCharType="separate"/>
      </w:r>
      <w:r>
        <w:rPr>
          <w:rStyle w:val="25"/>
          <w:rFonts w:ascii="Times New Roman" w:hAnsi="Times New Roman"/>
        </w:rPr>
        <w:t>3.4 本章小结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_Toc466640634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"_Toc466640635" </w:instrText>
      </w:r>
      <w:r>
        <w:fldChar w:fldCharType="separate"/>
      </w:r>
      <w:r>
        <w:rPr>
          <w:rStyle w:val="25"/>
          <w:rFonts w:ascii="Times New Roman" w:hAnsi="Times New Roman"/>
        </w:rPr>
        <w:t>第四章 全文总结与展望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"_Toc466640636" </w:instrText>
      </w:r>
      <w:r>
        <w:fldChar w:fldCharType="separate"/>
      </w:r>
      <w:r>
        <w:rPr>
          <w:rStyle w:val="25"/>
          <w:rFonts w:ascii="Times New Roman" w:hAnsi="Times New Roman"/>
        </w:rPr>
        <w:t>4.1 全文总结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_Toc466640636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9"/>
        <w:tabs>
          <w:tab w:val="right" w:leader="dot" w:pos="8494"/>
        </w:tabs>
        <w:ind w:left="420"/>
        <w:rPr>
          <w:rFonts w:ascii="Times New Roman" w:hAnsi="Times New Roman" w:eastAsiaTheme="minorEastAsia"/>
          <w:sz w:val="21"/>
        </w:rPr>
      </w:pPr>
      <w:r>
        <w:fldChar w:fldCharType="begin"/>
      </w:r>
      <w:r>
        <w:instrText xml:space="preserve"> HYPERLINK \l "_Toc466640637" </w:instrText>
      </w:r>
      <w:r>
        <w:fldChar w:fldCharType="separate"/>
      </w:r>
      <w:r>
        <w:rPr>
          <w:rStyle w:val="25"/>
          <w:rFonts w:ascii="Times New Roman" w:hAnsi="Times New Roman"/>
        </w:rPr>
        <w:t>4.2 后续工作展望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_Toc466640637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"_Toc466640638" </w:instrText>
      </w:r>
      <w:r>
        <w:fldChar w:fldCharType="separate"/>
      </w:r>
      <w:r>
        <w:rPr>
          <w:rStyle w:val="25"/>
          <w:rFonts w:ascii="Times New Roman" w:hAnsi="Times New Roman"/>
        </w:rPr>
        <w:t>致  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_Toc466640638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"_Toc466640639" </w:instrText>
      </w:r>
      <w:r>
        <w:fldChar w:fldCharType="separate"/>
      </w:r>
      <w:r>
        <w:rPr>
          <w:rStyle w:val="25"/>
          <w:rFonts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_Toc466640639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"_Toc466640640" </w:instrText>
      </w:r>
      <w:r>
        <w:fldChar w:fldCharType="separate"/>
      </w:r>
      <w:r>
        <w:rPr>
          <w:rStyle w:val="25"/>
          <w:rFonts w:ascii="Times New Roman" w:hAnsi="Times New Roman"/>
        </w:rPr>
        <w:t>外文资料原文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_Toc466640640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pPr>
        <w:pStyle w:val="17"/>
        <w:rPr>
          <w:rFonts w:ascii="Times New Roman" w:hAnsi="Times New Roman"/>
          <w:b/>
          <w:kern w:val="2"/>
          <w:sz w:val="21"/>
          <w:szCs w:val="22"/>
        </w:rPr>
      </w:pPr>
      <w:r>
        <w:fldChar w:fldCharType="begin"/>
      </w:r>
      <w:r>
        <w:instrText xml:space="preserve"> HYPERLINK \l "_Toc466640641" </w:instrText>
      </w:r>
      <w:r>
        <w:fldChar w:fldCharType="separate"/>
      </w:r>
      <w:r>
        <w:rPr>
          <w:rStyle w:val="25"/>
          <w:rFonts w:ascii="Times New Roman" w:hAnsi="Times New Roman"/>
        </w:rPr>
        <w:t>外文资料译文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_Toc466640641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pPr>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rPr>
          <w:rFonts w:ascii="Times New Roman" w:hAnsi="Times New Roman"/>
        </w:rPr>
        <w:sectPr>
          <w:headerReference r:id="rId9" w:type="default"/>
          <w:footerReference r:id="rId11" w:type="default"/>
          <w:headerReference r:id="rId10" w:type="even"/>
          <w:pgSz w:w="11906" w:h="16838"/>
          <w:pgMar w:top="1701" w:right="1701" w:bottom="1701" w:left="1701" w:header="1134" w:footer="1134" w:gutter="0"/>
          <w:pgNumType w:fmt="upperRoman"/>
          <w:cols w:space="425" w:num="1"/>
          <w:docGrid w:linePitch="312" w:charSpace="0"/>
        </w:sectPr>
      </w:pPr>
    </w:p>
    <w:p>
      <w:pPr>
        <w:pStyle w:val="56"/>
      </w:pPr>
      <w:bookmarkStart w:id="9" w:name="_Toc466640319"/>
      <w:bookmarkStart w:id="10" w:name="_Toc466640587"/>
      <w:bookmarkStart w:id="11" w:name="_Toc466640616"/>
      <w:bookmarkStart w:id="12" w:name="_Toc466640251"/>
      <w:r>
        <w:rPr>
          <w:rFonts w:hint="eastAsia"/>
        </w:rPr>
        <w:t>第一章 绪 论</w:t>
      </w:r>
      <w:bookmarkEnd w:id="9"/>
      <w:bookmarkEnd w:id="10"/>
      <w:bookmarkEnd w:id="11"/>
      <w:bookmarkEnd w:id="12"/>
    </w:p>
    <w:p>
      <w:pPr>
        <w:pStyle w:val="60"/>
        <w:rPr>
          <w:rFonts w:hint="eastAsia" w:ascii="Times New Roman" w:hAnsi="Times New Roman" w:eastAsia="Times New Roman" w:cs="Times New Roman"/>
          <w:kern w:val="2"/>
          <w:sz w:val="24"/>
          <w:szCs w:val="22"/>
          <w:lang w:val="zh-CN" w:eastAsia="zh-CN" w:bidi="ar-SA"/>
        </w:rPr>
      </w:pPr>
      <w:bookmarkStart w:id="13" w:name="_Toc187312188"/>
      <w:bookmarkStart w:id="14" w:name="_Toc188251958"/>
      <w:bookmarkStart w:id="15" w:name="_Toc303864106"/>
      <w:bookmarkStart w:id="16" w:name="_Toc466640617"/>
      <w:bookmarkStart w:id="17" w:name="_Toc466640588"/>
      <w:bookmarkStart w:id="18" w:name="_Toc466640252"/>
      <w:bookmarkStart w:id="19" w:name="_Toc466640320"/>
      <w:r>
        <w:t>1.</w:t>
      </w:r>
      <w:bookmarkEnd w:id="13"/>
      <w:bookmarkEnd w:id="14"/>
      <w:r>
        <w:rPr>
          <w:rFonts w:hint="eastAsia" w:ascii="Times New Roman" w:hAnsi="Times New Roman" w:eastAsia="Times New Roman" w:cs="Times New Roman"/>
          <w:kern w:val="2"/>
          <w:sz w:val="24"/>
          <w:szCs w:val="22"/>
          <w:lang w:val="zh-CN" w:eastAsia="zh-CN" w:bidi="ar-SA"/>
        </w:rPr>
        <w:t>1</w:t>
      </w:r>
      <w:bookmarkEnd w:id="15"/>
      <w:r>
        <w:rPr>
          <w:rFonts w:hint="eastAsia" w:ascii="Times New Roman" w:hAnsi="Times New Roman" w:eastAsia="Times New Roman" w:cs="Times New Roman"/>
          <w:kern w:val="2"/>
          <w:sz w:val="24"/>
          <w:szCs w:val="22"/>
          <w:lang w:val="zh-CN" w:eastAsia="zh-CN" w:bidi="ar-SA"/>
        </w:rPr>
        <w:t xml:space="preserve"> </w:t>
      </w:r>
      <w:bookmarkEnd w:id="16"/>
      <w:bookmarkEnd w:id="17"/>
      <w:bookmarkEnd w:id="18"/>
      <w:bookmarkEnd w:id="19"/>
      <w:r>
        <w:rPr>
          <w:rFonts w:hint="eastAsia" w:ascii="Times New Roman" w:hAnsi="Times New Roman" w:eastAsia="Times New Roman" w:cs="Times New Roman"/>
          <w:kern w:val="2"/>
          <w:sz w:val="24"/>
          <w:szCs w:val="22"/>
          <w:lang w:val="en-US" w:eastAsia="zh-CN" w:bidi="ar-SA"/>
        </w:rPr>
        <w:t>课题</w:t>
      </w:r>
      <w:r>
        <w:rPr>
          <w:rFonts w:hint="eastAsia" w:ascii="Times New Roman" w:hAnsi="Times New Roman" w:eastAsia="Times New Roman" w:cs="Times New Roman"/>
          <w:kern w:val="2"/>
          <w:sz w:val="24"/>
          <w:szCs w:val="22"/>
          <w:lang w:val="zh-CN" w:eastAsia="zh-CN" w:bidi="ar-SA"/>
        </w:rPr>
        <w:t>研究的背景与意义</w:t>
      </w:r>
    </w:p>
    <w:p>
      <w:pPr>
        <w:pStyle w:val="60"/>
        <w:rPr>
          <w:rFonts w:hint="eastAsia" w:ascii="Times New Roman" w:hAnsi="Times New Roman" w:eastAsia="Times New Roman" w:cs="Times New Roman"/>
          <w:kern w:val="2"/>
          <w:sz w:val="24"/>
          <w:szCs w:val="22"/>
          <w:lang w:val="zh-CN" w:eastAsia="zh-CN" w:bidi="ar-SA"/>
        </w:rPr>
      </w:pPr>
      <w:r>
        <w:rPr>
          <w:rFonts w:hint="eastAsia" w:ascii="Times New Roman" w:hAnsi="Times New Roman" w:eastAsia="Times New Roman" w:cs="Times New Roman"/>
          <w:kern w:val="2"/>
          <w:sz w:val="24"/>
          <w:szCs w:val="22"/>
          <w:lang w:val="en-US" w:eastAsia="zh-CN" w:bidi="ar-SA"/>
        </w:rPr>
        <w:t>1.1.1 课题</w:t>
      </w:r>
      <w:r>
        <w:rPr>
          <w:rFonts w:hint="eastAsia" w:ascii="Times New Roman" w:hAnsi="Times New Roman" w:eastAsia="Times New Roman" w:cs="Times New Roman"/>
          <w:kern w:val="2"/>
          <w:sz w:val="24"/>
          <w:szCs w:val="22"/>
          <w:lang w:val="zh-CN" w:eastAsia="zh-CN" w:bidi="ar-SA"/>
        </w:rPr>
        <w:t>研究的背景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val="0"/>
          <w:bCs/>
          <w:sz w:val="24"/>
          <w:szCs w:val="24"/>
          <w:lang w:val="en-US" w:eastAsia="zh-CN"/>
        </w:rPr>
        <w:t>近年来，</w:t>
      </w:r>
      <w:r>
        <w:rPr>
          <w:rFonts w:hint="eastAsia" w:asciiTheme="minorEastAsia" w:hAnsiTheme="minorEastAsia" w:eastAsiaTheme="minorEastAsia" w:cstheme="minorEastAsia"/>
          <w:b w:val="0"/>
          <w:bCs/>
          <w:sz w:val="24"/>
          <w:szCs w:val="24"/>
        </w:rPr>
        <w:t>空气作为人们唯一共享的资源正日趋恶化,发展中国家城市化的快速推进更是加剧了这一进程。尤其是,在北京和新德里这样发展中国家的大都市空气污染更为严峻,即便是空气质量优良的发达国家,其局部区域也饱受空气污染物的侵害,如美国的洛杉矶</w:t>
      </w:r>
      <w:r>
        <w:rPr>
          <w:rFonts w:hint="eastAsia" w:asciiTheme="minorEastAsia" w:hAnsiTheme="minorEastAsia" w:cstheme="minorEastAsia"/>
          <w:b w:val="0"/>
          <w:bCs/>
          <w:sz w:val="24"/>
          <w:szCs w:val="24"/>
          <w:lang w:eastAsia="zh-CN"/>
        </w:rPr>
        <w:t>，</w:t>
      </w:r>
      <w:r>
        <w:rPr>
          <w:rFonts w:hint="eastAsia" w:asciiTheme="minorEastAsia" w:hAnsiTheme="minorEastAsia" w:eastAsiaTheme="minorEastAsia" w:cstheme="minorEastAsia"/>
          <w:b w:val="0"/>
          <w:bCs/>
          <w:sz w:val="24"/>
          <w:szCs w:val="24"/>
        </w:rPr>
        <w:t>法国的巴黎等。空气的污染不但降低了空间能见度,给城市交通带来了拥堵或造成潜在交通事故,其中悬浮颗粒物更是严重危害了人们的健康,欧盟等国家及美国洛杉矶地区通过统计分析证实了空气污染与地区死亡存在正相关性,并且最终明确雾霾是导致死亡的因素之</w:t>
      </w:r>
      <w:r>
        <w:rPr>
          <w:rFonts w:hint="eastAsia" w:asciiTheme="minorEastAsia" w:hAnsiTheme="minorEastAsia" w:cstheme="minorEastAsia"/>
          <w:b w:val="0"/>
          <w:bCs/>
          <w:sz w:val="24"/>
          <w:szCs w:val="24"/>
          <w:lang w:val="en-US" w:eastAsia="zh-CN"/>
        </w:rPr>
        <w:t>一</w:t>
      </w:r>
      <w:r>
        <w:rPr>
          <w:rFonts w:hint="eastAsia" w:asciiTheme="minorEastAsia" w:hAnsiTheme="minorEastAsia" w:eastAsiaTheme="minorEastAsia" w:cstheme="minorEastAsia"/>
          <w:b w:val="0"/>
          <w:bCs/>
          <w:sz w:val="24"/>
          <w:szCs w:val="24"/>
        </w:rPr>
        <w:t>。我们国家尤其在首都北京及周边的华北地区,雾霾污染已严重影响到了人们的正常生活雾霾的主要构成是指空气中的细小悬浮颗粒物质,其中,粒子直径小于2.5微米的悬浮物被称为PM2.5。PM2.5粒径小,富含有大量有毒、有害物质,在空气中停留久输送远,因此对人们健康和环境的危害更大,因此在众多污染物中更受人们关注2。尤其是近年来随着我国低端产能过剩的原因导致PM2.5污染加剧,人们对空气污染的关注也提到了前所未有的高度</w:t>
      </w:r>
      <w:r>
        <w:rPr>
          <w:rFonts w:hint="eastAsia" w:asciiTheme="minorEastAsia" w:hAnsiTheme="minorEastAsia" w:eastAsiaTheme="minorEastAsia" w:cstheme="minorEastAsia"/>
          <w:b/>
          <w:sz w:val="24"/>
          <w:szCs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sz w:val="24"/>
          <w:szCs w:val="24"/>
          <w:lang w:val="en-US" w:eastAsia="zh-CN"/>
        </w:rPr>
        <w:t>1.1.2 课题研究意义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 w:val="0"/>
          <w:bCs/>
          <w:sz w:val="24"/>
          <w:szCs w:val="24"/>
        </w:rPr>
        <w:t>由于颗粒物浓度变化与人们的日常生产生活息息相关,更直接关乎易感人群的健康。另一方面,PM2.5的空间分布与城市的建筑、道路结构,城市规划建设的建筑用地功能(公园,工厂,居民区)等因素密切相关,因此其区域性浮动较大,有效地监测和预报对于指导人们的生活作息.(如是否开窗通风</w:t>
      </w:r>
      <w:r>
        <w:rPr>
          <w:rFonts w:hint="eastAsia" w:asciiTheme="minorEastAsia" w:hAnsiTheme="minorEastAsia" w:cstheme="minorEastAsia"/>
          <w:b w:val="0"/>
          <w:bCs/>
          <w:sz w:val="24"/>
          <w:szCs w:val="24"/>
          <w:lang w:eastAsia="zh-CN"/>
        </w:rPr>
        <w:t>，</w:t>
      </w:r>
      <w:r>
        <w:rPr>
          <w:rFonts w:hint="eastAsia" w:asciiTheme="minorEastAsia" w:hAnsiTheme="minorEastAsia" w:cstheme="minorEastAsia"/>
          <w:b w:val="0"/>
          <w:bCs/>
          <w:sz w:val="24"/>
          <w:szCs w:val="24"/>
          <w:lang w:val="en-US" w:eastAsia="zh-CN"/>
        </w:rPr>
        <w:t>是否适合户外运动</w:t>
      </w:r>
      <w:r>
        <w:rPr>
          <w:rFonts w:hint="eastAsia" w:asciiTheme="minorEastAsia" w:hAnsiTheme="minorEastAsia" w:eastAsiaTheme="minorEastAsia" w:cstheme="minorEastAsia"/>
          <w:b w:val="0"/>
          <w:bCs/>
          <w:sz w:val="24"/>
          <w:szCs w:val="24"/>
        </w:rPr>
        <w:t>),选择出行时间以及地点,以及对决策机构的空气污染的治理有着普遍的指导意义。同时PM2.</w:t>
      </w:r>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rPr>
        <w:t>的监测、预测和空间流动分析,本身亦是构建智慧城市、生态城市的重要组成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r>
        <w:rPr>
          <w:rFonts w:hint="eastAsia" w:asciiTheme="minorEastAsia" w:hAnsiTheme="minorEastAsia" w:cstheme="minorEastAsia"/>
          <w:b w:val="0"/>
          <w:b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sz w:val="24"/>
          <w:szCs w:val="24"/>
          <w:lang w:val="en-US" w:eastAsia="zh-CN"/>
        </w:rPr>
      </w:pPr>
    </w:p>
    <w:p>
      <w:pPr>
        <w:spacing w:beforeLines="0" w:afterLines="0" w:line="400" w:lineRule="exact"/>
        <w:ind w:firstLine="600"/>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 xml:space="preserve">1.2 </w:t>
      </w:r>
      <w:r>
        <w:rPr>
          <w:rFonts w:hint="eastAsia" w:ascii="Times New Roman" w:hAnsi="Times New Roman" w:eastAsia="Times New Roman" w:cs="Times New Roman"/>
          <w:sz w:val="24"/>
          <w:lang w:val="en-US" w:eastAsia="zh-CN"/>
        </w:rPr>
        <w:t xml:space="preserve"> PM2.5的</w:t>
      </w:r>
      <w:r>
        <w:rPr>
          <w:rFonts w:hint="eastAsia" w:ascii="Times New Roman" w:hAnsi="Times New Roman" w:eastAsia="Times New Roman" w:cs="Times New Roman"/>
          <w:sz w:val="24"/>
          <w:lang w:val="zh-CN"/>
        </w:rPr>
        <w:t>国内外研究历史与现状</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ascii="Times New Roman" w:hAnsi="Times New Roman"/>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ascii="Times New Roman" w:hAnsi="Times New Roman"/>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1.2.1国内研究现状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2011年11月1日开始，我国环保部发布的《环境空气PM10和PM2.5的测定重量法》开始实施。首次对细颗粒物PM2.5的测定进行了规范。</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2012年2月29日，国务院总理温家宝主持召开国务院常务会议，同意发布新修订的《环境空气质量标准》，新标准增加了细颗粒物（PM2.5）浓度限值监测指标。根据安排，2012年在京津冀、长三角、珠三角等重点区域以及直辖市和省会城市开展细颗粒物项目监测，</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目前，我国监测科研水平和仪器完全能对PM2.5进行监测。早在20世纪90年代，中国就已有地方对PM2.5进行监测。数据显示，当时在广州、武汉、兰州、重庆的8点位监测结果显示，四城市的PM2.5年均值为46微克/立方米~160微克/立方米，是美国标准值的3倍~10倍。中国环境监测总站在给国家环保部征求意见稿的回复中也指出，近年监测实践表明，我国大城市中PM2.5已占PM10的60%左右，有必要增加PM2.5的标准，另外在监测技术方面，我国已基本具备推广PM2.5自动监测技术的条件。相对于美国和WHO的空气质量标准（或推荐值），我国的细颗粒物污染非常严重。沿海地区如青岛、上海、香港、深圳、珠海以及厦门等城市PM2.5的污染水平较低而内陆地区细颗粒物污染严重，这可能与特殊的地理位置和气象条件有关。</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另外，由于各城市对PM2.5监测时间不平行，采用的监测方法也不统一，不同的监测方法测得的结果存在系统误差，大大降低了各城市之间PM2.5质量浓度的可比性，因此我国</w:t>
      </w:r>
      <w:r>
        <w:rPr>
          <w:rFonts w:hint="eastAsia" w:ascii="Times New Roman" w:hAnsi="Times New Roman"/>
          <w:sz w:val="24"/>
          <w:lang w:val="en-US" w:eastAsia="zh-CN"/>
        </w:rPr>
        <w:t>在</w:t>
      </w:r>
      <w:r>
        <w:rPr>
          <w:rFonts w:hint="eastAsia" w:ascii="Times New Roman" w:hAnsi="Times New Roman" w:eastAsia="Times New Roman"/>
          <w:sz w:val="24"/>
          <w:lang w:val="zh-CN"/>
        </w:rPr>
        <w:t>开展大规模系统的PM2.5的监测研究</w:t>
      </w:r>
      <w:r>
        <w:rPr>
          <w:rFonts w:hint="eastAsia" w:ascii="Times New Roman" w:hAnsi="Times New Roman"/>
          <w:sz w:val="24"/>
          <w:lang w:val="en-US" w:eastAsia="zh-CN"/>
        </w:rPr>
        <w:t>路上还有很长路程要走</w:t>
      </w:r>
      <w:r>
        <w:rPr>
          <w:rFonts w:hint="eastAsia" w:ascii="Times New Roman" w:hAnsi="Times New Roman" w:eastAsia="Times New Roman"/>
          <w:sz w:val="24"/>
          <w:lang w:val="zh-CN"/>
        </w:rPr>
        <w:t>。</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1.2.2 国外研究现状</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在过去的十多年间，美国和一些欧洲国家开展了大规模的PM2.5研究，主要涉及PM2.5质量浓度的时空分布、排放清单、排放特征谱、源解析以及PM2.5对大气能见度和人体健康影响等方面。美国加州地区是进行细微颗粒物研究最多的地方，研究表明：PM2.5的浓度取决于源排放、化学变化以及气象条件、地理条件等复杂因素的交织作用；在某一地区，PM2.5及其二次粒子的前体物的浓度主要受地区性和区域性的源排放与气象条件的影响；城区一次颗粒物（元素碳、有机碳）的浓度要高于周围农村地区，而二次颗粒物在地区性的空间分布上则相对均匀；PM2.5的浓度具有周期性的日变化且随季节不同而有所不同，不同地区</w:t>
      </w:r>
      <w:r>
        <w:rPr>
          <w:rFonts w:hint="eastAsia" w:ascii="Times New Roman" w:hAnsi="Times New Roman"/>
          <w:sz w:val="24"/>
          <w:lang w:val="en-US" w:eastAsia="zh-CN"/>
        </w:rPr>
        <w:t>的结果</w:t>
      </w:r>
      <w:r>
        <w:rPr>
          <w:rFonts w:hint="eastAsia" w:ascii="Times New Roman" w:hAnsi="Times New Roman" w:eastAsia="Times New Roman"/>
          <w:sz w:val="24"/>
          <w:lang w:val="zh-CN"/>
        </w:rPr>
        <w:t>可能</w:t>
      </w:r>
      <w:r>
        <w:rPr>
          <w:rFonts w:hint="eastAsia" w:ascii="Times New Roman" w:hAnsi="Times New Roman"/>
          <w:sz w:val="24"/>
          <w:lang w:val="en-US" w:eastAsia="zh-CN"/>
        </w:rPr>
        <w:t>也</w:t>
      </w:r>
      <w:r>
        <w:rPr>
          <w:rFonts w:hint="eastAsia" w:ascii="Times New Roman" w:hAnsi="Times New Roman" w:eastAsia="Times New Roman"/>
          <w:sz w:val="24"/>
          <w:lang w:val="zh-CN"/>
        </w:rPr>
        <w:t>有所不同；</w:t>
      </w:r>
    </w:p>
    <w:p>
      <w:pPr>
        <w:ind w:left="420" w:leftChars="0" w:firstLine="420" w:firstLineChars="0"/>
        <w:rPr>
          <w:rStyle w:val="25"/>
          <w:rFonts w:hint="eastAsia"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Style w:val="25"/>
          <w:rFonts w:hint="eastAsia" w:ascii="Times New Roman" w:hAnsi="Times New Roman"/>
          <w:lang w:val="en-US" w:eastAsia="zh-CN"/>
        </w:rPr>
      </w:pPr>
    </w:p>
    <w:p>
      <w:pPr>
        <w:pStyle w:val="19"/>
        <w:tabs>
          <w:tab w:val="right" w:leader="dot" w:pos="8494"/>
        </w:tabs>
        <w:ind w:left="0" w:leftChars="0" w:firstLine="0" w:firstLineChars="0"/>
        <w:rPr>
          <w:rFonts w:ascii="Times New Roman" w:hAnsi="Times New Roman"/>
        </w:rPr>
      </w:pPr>
      <w:r>
        <w:fldChar w:fldCharType="begin"/>
      </w:r>
      <w:r>
        <w:instrText xml:space="preserve"> HYPERLINK \l "_Toc466640619" </w:instrText>
      </w:r>
      <w:r>
        <w:fldChar w:fldCharType="separate"/>
      </w:r>
      <w:r>
        <w:rPr>
          <w:rFonts w:hint="eastAsia" w:ascii="Times New Roman" w:hAnsi="Times New Roman" w:eastAsia="Times New Roman" w:cs="Times New Roman"/>
          <w:kern w:val="2"/>
          <w:sz w:val="24"/>
          <w:szCs w:val="22"/>
          <w:lang w:val="zh-CN" w:eastAsia="zh-CN" w:bidi="ar-SA"/>
        </w:rPr>
        <w:t xml:space="preserve">1.3 </w:t>
      </w:r>
      <w:r>
        <w:rPr>
          <w:rFonts w:hint="eastAsia" w:ascii="Times New Roman" w:hAnsi="Times New Roman" w:eastAsia="Times New Roman" w:cs="Times New Roman"/>
          <w:kern w:val="2"/>
          <w:sz w:val="24"/>
          <w:szCs w:val="22"/>
          <w:lang w:val="en-US" w:eastAsia="zh-CN" w:bidi="ar-SA"/>
        </w:rPr>
        <w:t xml:space="preserve"> </w:t>
      </w:r>
      <w:r>
        <w:rPr>
          <w:rFonts w:hint="eastAsia" w:ascii="Times New Roman" w:hAnsi="Times New Roman" w:eastAsia="Times New Roman" w:cs="Times New Roman"/>
          <w:kern w:val="2"/>
          <w:sz w:val="24"/>
          <w:szCs w:val="22"/>
          <w:lang w:val="zh-CN" w:eastAsia="zh-CN" w:bidi="ar-SA"/>
        </w:rPr>
        <w:t>本文的</w:t>
      </w:r>
      <w:r>
        <w:rPr>
          <w:rFonts w:hint="eastAsia" w:ascii="Times New Roman" w:hAnsi="Times New Roman" w:eastAsia="Times New Roman" w:cs="Times New Roman"/>
          <w:kern w:val="2"/>
          <w:sz w:val="24"/>
          <w:szCs w:val="22"/>
          <w:lang w:val="en-US" w:eastAsia="zh-CN" w:bidi="ar-SA"/>
        </w:rPr>
        <w:t>研究思路和具体实现方法</w:t>
      </w:r>
      <w:r>
        <w:rPr>
          <w:rFonts w:ascii="Times New Roman" w:hAnsi="Times New Roman"/>
        </w:rPr>
        <w:fldChar w:fldCharType="end"/>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1.3.1 研究思路</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（1）、首先采用合适的机器学习相关算法来训练、建立模型，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（2）、利用相关工具和合适的编程语言开发移动APP</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（3）、搭建个人服务器</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（4）、把模型放服务器上去运作</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（5）、让移动APP和服务器之间能够正常通信</w:t>
      </w:r>
    </w:p>
    <w:p>
      <w:pPr>
        <w:spacing w:beforeLines="0" w:afterLines="0" w:line="400" w:lineRule="exact"/>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1.3.2 具体实现方法</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针对上述的5个研究思路的具体实现方法为：</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（1）、模型的建立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下载相关数据并对数据的预处理，处理成以每天为间隔的时间序列数据，然后采用时间序列数据分析预测方法中的ARIMA算法（差分整合移动平均自回归模型）对PM2.5进行建模并预测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（2）、APP开发</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APP开发采用android studio开发,然后把开发好的APP打包到手机上安装运行。</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（3）、后台服务器搭建及服务器运行模型</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后台服务器采用python3.6+Pycharm+Django搭建一个本地服务器，把建立好的模型放到服务器上，等待APP的数据请求并返回应答数据。</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（4）、APP和后台服务器的交互</w:t>
      </w:r>
    </w:p>
    <w:p>
      <w:pPr>
        <w:spacing w:beforeLines="0" w:afterLines="0" w:line="400" w:lineRule="exact"/>
        <w:ind w:firstLine="600"/>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spacing w:beforeLines="0" w:afterLines="0" w:line="400" w:lineRule="exact"/>
        <w:ind w:firstLine="600"/>
        <w:rPr>
          <w:rFonts w:hint="eastAsia" w:ascii="Times New Roman" w:hAnsi="Times New Roman" w:eastAsia="Times New Roman" w:cs="Times New Roman"/>
          <w:sz w:val="24"/>
          <w:lang w:val="en-US" w:eastAsia="zh-CN"/>
        </w:rPr>
      </w:pPr>
    </w:p>
    <w:p>
      <w:pPr>
        <w:pStyle w:val="60"/>
        <w:ind w:firstLine="420" w:firstLineChars="0"/>
        <w:rPr>
          <w:rStyle w:val="25"/>
          <w:rFonts w:hint="eastAsia" w:ascii="Times New Roman" w:hAnsi="Times New Roman"/>
          <w:lang w:val="en-US" w:eastAsia="zh-CN"/>
        </w:rPr>
      </w:pPr>
    </w:p>
    <w:p>
      <w:pPr>
        <w:spacing w:line="400" w:lineRule="exact"/>
        <w:ind w:firstLine="480" w:firstLineChars="200"/>
        <w:rPr>
          <w:rFonts w:ascii="Times New Roman" w:hAnsi="Times New Roman"/>
          <w:sz w:val="24"/>
        </w:rPr>
      </w:pPr>
    </w:p>
    <w:p>
      <w:pPr>
        <w:pStyle w:val="60"/>
      </w:pPr>
      <w:bookmarkStart w:id="20" w:name="_Toc466640620"/>
      <w:bookmarkStart w:id="21" w:name="_Toc466640323"/>
      <w:bookmarkStart w:id="22" w:name="_Toc466640255"/>
      <w:bookmarkStart w:id="23" w:name="_Toc466640591"/>
      <w:r>
        <w:t>1.4 本论文的结构安排</w:t>
      </w:r>
      <w:bookmarkEnd w:id="20"/>
      <w:bookmarkEnd w:id="21"/>
      <w:bookmarkEnd w:id="22"/>
      <w:bookmarkEnd w:id="23"/>
    </w:p>
    <w:p>
      <w:pPr>
        <w:spacing w:line="400" w:lineRule="exact"/>
        <w:ind w:firstLine="480" w:firstLineChars="200"/>
        <w:rPr>
          <w:rFonts w:ascii="Times New Roman" w:hAnsi="Times New Roman"/>
          <w:sz w:val="24"/>
        </w:rPr>
      </w:pPr>
      <w:r>
        <w:rPr>
          <w:rFonts w:ascii="Times New Roman" w:hAnsi="Times New Roman"/>
          <w:sz w:val="24"/>
        </w:rPr>
        <w:t>本文的章节结构安排如下：</w:t>
      </w:r>
    </w:p>
    <w:p>
      <w:pPr>
        <w:spacing w:line="400" w:lineRule="exact"/>
        <w:ind w:firstLine="482" w:firstLineChars="200"/>
        <w:rPr>
          <w:rFonts w:ascii="Times New Roman" w:hAnsi="Times New Roman"/>
          <w:b/>
          <w:sz w:val="24"/>
        </w:rPr>
      </w:pPr>
    </w:p>
    <w:p>
      <w:pPr>
        <w:spacing w:line="400" w:lineRule="exact"/>
        <w:ind w:firstLine="482" w:firstLineChars="200"/>
        <w:rPr>
          <w:rFonts w:hint="eastAsia" w:ascii="Times New Roman" w:hAnsi="Times New Roman"/>
          <w:b/>
          <w:sz w:val="24"/>
          <w:lang w:val="en-US" w:eastAsia="zh-CN"/>
        </w:rPr>
      </w:pPr>
      <w:r>
        <w:rPr>
          <w:rFonts w:hint="eastAsia" w:ascii="Times New Roman" w:hAnsi="Times New Roman"/>
          <w:b/>
          <w:sz w:val="24"/>
          <w:lang w:val="en-US" w:eastAsia="zh-CN"/>
        </w:rPr>
        <w:t>第一章主要介绍课题研究内容和相关背景、意义以及研究思路和具体实现方法</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第二章主要对ARIMA模型进行详细介绍</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第三章主要介绍模型的建立，APP开发，服务器搭建，客户端与服务器通信</w:t>
      </w:r>
    </w:p>
    <w:p>
      <w:pPr>
        <w:spacing w:line="400" w:lineRule="exact"/>
        <w:rPr>
          <w:rFonts w:hint="eastAsia" w:ascii="Times New Roman" w:hAnsi="Times New Roman"/>
          <w:b/>
          <w:sz w:val="24"/>
          <w:lang w:val="en-US" w:eastAsia="zh-CN"/>
        </w:rPr>
      </w:pPr>
    </w:p>
    <w:p>
      <w:pPr>
        <w:spacing w:line="400" w:lineRule="exact"/>
        <w:rPr>
          <w:rFonts w:hint="eastAsia" w:ascii="Times New Roman" w:hAnsi="Times New Roman"/>
          <w:b/>
          <w:sz w:val="24"/>
          <w:lang w:val="en-US" w:eastAsia="zh-CN"/>
        </w:rPr>
      </w:pPr>
      <w:r>
        <w:rPr>
          <w:rFonts w:hint="eastAsia" w:ascii="Times New Roman" w:hAnsi="Times New Roman"/>
          <w:b/>
          <w:sz w:val="24"/>
          <w:lang w:val="en-US" w:eastAsia="zh-CN"/>
        </w:rPr>
        <w:t>第四章主要介绍研究过程中不同阶段遇到的困难以及解决方法</w:t>
      </w:r>
    </w:p>
    <w:p>
      <w:pPr>
        <w:spacing w:line="400" w:lineRule="exact"/>
        <w:rPr>
          <w:rFonts w:hint="eastAsia" w:ascii="Times New Roman" w:hAnsi="Times New Roman"/>
          <w:b/>
          <w:sz w:val="24"/>
          <w:lang w:val="en-US" w:eastAsia="zh-CN"/>
        </w:rPr>
        <w:sectPr>
          <w:headerReference r:id="rId12" w:type="default"/>
          <w:headerReference r:id="rId13" w:type="even"/>
          <w:footerReference r:id="rId14"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r>
        <w:rPr>
          <w:rFonts w:hint="eastAsia" w:ascii="Times New Roman" w:hAnsi="Times New Roman"/>
          <w:b/>
          <w:sz w:val="24"/>
          <w:lang w:val="en-US" w:eastAsia="zh-CN"/>
        </w:rPr>
        <w:t>第五章主要是对本课题研究的总结</w:t>
      </w:r>
    </w:p>
    <w:p>
      <w:pPr>
        <w:pStyle w:val="56"/>
        <w:rPr>
          <w:rFonts w:hint="eastAsia" w:eastAsia="黑体"/>
          <w:lang w:val="en-US" w:eastAsia="zh-CN"/>
        </w:rPr>
      </w:pPr>
      <w:bookmarkStart w:id="24" w:name="_Toc303864128"/>
      <w:bookmarkStart w:id="25" w:name="_Toc164246279"/>
      <w:bookmarkStart w:id="26" w:name="_Toc466640256"/>
      <w:bookmarkStart w:id="27" w:name="_Toc466640324"/>
      <w:bookmarkStart w:id="28" w:name="_Toc466640621"/>
      <w:bookmarkStart w:id="29" w:name="_Toc466640592"/>
      <w:r>
        <w:t xml:space="preserve">第二章 </w:t>
      </w:r>
      <w:bookmarkEnd w:id="24"/>
      <w:bookmarkEnd w:id="25"/>
      <w:bookmarkEnd w:id="26"/>
      <w:bookmarkEnd w:id="27"/>
      <w:bookmarkEnd w:id="28"/>
      <w:bookmarkEnd w:id="29"/>
      <w:r>
        <w:rPr>
          <w:rFonts w:hint="eastAsia"/>
          <w:lang w:val="en-US" w:eastAsia="zh-CN"/>
        </w:rPr>
        <w:t>时间序列分析与模型介绍</w:t>
      </w:r>
    </w:p>
    <w:p>
      <w:pPr>
        <w:pStyle w:val="60"/>
        <w:ind w:firstLine="420" w:firstLineChars="0"/>
        <w:rPr>
          <w:rFonts w:hint="default" w:asciiTheme="minorEastAsia" w:hAnsiTheme="minorEastAsia" w:eastAsiaTheme="minorEastAsia" w:cstheme="minorEastAsia"/>
          <w:b w:val="0"/>
          <w:bCs/>
          <w:sz w:val="24"/>
          <w:szCs w:val="24"/>
          <w:lang w:val="en-US" w:eastAsia="zh-CN"/>
        </w:rPr>
      </w:pPr>
      <w:bookmarkStart w:id="30" w:name="_Toc466640325"/>
      <w:bookmarkStart w:id="31" w:name="_Toc466640257"/>
      <w:bookmarkStart w:id="32" w:name="_Toc466640622"/>
      <w:bookmarkStart w:id="33" w:name="_Toc466640593"/>
      <w:bookmarkStart w:id="34" w:name="_Toc303864131"/>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先后顺序排到所形成的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就是通过编制和分析时间序列，根据时间序列所反映出来的发展过程、方向和趋势，进行类推或延伸，借以</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下一段时间或以后若干年内可能达到的水平</w:t>
      </w:r>
    </w:p>
    <w:p>
      <w:pPr>
        <w:pStyle w:val="60"/>
        <w:rPr>
          <w:rFonts w:hint="eastAsia" w:ascii="Times New Roman" w:hAnsi="Times New Roman" w:cs="Times New Roman"/>
          <w:lang w:val="en-US" w:eastAsia="zh-CN"/>
        </w:rPr>
      </w:pPr>
      <w:r>
        <w:t xml:space="preserve">2.1 </w:t>
      </w:r>
      <w:bookmarkEnd w:id="30"/>
      <w:bookmarkEnd w:id="31"/>
      <w:bookmarkEnd w:id="32"/>
      <w:bookmarkEnd w:id="33"/>
      <w:r>
        <w:rPr>
          <w:rFonts w:hint="eastAsia" w:ascii="Times New Roman" w:hAnsi="Times New Roman" w:cs="Times New Roman"/>
          <w:lang w:val="en-US" w:eastAsia="zh-CN"/>
        </w:rPr>
        <w:t>时间序列分析介绍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时间序列分析是</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定量预测</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方法之一。它包括一般统计分析(如自</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相关分析</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谱分析等)，统计模型的建立与推断，以及关于时间序列的最优预测、控制与滤波等内容。经典的统计分析都假定数据序列具有独立性，而时间序列分析则侧重研究数据序列的互相依赖关系。后者实际上是对离散指标的随机过程的统计分析，所以又可看作是随机过程统计的一个组成部分。例如，记录了某地区第一个月，第二个月，…，第N个月的降雨量，利用时间序列分析方法，可以对未来各月的雨量进行预报。</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sz w:val="24"/>
          <w:lang w:val="zh-CN"/>
        </w:rPr>
      </w:pPr>
      <w:r>
        <w:rPr>
          <w:rFonts w:hint="eastAsia" w:ascii="Times New Roman" w:hAnsi="Times New Roman" w:eastAsia="Times New Roman"/>
          <w:sz w:val="24"/>
          <w:lang w:val="zh-CN"/>
        </w:rPr>
        <w:t>基本思想：根据系统的有限长度的运行记录（观察数据），建立能够比较精确地反映序列中所包含的动态依存关系的数学模型，并借以对系统的未来进行预报。</w:t>
      </w:r>
      <w:r>
        <w:rPr>
          <w:rFonts w:hint="eastAsia" w:ascii="Times New Roman" w:hAnsi="Times New Roman"/>
          <w:sz w:val="24"/>
          <w:lang w:val="en-US" w:eastAsia="zh-CN"/>
        </w:rPr>
        <w:tab/>
      </w:r>
      <w:r>
        <w:rPr>
          <w:rFonts w:hint="eastAsia" w:ascii="Times New Roman" w:hAnsi="Times New Roman" w:eastAsia="Times New Roman"/>
          <w:sz w:val="24"/>
          <w:lang w:val="zh-CN"/>
        </w:rPr>
        <w:t>基本原理：一是承认事物发展的延续性。应用过去数据，就能推测事物的发展趋势。二是考虑到事物发展的随机性。任何事物发展都可能受偶然因素影响，为此要利用统计分析中加权平均法对历史数据进行处理。</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0" w:lineRule="atLeast"/>
        <w:ind w:left="0" w:firstLine="420"/>
        <w:jc w:val="lef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eastAsia" w:ascii="Times New Roman" w:hAnsi="Times New Roman" w:eastAsia="Times New Roman"/>
          <w:sz w:val="24"/>
          <w:lang w:val="zh-CN"/>
        </w:rPr>
        <w:t>特点：简单易行，便于掌握，但准确性差，一般只适用于短期预测。</w:t>
      </w:r>
    </w:p>
    <w:p>
      <w:pPr>
        <w:pStyle w:val="60"/>
        <w:ind w:firstLine="420" w:firstLineChars="0"/>
        <w:rPr>
          <w:rFonts w:hint="eastAsia" w:ascii="Times New Roman" w:hAnsi="Times New Roman" w:cs="Times New Roman"/>
          <w:lang w:val="en-US" w:eastAsia="zh-CN"/>
        </w:rPr>
      </w:pPr>
    </w:p>
    <w:p>
      <w:pPr>
        <w:pStyle w:val="60"/>
        <w:spacing w:before="0"/>
        <w:rPr>
          <w:lang w:val="en-US"/>
        </w:rPr>
      </w:pPr>
      <w:bookmarkStart w:id="35" w:name="_Toc466640258"/>
      <w:bookmarkStart w:id="36" w:name="_Toc466640594"/>
      <w:bookmarkStart w:id="37" w:name="_Toc466640623"/>
      <w:bookmarkStart w:id="38" w:name="_Toc466640326"/>
      <w:r>
        <w:t>2.2</w:t>
      </w:r>
      <w:r>
        <w:rPr>
          <w:b/>
        </w:rPr>
        <w:t xml:space="preserve"> </w:t>
      </w:r>
      <w:bookmarkEnd w:id="35"/>
      <w:bookmarkEnd w:id="36"/>
      <w:bookmarkEnd w:id="37"/>
      <w:bookmarkEnd w:id="38"/>
      <w:r>
        <w:rPr>
          <w:rFonts w:hint="eastAsia"/>
          <w:b w:val="0"/>
          <w:bCs/>
          <w:lang w:val="en-US" w:eastAsia="zh-CN"/>
        </w:rPr>
        <w:t>常用</w:t>
      </w:r>
      <w:r>
        <w:rPr>
          <w:rFonts w:hint="eastAsia" w:ascii="Times New Roman" w:hAnsi="Times New Roman" w:cs="Times New Roman"/>
          <w:lang w:val="en-US" w:eastAsia="zh-CN"/>
        </w:rPr>
        <w:t>时间序列分析模型介绍</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zh-CN"/>
        </w:rPr>
      </w:pPr>
      <w:bookmarkStart w:id="39" w:name="_Toc466640595"/>
      <w:bookmarkStart w:id="40" w:name="_Toc466640624"/>
      <w:bookmarkStart w:id="41" w:name="_Toc466640259"/>
      <w:bookmarkStart w:id="42" w:name="_Toc466640327"/>
      <w:r>
        <w:rPr>
          <w:rFonts w:hint="eastAsia" w:ascii="Times New Roman" w:hAnsi="Times New Roman" w:eastAsia="Times New Roman" w:cs="Times New Roman"/>
          <w:sz w:val="24"/>
          <w:lang w:val="zh-CN"/>
        </w:rPr>
        <w:t xml:space="preserve">常用的时间序列模型有四种：自回归模型 AR(p)、移动平均模型 MA(q)、自回归移动平均模型 ARMA(p,q)、自回归差分移动平均模型 ARIMA(p,d,q), </w:t>
      </w:r>
      <w:r>
        <w:rPr>
          <w:rFonts w:hint="eastAsia" w:ascii="Times New Roman" w:hAnsi="Times New Roman" w:eastAsia="Times New Roman" w:cs="Times New Roman"/>
          <w:sz w:val="24"/>
          <w:lang w:val="en-US" w:eastAsia="zh-CN"/>
        </w:rPr>
        <w:t>其中</w:t>
      </w:r>
      <w:r>
        <w:rPr>
          <w:rFonts w:hint="eastAsia" w:ascii="Times New Roman" w:hAnsi="Times New Roman" w:eastAsia="Times New Roman" w:cs="Times New Roman"/>
          <w:sz w:val="24"/>
          <w:lang w:val="zh-CN"/>
        </w:rPr>
        <w:t>自回归模型 AR(p)、移动平均模型 MA(q)、</w:t>
      </w:r>
      <w:r>
        <w:rPr>
          <w:rFonts w:hint="eastAsia" w:ascii="Times New Roman" w:hAnsi="Times New Roman" w:eastAsia="Times New Roman" w:cs="Times New Roman"/>
          <w:sz w:val="24"/>
          <w:lang w:val="en-US" w:eastAsia="zh-CN"/>
        </w:rPr>
        <w:t>是</w:t>
      </w:r>
      <w:r>
        <w:rPr>
          <w:rFonts w:hint="eastAsia" w:ascii="Times New Roman" w:hAnsi="Times New Roman" w:eastAsia="Times New Roman" w:cs="Times New Roman"/>
          <w:sz w:val="24"/>
          <w:lang w:val="zh-CN"/>
        </w:rPr>
        <w:t>自回归移动平均模型 ARMA(p,q)</w:t>
      </w:r>
      <w:r>
        <w:rPr>
          <w:rFonts w:hint="eastAsia" w:ascii="Times New Roman" w:hAnsi="Times New Roman" w:eastAsia="Times New Roman" w:cs="Times New Roman"/>
          <w:sz w:val="24"/>
          <w:lang w:val="en-US" w:eastAsia="zh-CN"/>
        </w:rPr>
        <w:t>的基础，</w:t>
      </w:r>
      <w:r>
        <w:rPr>
          <w:rFonts w:hint="eastAsia" w:ascii="Times New Roman" w:hAnsi="Times New Roman" w:eastAsia="Times New Roman" w:cs="Times New Roman"/>
          <w:sz w:val="24"/>
          <w:lang w:val="zh-CN"/>
        </w:rPr>
        <w:t>ARMA(p,q)</w:t>
      </w:r>
      <w:r>
        <w:rPr>
          <w:rFonts w:hint="eastAsia" w:ascii="Times New Roman" w:hAnsi="Times New Roman" w:eastAsia="Times New Roman" w:cs="Times New Roman"/>
          <w:sz w:val="24"/>
          <w:lang w:val="en-US" w:eastAsia="zh-CN"/>
        </w:rPr>
        <w:t>又是</w:t>
      </w:r>
      <w:r>
        <w:rPr>
          <w:rFonts w:hint="eastAsia" w:ascii="Times New Roman" w:hAnsi="Times New Roman" w:eastAsia="Times New Roman" w:cs="Times New Roman"/>
          <w:sz w:val="24"/>
          <w:lang w:val="zh-CN"/>
        </w:rPr>
        <w:t>ARIMA(p,d,q)模型的</w:t>
      </w:r>
      <w:r>
        <w:rPr>
          <w:rFonts w:hint="eastAsia" w:ascii="Times New Roman" w:hAnsi="Times New Roman" w:eastAsia="Times New Roman" w:cs="Times New Roman"/>
          <w:sz w:val="24"/>
          <w:lang w:val="en-US" w:eastAsia="zh-CN"/>
        </w:rPr>
        <w:t>基础</w:t>
      </w:r>
      <w:r>
        <w:rPr>
          <w:rFonts w:hint="eastAsia" w:ascii="Times New Roman" w:hAnsi="Times New Roman" w:eastAsia="Times New Roman" w:cs="Times New Roman"/>
          <w:sz w:val="24"/>
          <w:lang w:val="zh-CN"/>
        </w:rPr>
        <w:t>特殊形式。。</w:t>
      </w:r>
      <w:bookmarkEnd w:id="39"/>
      <w:bookmarkEnd w:id="40"/>
      <w:bookmarkEnd w:id="41"/>
      <w:bookmarkEnd w:id="42"/>
    </w:p>
    <w:p>
      <w:pPr>
        <w:pStyle w:val="60"/>
        <w:spacing w:before="0"/>
        <w:rPr>
          <w:rFonts w:hint="eastAsia" w:ascii="Times New Roman" w:hAnsi="Times New Roman" w:cs="Times New Roman"/>
          <w:lang w:val="zh-CN"/>
        </w:rPr>
      </w:pPr>
      <w:r>
        <w:rPr>
          <w:rFonts w:hint="eastAsia" w:ascii="Times New Roman" w:hAnsi="Times New Roman" w:cs="Times New Roman"/>
          <w:lang w:val="zh-CN"/>
        </w:rPr>
        <w:t>2.2.1 自回归模型AR(p)介绍</w:t>
      </w:r>
    </w:p>
    <w:p>
      <w:pPr>
        <w:pStyle w:val="60"/>
        <w:spacing w:before="0"/>
        <w:rPr>
          <w:rFonts w:hint="eastAsia" w:ascii="Times New Roman" w:hAnsi="Times New Roman" w:eastAsia="黑体" w:cs="Times New Roman"/>
          <w:lang w:val="en-US" w:eastAsia="zh-CN"/>
        </w:rPr>
      </w:pPr>
      <w:r>
        <w:rPr>
          <w:rFonts w:hint="eastAsia" w:cs="Times New Roman"/>
          <w:lang w:val="zh-CN"/>
        </w:rPr>
        <w:t>（</w:t>
      </w:r>
      <w:r>
        <w:rPr>
          <w:rFonts w:hint="eastAsia" w:cs="Times New Roman"/>
          <w:lang w:val="en-US" w:eastAsia="zh-CN"/>
        </w:rPr>
        <w:t>一</w:t>
      </w:r>
      <w:r>
        <w:rPr>
          <w:rFonts w:hint="eastAsia" w:cs="Times New Roman"/>
          <w:lang w:val="zh-CN"/>
        </w:rPr>
        <w:t>）</w:t>
      </w:r>
      <w:r>
        <w:rPr>
          <w:rFonts w:hint="eastAsia" w:cs="Times New Roman"/>
          <w:lang w:val="en-US" w:eastAsia="zh-CN"/>
        </w:rPr>
        <w:t>模型含义</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jc w:val="left"/>
        <w:rPr>
          <w:rFonts w:hint="eastAsia" w:ascii="Times New Roman" w:hAnsi="Times New Roman" w:eastAsia="Times New Roman" w:cs="Times New Roman"/>
          <w:sz w:val="24"/>
          <w:lang w:val="zh-CN"/>
        </w:rPr>
      </w:pPr>
      <w:r>
        <w:rPr>
          <w:rFonts w:hint="eastAsia" w:ascii="Times New Roman" w:hAnsi="Times New Roman" w:eastAsia="Times New Roman" w:cs="Times New Roman"/>
          <w:sz w:val="24"/>
          <w:lang w:val="zh-CN"/>
        </w:rPr>
        <w:t>短期预测是时间序列分析的主要目的，自回归模型（Autoregressive Model，简称AR模型）是最常见的时间序列</w:t>
      </w:r>
      <w:r>
        <w:rPr>
          <w:rFonts w:hint="eastAsia" w:ascii="Times New Roman" w:hAnsi="Times New Roman" w:cs="Times New Roman"/>
          <w:sz w:val="24"/>
          <w:lang w:val="en-US" w:eastAsia="zh-CN"/>
        </w:rPr>
        <w:t>分析</w:t>
      </w:r>
      <w:r>
        <w:rPr>
          <w:rFonts w:hint="eastAsia" w:ascii="Times New Roman" w:hAnsi="Times New Roman" w:eastAsia="Times New Roman" w:cs="Times New Roman"/>
          <w:sz w:val="24"/>
          <w:lang w:val="zh-CN"/>
        </w:rPr>
        <w:t>模型之一</w:t>
      </w:r>
      <w:r>
        <w:rPr>
          <w:rFonts w:hint="eastAsia" w:ascii="Times New Roman" w:hAnsi="Times New Roman" w:eastAsia="Times New Roman" w:cs="Times New Roman"/>
          <w:sz w:val="24"/>
          <w:lang w:val="zh-CN" w:eastAsia="zh-CN"/>
        </w:rPr>
        <w:t>，</w:t>
      </w:r>
      <w:r>
        <w:rPr>
          <w:rFonts w:hint="eastAsia" w:ascii="Times New Roman" w:hAnsi="Times New Roman" w:eastAsia="Times New Roman" w:cs="Times New Roman"/>
          <w:sz w:val="24"/>
          <w:lang w:val="zh-CN"/>
        </w:rPr>
        <w:t>自回归模型描述的是当前值与历史值之间的关系。设若时间序列（或随机过程）的任一元素y</w:t>
      </w:r>
      <w:r>
        <w:rPr>
          <w:rFonts w:hint="default" w:ascii="Times New Roman" w:hAnsi="Times New Roman" w:eastAsia="Times New Roman" w:cs="Times New Roman"/>
          <w:sz w:val="24"/>
          <w:lang w:val="zh-CN"/>
        </w:rPr>
        <w:t>t</w:t>
      </w:r>
      <w:r>
        <w:rPr>
          <w:rFonts w:hint="eastAsia" w:ascii="Times New Roman" w:hAnsi="Times New Roman" w:eastAsia="Times New Roman" w:cs="Times New Roman"/>
          <w:sz w:val="24"/>
          <w:lang w:val="zh-CN"/>
        </w:rPr>
        <w:t>与其前期元素（</w:t>
      </w:r>
      <w:r>
        <w:rPr>
          <w:rFonts w:hint="default" w:ascii="Times New Roman" w:hAnsi="Times New Roman" w:eastAsia="Times New Roman" w:cs="Times New Roman"/>
          <w:sz w:val="24"/>
          <w:lang w:val="zh-CN"/>
        </w:rPr>
        <w:t>yt</w:t>
      </w:r>
      <w:r>
        <w:rPr>
          <w:rFonts w:hint="eastAsia" w:ascii="Times New Roman" w:hAnsi="Times New Roman" w:eastAsia="Times New Roman" w:cs="Times New Roman"/>
          <w:sz w:val="24"/>
          <w:lang w:val="zh-CN"/>
        </w:rPr>
        <w:t>−</w:t>
      </w:r>
      <w:r>
        <w:rPr>
          <w:rFonts w:hint="default" w:ascii="Times New Roman" w:hAnsi="Times New Roman" w:eastAsia="Times New Roman" w:cs="Times New Roman"/>
          <w:sz w:val="24"/>
          <w:lang w:val="zh-CN"/>
        </w:rPr>
        <w:t>1</w:t>
      </w:r>
      <w:r>
        <w:rPr>
          <w:rFonts w:hint="eastAsia" w:ascii="Times New Roman" w:hAnsi="Times New Roman" w:eastAsia="Times New Roman" w:cs="Times New Roman"/>
          <w:sz w:val="24"/>
          <w:lang w:val="zh-CN"/>
        </w:rPr>
        <w:t>、yt−2等）之间存在着某种关联，则我们可以根据该时间序列的既往观测值来预测其在未来的取值。上述思路的直接体现便是自回归模型。所谓p阶自回归过程，简记为AR（p)，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（二）模型引入</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ind w:left="420" w:leftChars="0"/>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eastAsia="Times New Roman" w:cs="Times New Roman"/>
          <w:sz w:val="24"/>
          <w:lang w:val="en-US" w:eastAsia="zh-CN"/>
        </w:rPr>
        <w:t>假设有一个钟摆实验，</w:t>
      </w:r>
      <w:r>
        <w:rPr>
          <w:rFonts w:hint="default" w:ascii="Times New Roman" w:hAnsi="Times New Roman" w:eastAsia="Times New Roman" w:cs="Times New Roman"/>
          <w:sz w:val="24"/>
          <w:lang w:val="zh-CN"/>
        </w:rPr>
        <w:t>根据物理原理，第 t 次的摆幅</w:t>
      </w:r>
      <w:r>
        <w:rPr>
          <w:rFonts w:hint="default" w:ascii="Times New Roman" w:hAnsi="Times New Roman" w:eastAsia="Times New Roman" w:cs="Times New Roman"/>
          <w:position w:val="-12"/>
          <w:sz w:val="24"/>
          <w:lang w:val="zh-CN"/>
        </w:rPr>
        <w:object>
          <v:shape id="_x0000_i1025" o:spt="75" type="#_x0000_t75" style="height:18pt;width:16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rFonts w:hint="default" w:ascii="Times New Roman" w:hAnsi="Times New Roman" w:eastAsia="Times New Roman" w:cs="Times New Roman"/>
          <w:sz w:val="24"/>
          <w:lang w:val="zh-CN"/>
        </w:rPr>
        <w:t>由前一次的摆幅</w:t>
      </w:r>
      <w:r>
        <w:rPr>
          <w:rFonts w:hint="default" w:ascii="Times New Roman" w:hAnsi="Times New Roman" w:eastAsia="Times New Roman" w:cs="Times New Roman"/>
          <w:position w:val="-12"/>
          <w:sz w:val="24"/>
          <w:lang w:val="zh-CN"/>
        </w:rPr>
        <w:object>
          <v:shape id="_x0000_i1026" o:spt="75" type="#_x0000_t75" style="height:18pt;width:21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rFonts w:hint="default" w:ascii="Times New Roman" w:hAnsi="Times New Roman" w:eastAsia="Times New Roman" w:cs="Times New Roman"/>
          <w:sz w:val="24"/>
          <w:lang w:val="zh-CN"/>
        </w:rPr>
        <w:t xml:space="preserve">决定，即有 </w:t>
      </w:r>
      <w:r>
        <w:rPr>
          <w:rFonts w:hint="default" w:ascii="Times New Roman" w:hAnsi="Times New Roman" w:eastAsia="Times New Roman" w:cs="Times New Roman"/>
          <w:position w:val="-12"/>
          <w:sz w:val="24"/>
          <w:lang w:val="zh-CN"/>
        </w:rPr>
        <w:object>
          <v:shape id="_x0000_i1027" o:spt="75" type="#_x0000_t75" style="height:18pt;width:16pt;" o:ole="t" filled="f" o:preferrelative="t" stroked="f" coordsize="21600,21600">
            <v:path/>
            <v:fill on="f" focussize="0,0"/>
            <v:stroke on="f"/>
            <v:imagedata r:id="rId28" o:title=""/>
            <o:lock v:ext="edit" aspectratio="t"/>
            <w10:wrap type="none"/>
            <w10:anchorlock/>
          </v:shape>
          <o:OLEObject Type="Embed" ProgID="Equation.KSEE3" ShapeID="_x0000_i1027" DrawAspect="Content" ObjectID="_1468075727" r:id="rId27">
            <o:LockedField>false</o:LockedField>
          </o:OLEObject>
        </w:object>
      </w:r>
      <w:r>
        <w:rPr>
          <w:rFonts w:hint="eastAsia" w:ascii="Times New Roman" w:hAnsi="Times New Roman" w:cs="Times New Roman"/>
          <w:sz w:val="24"/>
          <w:lang w:val="en-US" w:eastAsia="zh-CN"/>
        </w:rPr>
        <w:t>=</w:t>
      </w:r>
      <w:r>
        <w:rPr>
          <w:rFonts w:hint="eastAsia" w:ascii="Times New Roman" w:hAnsi="Times New Roman" w:cs="Times New Roman"/>
          <w:position w:val="-10"/>
          <w:sz w:val="24"/>
          <w:lang w:val="en-US" w:eastAsia="zh-CN"/>
        </w:rPr>
        <w:object>
          <v:shape id="_x0000_i1028" o:spt="75" type="#_x0000_t75" style="height:17pt;width:12pt;" o:ole="t" filled="f" o:preferrelative="t" stroked="f" coordsize="21600,21600">
            <v:path/>
            <v:fill on="f" focussize="0,0"/>
            <v:stroke on="f"/>
            <v:imagedata r:id="rId30" o:title=""/>
            <o:lock v:ext="edit" aspectratio="t"/>
            <w10:wrap type="none"/>
            <w10:anchorlock/>
          </v:shape>
          <o:OLEObject Type="Embed" ProgID="Equation.KSEE3" ShapeID="_x0000_i1028" DrawAspect="Content" ObjectID="_1468075728" r:id="rId29">
            <o:LockedField>false</o:LockedField>
          </o:OLEObject>
        </w:object>
      </w:r>
      <w:r>
        <w:rPr>
          <w:rFonts w:hint="default" w:ascii="Times New Roman" w:hAnsi="Times New Roman" w:eastAsia="Times New Roman" w:cs="Times New Roman"/>
          <w:position w:val="-12"/>
          <w:sz w:val="24"/>
          <w:lang w:val="zh-CN"/>
        </w:rPr>
        <w:object>
          <v:shape id="_x0000_i1029" o:spt="75" type="#_x0000_t75" style="height:18pt;width:21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31">
            <o:LockedField>false</o:LockedField>
          </o:OLEObject>
        </w:object>
      </w:r>
      <w:r>
        <w:rPr>
          <w:rFonts w:hint="default" w:ascii="Times New Roman" w:hAnsi="Times New Roman" w:eastAsia="Times New Roman" w:cs="Times New Roman"/>
          <w:sz w:val="24"/>
          <w:lang w:val="zh-CN"/>
        </w:rPr>
        <w:t>。考虑到空气振动的影响，我们</w:t>
      </w:r>
      <w:r>
        <w:rPr>
          <w:rFonts w:hint="eastAsia" w:ascii="Times New Roman" w:hAnsi="Times New Roman" w:cs="Times New Roman"/>
          <w:sz w:val="24"/>
          <w:lang w:val="en-US" w:eastAsia="zh-CN"/>
        </w:rPr>
        <w:t>往往假设：</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r>
        <w:rPr>
          <w:rFonts w:hint="eastAsia" w:ascii="Times New Roman" w:hAnsi="Times New Roman" w:eastAsia="Times New Roman" w:cs="Times New Roman"/>
          <w:sz w:val="24"/>
          <w:lang w:val="en-US" w:eastAsia="zh-CN"/>
        </w:rPr>
        <w:t xml:space="preserve"> </w:t>
      </w:r>
      <w:r>
        <w:rPr>
          <w:rFonts w:hint="eastAsia" w:ascii="Times New Roman" w:hAnsi="Times New Roman" w:eastAsia="Times New Roman" w:cs="Times New Roman"/>
          <w:sz w:val="24"/>
          <w:lang w:val="zh-CN"/>
        </w:rPr>
        <w:drawing>
          <wp:anchor distT="0" distB="0" distL="114300" distR="114300" simplePos="0" relativeHeight="251667456" behindDoc="0" locked="0" layoutInCell="1" allowOverlap="1">
            <wp:simplePos x="0" y="0"/>
            <wp:positionH relativeFrom="column">
              <wp:posOffset>342900</wp:posOffset>
            </wp:positionH>
            <wp:positionV relativeFrom="paragraph">
              <wp:posOffset>0</wp:posOffset>
            </wp:positionV>
            <wp:extent cx="2484120" cy="388620"/>
            <wp:effectExtent l="0" t="0" r="0" b="7620"/>
            <wp:wrapSquare wrapText="bothSides"/>
            <wp:docPr id="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8"/>
                    <pic:cNvPicPr>
                      <a:picLocks noChangeAspect="1"/>
                    </pic:cNvPicPr>
                  </pic:nvPicPr>
                  <pic:blipFill>
                    <a:blip r:embed="rId32"/>
                    <a:stretch>
                      <a:fillRect/>
                    </a:stretch>
                  </pic:blipFill>
                  <pic:spPr>
                    <a:xfrm>
                      <a:off x="0" y="0"/>
                      <a:ext cx="2484120" cy="388620"/>
                    </a:xfrm>
                    <a:prstGeom prst="rect">
                      <a:avLst/>
                    </a:prstGeom>
                    <a:noFill/>
                    <a:ln w="9525">
                      <a:noFill/>
                    </a:ln>
                  </pic:spPr>
                </pic:pic>
              </a:graphicData>
            </a:graphic>
          </wp:anchor>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eastAsia" w:ascii="Times New Roman" w:hAnsi="Times New Roman" w:eastAsia="Times New Roman" w:cs="Times New Roman"/>
          <w:sz w:val="24"/>
          <w:lang w:val="en-US" w:eastAsia="zh-CN"/>
        </w:rPr>
      </w:pP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其中，随机干扰 εt ~ N(0, σ2)。</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t>根据公式</w:t>
      </w:r>
      <w:r>
        <w:rPr>
          <w:rFonts w:hint="default" w:ascii="Times New Roman" w:hAnsi="Times New Roman" w:eastAsia="Times New Roman" w:cs="Times New Roman"/>
          <w:sz w:val="24"/>
          <w:lang w:val="zh-CN"/>
        </w:rPr>
        <w:t xml:space="preserve">我们可以看出，参数 </w:t>
      </w:r>
      <w:r>
        <w:rPr>
          <w:rFonts w:hint="eastAsia" w:ascii="Times New Roman" w:hAnsi="Times New Roman" w:cs="Times New Roman"/>
          <w:position w:val="-10"/>
          <w:sz w:val="24"/>
          <w:lang w:val="en-US" w:eastAsia="zh-CN"/>
        </w:rPr>
        <w:object>
          <v:shape id="_x0000_i1030" o:spt="75" type="#_x0000_t75" style="height:17pt;width:12pt;" o:ole="t" filled="f" o:preferrelative="t" stroked="f" coordsize="21600,21600">
            <v:path/>
            <v:fill on="f" focussize="0,0"/>
            <v:stroke on="f"/>
            <v:imagedata r:id="rId30" o:title=""/>
            <o:lock v:ext="edit" aspectratio="t"/>
            <w10:wrap type="none"/>
            <w10:anchorlock/>
          </v:shape>
          <o:OLEObject Type="Embed" ProgID="Equation.KSEE3" ShapeID="_x0000_i1030" DrawAspect="Content" ObjectID="_1468075730" r:id="rId33">
            <o:LockedField>false</o:LockedField>
          </o:OLEObject>
        </w:object>
      </w:r>
      <w:r>
        <w:rPr>
          <w:rFonts w:hint="default" w:ascii="Times New Roman" w:hAnsi="Times New Roman" w:eastAsia="Times New Roman" w:cs="Times New Roman"/>
          <w:sz w:val="24"/>
          <w:lang w:val="zh-CN"/>
        </w:rPr>
        <w:t> 对序列的稳定性起到决定性的作用，而噪声强度 σ2 决定了序列的波动程度。</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Times New Roman" w:hAnsi="Times New Roman" w:eastAsia="宋体" w:cs="Times New Roman"/>
          <w:sz w:val="24"/>
          <w:lang w:val="en-US" w:eastAsia="zh-CN"/>
        </w:rPr>
      </w:pPr>
      <w:r>
        <w:rPr>
          <w:rFonts w:hint="eastAsia" w:ascii="Times New Roman" w:hAnsi="Times New Roman" w:cs="Times New Roman"/>
          <w:sz w:val="24"/>
          <w:lang w:val="en-US" w:eastAsia="zh-CN"/>
        </w:rPr>
        <w:t>（三）模型形式</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720" w:firstLineChars="300"/>
        <w:jc w:val="left"/>
        <w:textAlignment w:val="auto"/>
        <w:outlineLvl w:val="9"/>
        <w:rPr>
          <w:rFonts w:hint="eastAsia" w:ascii="Times New Roman" w:hAnsi="Times New Roman" w:eastAsia="Times New Roman" w:cs="Times New Roman"/>
          <w:sz w:val="24"/>
          <w:lang w:val="en-US" w:eastAsia="zh-CN"/>
        </w:rPr>
      </w:pPr>
      <w:r>
        <w:rPr>
          <w:rFonts w:hint="default" w:ascii="Times New Roman" w:hAnsi="Times New Roman" w:eastAsia="Times New Roman" w:cs="Times New Roman"/>
          <w:sz w:val="24"/>
          <w:lang w:val="zh-CN"/>
        </w:rPr>
        <w:t>我们称</w:t>
      </w:r>
      <w:r>
        <w:rPr>
          <w:rFonts w:hint="eastAsia" w:ascii="Times New Roman" w:hAnsi="Times New Roman" w:cs="Times New Roman"/>
          <w:sz w:val="24"/>
          <w:lang w:val="en-US" w:eastAsia="zh-CN"/>
        </w:rPr>
        <w:t>上述</w:t>
      </w:r>
      <w:r>
        <w:rPr>
          <w:rFonts w:hint="default" w:ascii="Times New Roman" w:hAnsi="Times New Roman" w:eastAsia="Times New Roman" w:cs="Times New Roman"/>
          <w:sz w:val="24"/>
          <w:lang w:val="zh-CN"/>
        </w:rPr>
        <w:t>模型为一阶自回归模型</w:t>
      </w:r>
      <w:r>
        <w:rPr>
          <w:rFonts w:hint="eastAsia" w:ascii="Times New Roman" w:hAnsi="Times New Roman" w:eastAsia="Times New Roman" w:cs="Times New Roman"/>
          <w:sz w:val="24"/>
          <w:lang w:val="en-US" w:eastAsia="zh-CN"/>
        </w:rPr>
        <w:t>AR(1)</w:t>
      </w:r>
      <w:r>
        <w:rPr>
          <w:rFonts w:hint="default" w:ascii="Times New Roman" w:hAnsi="Times New Roman" w:eastAsia="Times New Roman" w:cs="Times New Roman"/>
          <w:sz w:val="24"/>
          <w:lang w:val="zh-CN"/>
        </w:rPr>
        <w:t>。</w:t>
      </w:r>
      <w:r>
        <w:rPr>
          <w:rFonts w:hint="eastAsia" w:ascii="Times New Roman" w:hAnsi="Times New Roman" w:cs="Times New Roman"/>
          <w:sz w:val="24"/>
          <w:lang w:val="en-US" w:eastAsia="zh-CN"/>
        </w:rPr>
        <w:t>然后</w:t>
      </w:r>
      <w:r>
        <w:rPr>
          <w:rFonts w:hint="default" w:ascii="Times New Roman" w:hAnsi="Times New Roman" w:eastAsia="Times New Roman" w:cs="Times New Roman"/>
          <w:sz w:val="24"/>
          <w:lang w:val="zh-CN"/>
        </w:rPr>
        <w:t xml:space="preserve">可以考虑序列值 </w:t>
      </w:r>
      <w:r>
        <w:rPr>
          <w:rFonts w:hint="default" w:ascii="Times New Roman" w:hAnsi="Times New Roman" w:eastAsia="Times New Roman" w:cs="Times New Roman"/>
          <w:position w:val="-12"/>
          <w:sz w:val="24"/>
          <w:lang w:val="zh-CN"/>
        </w:rPr>
        <w:object>
          <v:shape id="_x0000_i1031" o:spt="75" type="#_x0000_t75" style="height:18pt;width:16pt;" o:ole="t" filled="f" o:preferrelative="t" stroked="f" coordsize="21600,21600">
            <v:path/>
            <v:fill on="f" focussize="0,0"/>
            <v:stroke on="f"/>
            <v:imagedata r:id="rId24" o:title=""/>
            <o:lock v:ext="edit" aspectratio="t"/>
            <w10:wrap type="none"/>
            <w10:anchorlock/>
          </v:shape>
          <o:OLEObject Type="Embed" ProgID="Equation.KSEE3" ShapeID="_x0000_i1031" DrawAspect="Content" ObjectID="_1468075731" r:id="rId34">
            <o:LockedField>false</o:LockedField>
          </o:OLEObject>
        </w:object>
      </w:r>
      <w:r>
        <w:rPr>
          <w:rFonts w:hint="default" w:ascii="Times New Roman" w:hAnsi="Times New Roman" w:eastAsia="Times New Roman" w:cs="Times New Roman"/>
          <w:sz w:val="24"/>
          <w:lang w:val="zh-CN"/>
        </w:rPr>
        <w:t> 可由前 p 个时刻的序列值及当前的噪声表出，即</w:t>
      </w:r>
      <w:r>
        <w:rPr>
          <w:rFonts w:hint="eastAsia" w:ascii="Times New Roman" w:hAnsi="Times New Roman" w:eastAsia="Times New Roman" w:cs="Times New Roman"/>
          <w:sz w:val="24"/>
          <w:lang w:val="en-US" w:eastAsia="zh-CN"/>
        </w:rPr>
        <w:t>AR(p)</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ind w:left="0" w:firstLine="420"/>
        <w:jc w:val="left"/>
        <w:textAlignment w:val="auto"/>
        <w:outlineLvl w:val="9"/>
        <w:rPr>
          <w:rFonts w:hint="default" w:ascii="Times New Roman" w:hAnsi="Times New Roman" w:eastAsia="Times New Roman" w:cs="Times New Roman"/>
          <w:sz w:val="24"/>
          <w:lang w:val="zh-CN"/>
        </w:rPr>
      </w:pPr>
      <w:r>
        <w:rPr>
          <w:rFonts w:hint="eastAsia" w:ascii="Times New Roman" w:hAnsi="Times New Roman" w:eastAsia="Times New Roman" w:cs="Times New Roman"/>
          <w:sz w:val="24"/>
          <w:lang w:val="en-US" w:eastAsia="zh-CN"/>
        </w:rPr>
        <w:drawing>
          <wp:inline distT="0" distB="0" distL="114300" distR="114300">
            <wp:extent cx="304800" cy="304800"/>
            <wp:effectExtent l="0" t="0" r="0" b="0"/>
            <wp:docPr id="21"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IMG_256"/>
                    <pic:cNvPicPr>
                      <a:picLocks noChangeAspect="1"/>
                    </pic:cNvPicPr>
                  </pic:nvPicPr>
                  <pic:blipFill>
                    <a:blip r:embed="rId35"/>
                    <a:stretch>
                      <a:fillRect/>
                    </a:stretch>
                  </pic:blipFill>
                  <pic:spPr>
                    <a:xfrm>
                      <a:off x="0" y="0"/>
                      <a:ext cx="304800" cy="304800"/>
                    </a:xfrm>
                    <a:prstGeom prst="rect">
                      <a:avLst/>
                    </a:prstGeom>
                    <a:noFill/>
                    <a:ln w="9525">
                      <a:noFill/>
                    </a:ln>
                  </pic:spPr>
                </pic:pic>
              </a:graphicData>
            </a:graphic>
          </wp:inline>
        </w:drawing>
      </w:r>
      <w:r>
        <w:rPr>
          <w:rFonts w:hint="eastAsia" w:ascii="Times New Roman" w:hAnsi="Times New Roman" w:eastAsia="Times New Roman" w:cs="Times New Roman"/>
          <w:sz w:val="24"/>
          <w:lang w:val="zh-CN"/>
        </w:rPr>
        <w:drawing>
          <wp:inline distT="0" distB="0" distL="114300" distR="114300">
            <wp:extent cx="3703955" cy="327660"/>
            <wp:effectExtent l="0" t="0" r="14605" b="7620"/>
            <wp:docPr id="2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7"/>
                    <pic:cNvPicPr>
                      <a:picLocks noChangeAspect="1"/>
                    </pic:cNvPicPr>
                  </pic:nvPicPr>
                  <pic:blipFill>
                    <a:blip r:embed="rId36"/>
                    <a:stretch>
                      <a:fillRect/>
                    </a:stretch>
                  </pic:blipFill>
                  <pic:spPr>
                    <a:xfrm>
                      <a:off x="0" y="0"/>
                      <a:ext cx="3703955" cy="327660"/>
                    </a:xfrm>
                    <a:prstGeom prst="rect">
                      <a:avLst/>
                    </a:prstGeom>
                    <a:noFill/>
                    <a:ln w="9525">
                      <a:noFill/>
                    </a:ln>
                  </pic:spPr>
                </pic:pic>
              </a:graphicData>
            </a:graphic>
          </wp:inline>
        </w:drawing>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default" w:ascii="Times New Roman" w:hAnsi="Times New Roman" w:eastAsia="Times New Roman" w:cs="Times New Roman"/>
          <w:sz w:val="24"/>
          <w:lang w:val="zh-CN"/>
        </w:rPr>
      </w:pPr>
      <w:r>
        <w:rPr>
          <w:rFonts w:hint="default" w:ascii="Times New Roman" w:hAnsi="Times New Roman" w:eastAsia="Times New Roman" w:cs="Times New Roman"/>
          <w:sz w:val="24"/>
          <w:lang w:val="zh-CN"/>
        </w:rPr>
        <w:t>其中，</w:t>
      </w:r>
      <w:r>
        <w:rPr>
          <w:rFonts w:hint="default" w:ascii="Times New Roman" w:hAnsi="Times New Roman" w:eastAsia="Times New Roman" w:cs="Times New Roman"/>
          <w:position w:val="-10"/>
          <w:sz w:val="24"/>
          <w:lang w:val="zh-CN"/>
        </w:rPr>
        <w:object>
          <v:shape id="_x0000_i1032" o:spt="75" type="#_x0000_t75" style="height:17pt;width:12pt;" o:ole="t" filled="f" o:preferrelative="t" stroked="f" coordsize="21600,21600">
            <v:path/>
            <v:fill on="f" focussize="0,0"/>
            <v:stroke on="f"/>
            <v:imagedata r:id="rId38" o:title=""/>
            <o:lock v:ext="edit" aspectratio="t"/>
            <w10:wrap type="none"/>
            <w10:anchorlock/>
          </v:shape>
          <o:OLEObject Type="Embed" ProgID="Equation.KSEE3" ShapeID="_x0000_i1032" DrawAspect="Content" ObjectID="_1468075732" r:id="rId37">
            <o:LockedField>false</o:LockedField>
          </o:OLEObject>
        </w:object>
      </w:r>
      <w:r>
        <w:rPr>
          <w:rFonts w:hint="default" w:ascii="Times New Roman" w:hAnsi="Times New Roman" w:eastAsia="Times New Roman" w:cs="Times New Roman"/>
          <w:sz w:val="24"/>
          <w:lang w:val="zh-CN"/>
        </w:rPr>
        <w:t> 为参数，{εt} 为白噪声。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（四）模型运作流程</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对于给定的时间序列 {Xt}，我们最关注的是如何对其进行建模。一般地，平稳序列的建模过程可以用下图中的流程表示</w:t>
      </w:r>
      <w:r>
        <w:rPr>
          <w:rFonts w:hint="eastAsia" w:ascii="Times New Roman" w:hAnsi="Times New Roman" w:eastAsia="Times New Roman"/>
          <w:sz w:val="24"/>
          <w:lang w:val="zh-CN"/>
        </w:rPr>
        <w:t>：</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1</w:t>
      </w:r>
      <w:r>
        <w:rPr>
          <w:rFonts w:hint="eastAsia" w:ascii="Times New Roman" w:hAnsi="Times New Roman" w:eastAsia="Times New Roman"/>
          <w:sz w:val="24"/>
          <w:lang w:val="zh-CN"/>
        </w:rPr>
        <w:t>：</w:t>
      </w:r>
      <w:r>
        <w:rPr>
          <w:rFonts w:hint="default" w:ascii="Times New Roman" w:hAnsi="Times New Roman" w:eastAsia="Times New Roman"/>
          <w:sz w:val="24"/>
          <w:lang w:val="zh-CN"/>
        </w:rPr>
        <w:t> 对序列作白噪声检验，若经检验判定序列为白噪声，建模结束；否则转</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2 </w:t>
      </w:r>
      <w:r>
        <w:rPr>
          <w:rFonts w:hint="eastAsia" w:ascii="Times New Roman" w:hAnsi="Times New Roman" w:eastAsia="Times New Roman"/>
          <w:sz w:val="24"/>
          <w:lang w:val="zh-CN"/>
        </w:rPr>
        <w:t>：</w:t>
      </w:r>
      <w:r>
        <w:rPr>
          <w:rFonts w:hint="default" w:ascii="Times New Roman" w:hAnsi="Times New Roman" w:eastAsia="Times New Roman"/>
          <w:sz w:val="24"/>
          <w:lang w:val="zh-CN"/>
        </w:rPr>
        <w:t>对序列作平稳性检验，若经检验判定为非平稳，则进行序列的平稳化处理，转步骤 1；否则转步骤 3</w:t>
      </w:r>
    </w:p>
    <w:p>
      <w:pPr>
        <w:numPr>
          <w:ilvl w:val="0"/>
          <w:numId w:val="0"/>
        </w:numPr>
        <w:spacing w:beforeLines="0" w:afterLines="0" w:line="400" w:lineRule="exact"/>
        <w:rPr>
          <w:rFonts w:hint="default" w:ascii="Times New Roman" w:hAnsi="Times New Roman" w:eastAsia="Times New Roman"/>
          <w:sz w:val="24"/>
          <w:lang w:val="zh-CN"/>
        </w:rPr>
      </w:pPr>
      <w:r>
        <w:rPr>
          <w:rFonts w:hint="default" w:ascii="Times New Roman" w:hAnsi="Times New Roman" w:eastAsia="Times New Roman"/>
          <w:sz w:val="24"/>
          <w:lang w:val="zh-CN"/>
        </w:rPr>
        <w:t>步骤 3 </w:t>
      </w:r>
      <w:r>
        <w:rPr>
          <w:rFonts w:hint="eastAsia" w:ascii="Times New Roman" w:hAnsi="Times New Roman" w:eastAsia="Times New Roman"/>
          <w:sz w:val="24"/>
          <w:lang w:val="zh-CN"/>
        </w:rPr>
        <w:t>：</w:t>
      </w:r>
      <w:r>
        <w:rPr>
          <w:rFonts w:hint="default" w:ascii="Times New Roman" w:hAnsi="Times New Roman" w:eastAsia="Times New Roman"/>
          <w:sz w:val="24"/>
          <w:lang w:val="zh-CN"/>
        </w:rPr>
        <w:t>对模型进行识别，估计其参数，转步骤 4</w:t>
      </w:r>
    </w:p>
    <w:p>
      <w:pPr>
        <w:numPr>
          <w:ilvl w:val="0"/>
          <w:numId w:val="0"/>
        </w:numPr>
        <w:spacing w:beforeLines="0" w:afterLines="0" w:line="400" w:lineRule="exact"/>
        <w:rPr>
          <w:rFonts w:hint="eastAsia" w:ascii="Times New Roman" w:hAnsi="Times New Roman" w:eastAsia="Times New Roman"/>
          <w:sz w:val="24"/>
          <w:lang w:val="zh-CN"/>
        </w:rPr>
      </w:pPr>
      <w:r>
        <w:rPr>
          <w:rFonts w:hint="default" w:ascii="Times New Roman" w:hAnsi="Times New Roman" w:eastAsia="Times New Roman"/>
          <w:sz w:val="24"/>
          <w:lang w:val="zh-CN"/>
        </w:rPr>
        <w:t>步骤 4</w:t>
      </w:r>
      <w:r>
        <w:rPr>
          <w:rFonts w:hint="eastAsia" w:ascii="Times New Roman" w:hAnsi="Times New Roman" w:eastAsia="Times New Roman"/>
          <w:sz w:val="24"/>
          <w:lang w:val="zh-CN"/>
        </w:rPr>
        <w:t>：</w:t>
      </w:r>
      <w:r>
        <w:rPr>
          <w:rFonts w:hint="default" w:ascii="Times New Roman" w:hAnsi="Times New Roman" w:eastAsia="Times New Roman"/>
          <w:sz w:val="24"/>
          <w:lang w:val="zh-CN"/>
        </w:rPr>
        <w:t> 检验模型的适用性，若检验通过，则得到拟合模型并可对序列做预测；</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五</w:t>
      </w:r>
      <w:r>
        <w:rPr>
          <w:rFonts w:hint="eastAsia" w:ascii="Times New Roman" w:hAnsi="Times New Roman" w:eastAsia="Times New Roman"/>
          <w:sz w:val="24"/>
          <w:lang w:val="zh-CN" w:eastAsia="zh-CN"/>
        </w:rPr>
        <w:t>）模型</w:t>
      </w:r>
      <w:r>
        <w:rPr>
          <w:rFonts w:hint="eastAsia" w:ascii="Times New Roman" w:hAnsi="Times New Roman" w:eastAsia="Times New Roman"/>
          <w:sz w:val="24"/>
          <w:lang w:val="en-US" w:eastAsia="zh-CN"/>
        </w:rPr>
        <w:t>识别：</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一般有两种方法来决定p：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1</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自相关函数和</w:t>
      </w:r>
      <w:r>
        <w:rPr>
          <w:rFonts w:hint="eastAsia" w:ascii="Times New Roman" w:hAnsi="Times New Roman" w:eastAsia="Times New Roman"/>
          <w:sz w:val="24"/>
          <w:lang w:val="zh-CN" w:eastAsia="zh-CN"/>
        </w:rPr>
        <w:t>偏相关函数判断p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AR(p)序列的样本</w:t>
      </w:r>
      <w:r>
        <w:rPr>
          <w:rFonts w:hint="eastAsia" w:ascii="Times New Roman" w:hAnsi="Times New Roman" w:eastAsia="Times New Roman"/>
          <w:sz w:val="24"/>
          <w:lang w:val="zh-CN"/>
        </w:rPr>
        <w:t>自相关系数拖尾</w:t>
      </w:r>
      <w:r>
        <w:rPr>
          <w:rFonts w:hint="eastAsia" w:ascii="Times New Roman" w:hAnsi="Times New Roman" w:eastAsia="Times New Roman"/>
          <w:sz w:val="24"/>
          <w:lang w:val="zh-CN" w:eastAsia="zh-CN"/>
        </w:rPr>
        <w:t>，偏相关函数是p步截尾的。</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所谓截尾指的是从某阶开始均为（接近）0的性质，拖尾指的是并不存在某一阶突然跳变到0而是逐渐衰减为0。</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2</w:t>
      </w:r>
      <w:r>
        <w:rPr>
          <w:rFonts w:hint="eastAsia" w:ascii="Times New Roman" w:hAnsi="Times New Roman" w:eastAsia="Times New Roman"/>
          <w:sz w:val="24"/>
          <w:lang w:val="zh-CN" w:eastAsia="zh-CN"/>
        </w:rPr>
        <w:t>）信息准则— AIC、BIC、HQ</w:t>
      </w:r>
      <w:r>
        <w:rPr>
          <w:rFonts w:hint="eastAsia" w:ascii="Times New Roman" w:hAnsi="Times New Roman" w:eastAsia="Times New Roman"/>
          <w:sz w:val="24"/>
          <w:lang w:val="en-US" w:eastAsia="zh-CN"/>
        </w:rPr>
        <w:t>判断p</w:t>
      </w:r>
    </w:p>
    <w:p>
      <w:pPr>
        <w:numPr>
          <w:ilvl w:val="0"/>
          <w:numId w:val="0"/>
        </w:numPr>
        <w:spacing w:beforeLines="0" w:afterLines="0" w:line="400" w:lineRule="exact"/>
        <w:ind w:firstLine="420" w:firstLineChars="0"/>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现在有以上这么多可供选择的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不仅仅包括AIC准则，目前选择模型常用如下准则：</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AIC=-2ln(L)+2k 中文名字：赤池信息量</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zh-CN" w:eastAsia="zh-CN"/>
        </w:rPr>
        <w:t>BIC=-2ln(L)+ln(n)*k 中文名字：贝叶斯信息量</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2.2.2 移动平均模型MA(q)介绍</w:t>
      </w:r>
      <w:r>
        <w:rPr>
          <w:rFonts w:hint="eastAsia" w:ascii="Times New Roman" w:hAnsi="Times New Roman" w:eastAsia="Times New Roman"/>
          <w:sz w:val="24"/>
          <w:lang w:val="zh-CN"/>
        </w:rPr>
        <w:tab/>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MA模型和AR大同小异，它并非是历史时序值的线性组合而是历史白噪声的线性组合。与AR最大的不同之处在于，AR模型中历史白噪声的影响是间接影响当前预测值的</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而MA</w:t>
      </w:r>
      <w:r>
        <w:rPr>
          <w:rFonts w:hint="eastAsia" w:ascii="Times New Roman" w:hAnsi="Times New Roman" w:eastAsia="Times New Roman"/>
          <w:sz w:val="24"/>
          <w:lang w:val="zh-CN"/>
        </w:rPr>
        <w:t>模型中历史白噪声的影响</w:t>
      </w:r>
      <w:r>
        <w:rPr>
          <w:rFonts w:hint="eastAsia" w:ascii="Times New Roman" w:hAnsi="Times New Roman" w:eastAsia="Times New Roman"/>
          <w:sz w:val="24"/>
          <w:lang w:val="en-US" w:eastAsia="zh-CN"/>
        </w:rPr>
        <w:t>是直接</w:t>
      </w:r>
      <w:r>
        <w:rPr>
          <w:rFonts w:hint="eastAsia" w:ascii="Times New Roman" w:hAnsi="Times New Roman" w:eastAsia="Times New Roman"/>
          <w:sz w:val="24"/>
          <w:lang w:val="zh-CN"/>
        </w:rPr>
        <w:t>影响当前预测值的</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 xml:space="preserve">     </w:t>
      </w:r>
      <w:r>
        <w:rPr>
          <w:rFonts w:hint="eastAsia" w:ascii="Times New Roman" w:hAnsi="Times New Roman" w:eastAsia="Times New Roman"/>
          <w:sz w:val="24"/>
          <w:lang w:val="en-US" w:eastAsia="zh-CN"/>
        </w:rPr>
        <w:object>
          <v:shape id="_x0000_i1033" o:spt="75" type="#_x0000_t75" style="height:19pt;width:174pt;" o:ole="t" filled="f" o:preferrelative="t" stroked="f" coordsize="21600,21600">
            <v:path/>
            <v:fill on="f" focussize="0,0"/>
            <v:stroke on="f"/>
            <v:imagedata r:id="rId40" o:title=""/>
            <o:lock v:ext="edit" aspectratio="t"/>
            <w10:wrap type="none"/>
            <w10:anchorlock/>
          </v:shape>
          <o:OLEObject Type="Embed" ProgID="Equation.KSEE3" ShapeID="_x0000_i1033" DrawAspect="Content" ObjectID="_1468075733" r:id="rId39">
            <o:LockedField>false</o:LockedField>
          </o:OLEObject>
        </w:object>
      </w:r>
      <w:r>
        <w:rPr>
          <w:rFonts w:hint="eastAsia" w:ascii="Times New Roman" w:hAnsi="Times New Roman" w:eastAsia="Times New Roman"/>
          <w:sz w:val="24"/>
          <w:lang w:val="en-US" w:eastAsia="zh-CN"/>
        </w:rPr>
        <w:t>，其中</w:t>
      </w:r>
      <w:r>
        <w:rPr>
          <w:rFonts w:hint="eastAsia" w:ascii="Times New Roman" w:hAnsi="Times New Roman" w:eastAsia="Times New Roman"/>
          <w:sz w:val="24"/>
          <w:lang w:val="en-US" w:eastAsia="zh-CN"/>
        </w:rPr>
        <w:object>
          <v:shape id="_x0000_i1034" o:spt="75" type="#_x0000_t75" style="height:18pt;width:12pt;" o:ole="t" filled="f" o:preferrelative="t" stroked="f" coordsize="21600,21600">
            <v:path/>
            <v:fill on="f" focussize="0,0"/>
            <v:stroke on="f"/>
            <v:imagedata r:id="rId42" o:title=""/>
            <o:lock v:ext="edit" aspectratio="t"/>
            <w10:wrap type="none"/>
            <w10:anchorlock/>
          </v:shape>
          <o:OLEObject Type="Embed" ProgID="Equation.KSEE3" ShapeID="_x0000_i1034" DrawAspect="Content" ObjectID="_1468075734" r:id="rId41">
            <o:LockedField>false</o:LockedField>
          </o:OLEObject>
        </w:object>
      </w:r>
      <w:r>
        <w:rPr>
          <w:rFonts w:hint="eastAsia" w:ascii="Times New Roman" w:hAnsi="Times New Roman" w:eastAsia="Times New Roman"/>
          <w:sz w:val="24"/>
          <w:lang w:val="en-US" w:eastAsia="zh-CN"/>
        </w:rPr>
        <w:t>为待定参数，</w:t>
      </w:r>
      <w:r>
        <w:rPr>
          <w:rFonts w:hint="eastAsia" w:ascii="Times New Roman" w:hAnsi="Times New Roman" w:eastAsia="Times New Roman"/>
          <w:sz w:val="24"/>
          <w:lang w:val="en-US" w:eastAsia="zh-CN"/>
        </w:rPr>
        <w:object>
          <v:shape id="_x0000_i1035" o:spt="75" type="#_x0000_t75" style="height:18pt;width:12pt;" o:ole="t" filled="f" o:preferrelative="t" stroked="f" coordsize="21600,21600">
            <v:path/>
            <v:fill on="f" focussize="0,0"/>
            <v:stroke on="f"/>
            <v:imagedata r:id="rId44" o:title=""/>
            <o:lock v:ext="edit" aspectratio="t"/>
            <w10:wrap type="none"/>
            <w10:anchorlock/>
          </v:shape>
          <o:OLEObject Type="Embed" ProgID="Equation.KSEE3" ShapeID="_x0000_i1035" DrawAspect="Content" ObjectID="_1468075735" r:id="rId43">
            <o:LockedField>false</o:LockedField>
          </o:OLEObject>
        </w:object>
      </w:r>
      <w:r>
        <w:rPr>
          <w:rFonts w:hint="eastAsia" w:ascii="Times New Roman" w:hAnsi="Times New Roman" w:eastAsia="Times New Roman"/>
          <w:sz w:val="24"/>
          <w:lang w:val="en-US" w:eastAsia="zh-CN"/>
        </w:rPr>
        <w:t>为t时刻的干扰项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用过去各个时期的随机干扰项活预测误差的线性组合来表达当前预测值</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（三）模型定阶</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同样有俩中方法判断q</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1</w:t>
      </w: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自相关函数和</w:t>
      </w:r>
      <w:r>
        <w:rPr>
          <w:rFonts w:hint="eastAsia" w:ascii="Times New Roman" w:hAnsi="Times New Roman" w:eastAsia="Times New Roman"/>
          <w:sz w:val="24"/>
          <w:lang w:val="zh-CN" w:eastAsia="zh-CN"/>
        </w:rPr>
        <w:t>偏相关函数判断</w:t>
      </w:r>
      <w:r>
        <w:rPr>
          <w:rFonts w:hint="eastAsia" w:ascii="Times New Roman" w:hAnsi="Times New Roman" w:eastAsia="Times New Roman"/>
          <w:sz w:val="24"/>
          <w:lang w:val="en-US" w:eastAsia="zh-CN"/>
        </w:rPr>
        <w:t>q</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en-US" w:eastAsia="zh-CN"/>
        </w:rPr>
        <w:t>MA（q）</w:t>
      </w:r>
      <w:r>
        <w:rPr>
          <w:rFonts w:hint="eastAsia" w:ascii="Times New Roman" w:hAnsi="Times New Roman" w:eastAsia="Times New Roman"/>
          <w:sz w:val="24"/>
          <w:lang w:val="zh-CN" w:eastAsia="zh-CN"/>
        </w:rPr>
        <w:t>序列的样本</w:t>
      </w:r>
      <w:r>
        <w:rPr>
          <w:rFonts w:hint="eastAsia" w:ascii="Times New Roman" w:hAnsi="Times New Roman" w:eastAsia="Times New Roman"/>
          <w:sz w:val="24"/>
          <w:lang w:val="zh-CN"/>
        </w:rPr>
        <w:t>q阶移动平均模型的自相关系数q阶截尾，偏自相关系数拖尾</w:t>
      </w:r>
      <w:r>
        <w:rPr>
          <w:rFonts w:hint="eastAsia" w:ascii="Times New Roman" w:hAnsi="Times New Roman" w:eastAsia="Times New Roman"/>
          <w:sz w:val="24"/>
          <w:lang w:val="en-US" w:eastAsia="zh-CN"/>
        </w:rPr>
        <w:t>,一般采取此方法</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2</w:t>
      </w:r>
      <w:r>
        <w:rPr>
          <w:rFonts w:hint="eastAsia" w:ascii="Times New Roman" w:hAnsi="Times New Roman" w:eastAsia="Times New Roman"/>
          <w:sz w:val="24"/>
          <w:lang w:val="zh-CN" w:eastAsia="zh-CN"/>
        </w:rPr>
        <w:t>）信息准则— AIC、BIC</w:t>
      </w:r>
      <w:r>
        <w:rPr>
          <w:rFonts w:hint="eastAsia" w:ascii="Times New Roman" w:hAnsi="Times New Roman" w:eastAsia="Times New Roman"/>
          <w:sz w:val="24"/>
          <w:lang w:val="en-US" w:eastAsia="zh-CN"/>
        </w:rPr>
        <w:t>判断q</w:t>
      </w:r>
    </w:p>
    <w:p>
      <w:pPr>
        <w:numPr>
          <w:ilvl w:val="0"/>
          <w:numId w:val="0"/>
        </w:numPr>
        <w:spacing w:beforeLines="0" w:afterLines="0" w:line="400" w:lineRule="exact"/>
        <w:rPr>
          <w:rFonts w:hint="eastAsia" w:ascii="Times New Roman" w:hAnsi="Times New Roman" w:eastAsia="Times New Roman"/>
          <w:sz w:val="24"/>
          <w:lang w:val="zh-CN" w:eastAsia="zh-CN"/>
        </w:rPr>
      </w:pPr>
      <w:r>
        <w:rPr>
          <w:rFonts w:hint="eastAsia" w:ascii="Times New Roman" w:hAnsi="Times New Roman" w:eastAsia="Times New Roman"/>
          <w:sz w:val="24"/>
          <w:lang w:val="en-US" w:eastAsia="zh-CN"/>
        </w:rPr>
        <w:t>关于MA</w:t>
      </w:r>
      <w:r>
        <w:rPr>
          <w:rFonts w:hint="eastAsia" w:ascii="Times New Roman" w:hAnsi="Times New Roman" w:eastAsia="Times New Roman"/>
          <w:sz w:val="24"/>
          <w:lang w:val="zh-CN" w:eastAsia="zh-CN"/>
        </w:rPr>
        <w:t>模型，我们通常采用AIC法则。我们知道：增加自由参数的数目提高了拟合的优良性，AIC鼓励数据拟合的优良性但是尽量避免出现过度拟合(Overfitting)的情况。所以优先考虑的模型应是AIC值最小的那一个。赤池信息准则的方法是寻找可以最好地解释数据但包含最少自由参数的模型。</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2.2.3 自回归移动平均模型ARMA(p,q)介绍</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由模型名字可知，</w:t>
      </w:r>
      <w:r>
        <w:rPr>
          <w:rFonts w:hint="eastAsia" w:ascii="Times New Roman" w:hAnsi="Times New Roman" w:eastAsia="Times New Roman"/>
          <w:sz w:val="24"/>
          <w:lang w:val="zh-CN"/>
        </w:rPr>
        <w:t>自回归移动平均模型是与自回归和移动平均模型两部分组成。所以可以表示为ARMA(p, q)。p是自回归阶数，q是移动平均阶数。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position w:val="-14"/>
          <w:sz w:val="27"/>
          <w:szCs w:val="27"/>
          <w:lang w:val="en-US" w:eastAsia="zh-CN"/>
        </w:rPr>
        <w:object>
          <v:shape id="_x0000_i1036" o:spt="75" type="#_x0000_t75" style="height:19pt;width:370.15pt;" o:ole="t" filled="f" o:preferrelative="t" stroked="f" coordsize="21600,21600">
            <v:path/>
            <v:fill on="f" focussize="0,0"/>
            <v:stroke on="f"/>
            <v:imagedata r:id="rId46" o:title=""/>
            <o:lock v:ext="edit" aspectratio="t"/>
            <w10:wrap type="none"/>
            <w10:anchorlock/>
          </v:shape>
          <o:OLEObject Type="Embed" ProgID="Equation.KSEE3" ShapeID="_x0000_i1036" DrawAspect="Content" ObjectID="_1468075736" r:id="rId45">
            <o:LockedField>false</o:LockedField>
          </o:OLEObject>
        </w:objec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sz w:val="27"/>
          <w:szCs w:val="27"/>
          <w:lang w:val="en-US" w:eastAsia="zh-CN"/>
        </w:rPr>
        <w:t>式中符号：p和q是模型的自回归阶数和移动平均阶数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a和</w:t>
      </w:r>
      <w:r>
        <w:rPr>
          <w:rFonts w:hint="eastAsia" w:ascii="Times New Roman" w:hAnsi="Times New Roman" w:eastAsia="Times New Roman"/>
          <w:sz w:val="24"/>
          <w:lang w:val="en-US" w:eastAsia="zh-CN"/>
        </w:rPr>
        <w:object>
          <v:shape id="_x0000_i1037" o:spt="75" type="#_x0000_t75" style="height:13.95pt;width:10pt;" o:ole="t" filled="f" o:preferrelative="t" stroked="f" coordsize="21600,21600">
            <v:path/>
            <v:fill on="f" focussize="0,0"/>
            <v:stroke on="f"/>
            <v:imagedata r:id="rId48" o:title=""/>
            <o:lock v:ext="edit" aspectratio="t"/>
            <w10:wrap type="none"/>
            <w10:anchorlock/>
          </v:shape>
          <o:OLEObject Type="Embed" ProgID="Equation.KSEE3" ShapeID="_x0000_i1037" DrawAspect="Content" ObjectID="_1468075737" r:id="rId47">
            <o:LockedField>false</o:LockedField>
          </o:OLEObject>
        </w:object>
      </w:r>
      <w:r>
        <w:rPr>
          <w:rFonts w:hint="eastAsia" w:ascii="Times New Roman" w:hAnsi="Times New Roman" w:eastAsia="Times New Roman"/>
          <w:sz w:val="24"/>
          <w:lang w:val="en-US" w:eastAsia="zh-CN"/>
        </w:rPr>
        <w:t>是不为零的待定系数，</w:t>
      </w:r>
      <w:r>
        <w:rPr>
          <w:rFonts w:hint="eastAsia" w:ascii="Times New Roman" w:hAnsi="Times New Roman" w:eastAsia="Times New Roman"/>
          <w:sz w:val="24"/>
          <w:lang w:val="en-US" w:eastAsia="zh-CN"/>
        </w:rPr>
        <w:object>
          <v:shape id="_x0000_i1038" o:spt="75" type="#_x0000_t75" style="height:11pt;width:10pt;" o:ole="t" filled="f" o:preferrelative="t" stroked="f" coordsize="21600,21600">
            <v:path/>
            <v:fill on="f" focussize="0,0"/>
            <v:stroke on="f"/>
            <v:imagedata r:id="rId50" o:title=""/>
            <o:lock v:ext="edit" aspectratio="t"/>
            <w10:wrap type="none"/>
            <w10:anchorlock/>
          </v:shape>
          <o:OLEObject Type="Embed" ProgID="Equation.KSEE3" ShapeID="_x0000_i1038" DrawAspect="Content" ObjectID="_1468075738" r:id="rId49">
            <o:LockedField>false</o:LockedField>
          </o:OLEObject>
        </w:object>
      </w:r>
      <w:r>
        <w:rPr>
          <w:rFonts w:hint="eastAsia" w:ascii="Times New Roman" w:hAnsi="Times New Roman" w:eastAsia="Times New Roman"/>
          <w:sz w:val="24"/>
          <w:lang w:val="en-US" w:eastAsia="zh-CN"/>
        </w:rPr>
        <w:t>为独立的误差项</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ARMA模型</w:t>
      </w:r>
      <w:r>
        <w:rPr>
          <w:rFonts w:hint="eastAsia" w:ascii="Times New Roman" w:hAnsi="Times New Roman" w:eastAsia="Times New Roman"/>
          <w:sz w:val="24"/>
          <w:lang w:val="zh-CN"/>
        </w:rPr>
        <w:t>型结合了</w:t>
      </w:r>
      <w:r>
        <w:rPr>
          <w:rFonts w:hint="eastAsia" w:ascii="Times New Roman" w:hAnsi="Times New Roman" w:eastAsia="Times New Roman"/>
          <w:sz w:val="24"/>
          <w:lang w:val="en-US" w:eastAsia="zh-CN"/>
        </w:rPr>
        <w:t>上述</w:t>
      </w:r>
      <w:r>
        <w:rPr>
          <w:rFonts w:hint="eastAsia" w:ascii="Times New Roman" w:hAnsi="Times New Roman" w:eastAsia="Times New Roman"/>
          <w:sz w:val="24"/>
          <w:lang w:val="zh-CN"/>
        </w:rPr>
        <w:t>两个模型的特点，其中，AR可以解决当前数据与后期数据之间的关系，MA则可以解决随机变动也就是噪声的问题。</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（三）模型识别</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模型的识别方法一般有两种，一种是自相关函数（ACF），另一种是偏自相关函数（PACF）。这两种方法是识别ARMA模型最有效的方法。可以采用两种函数的截尾性质来判断该模型的类型。</w:t>
      </w:r>
      <w:r>
        <w:rPr>
          <w:rFonts w:hint="eastAsia" w:ascii="Times New Roman" w:hAnsi="Times New Roman" w:eastAsia="Times New Roman"/>
          <w:sz w:val="24"/>
          <w:lang w:val="en-US" w:eastAsia="zh-CN"/>
        </w:rPr>
        <w:t>判断方法如表2.2所示：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模型</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ACF</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PACF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AR(p)</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p阶后结尾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MA(q)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q阶后结尾</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衰减趋于零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ARMA(p,q)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q阶后衰减趋于零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vertAlign w:val="baseline"/>
                <w:lang w:val="en-US" w:eastAsia="zh-CN"/>
              </w:rPr>
            </w:pPr>
            <w:r>
              <w:rPr>
                <w:rFonts w:hint="eastAsia" w:ascii="微软雅黑" w:hAnsi="微软雅黑" w:eastAsia="微软雅黑" w:cs="微软雅黑"/>
                <w:i w:val="0"/>
                <w:caps w:val="0"/>
                <w:color w:val="4F4F4F"/>
                <w:spacing w:val="0"/>
                <w:sz w:val="19"/>
                <w:szCs w:val="19"/>
                <w:shd w:val="clear" w:fill="FFFFFF"/>
                <w:vertAlign w:val="baseline"/>
                <w:lang w:val="en-US" w:eastAsia="zh-CN"/>
              </w:rPr>
              <w:t>p阶后衰减趋于零</w:t>
            </w:r>
          </w:p>
        </w:tc>
      </w:tr>
    </w:tbl>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 xml:space="preserve">                               表2.2</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使用自相关函数和偏自相关函数的截尾来判断模型为ARMA模型时，并不能确定p和q的阶数，为了比较精确的确定p和q的阶数，就必须与常用的定阶准则联合起来应用。如今应用最为广泛的是AIC（最小信息量准则（A-Information Criterion））和BIC准则</w:t>
      </w:r>
    </w:p>
    <w:p>
      <w:pPr>
        <w:numPr>
          <w:ilvl w:val="0"/>
          <w:numId w:val="0"/>
        </w:numPr>
        <w:spacing w:beforeLines="0" w:afterLines="0" w:line="400" w:lineRule="exact"/>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四</w:t>
      </w:r>
      <w:r>
        <w:rPr>
          <w:rFonts w:hint="eastAsia" w:ascii="Times New Roman" w:hAnsi="Times New Roman" w:eastAsia="Times New Roman"/>
          <w:sz w:val="24"/>
          <w:lang w:val="zh-CN" w:eastAsia="zh-CN"/>
        </w:rPr>
        <w:t>）</w:t>
      </w:r>
      <w:r>
        <w:rPr>
          <w:rFonts w:hint="eastAsia" w:ascii="Times New Roman" w:hAnsi="Times New Roman" w:eastAsia="Times New Roman"/>
          <w:sz w:val="24"/>
          <w:lang w:val="zh-CN"/>
        </w:rPr>
        <w:t>ARMA建模步骤</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（1）对输入的数据进行判断，判断其是否为平稳非纯随机序列，若平稳则直接进入步骤2；若不平稳则进行数据处理，处理后才能进入步骤2。</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（2）通过自相关和偏自相关函数，并结合AIC或BIC准则对建立的模型进行模型识别和定阶。</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（3）完成模型识别和定阶后，进入模型的参数估计阶段。</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（4）完成参数估计后，对拟合的模型进行适应性检验。如果拟合模型通过检验，则开始进行预测阶段。若模型检验不通过，则重新进行模型识别和检验，即重复步骤2，重新选择模型。</w:t>
      </w:r>
    </w:p>
    <w:p>
      <w:pPr>
        <w:numPr>
          <w:ilvl w:val="0"/>
          <w:numId w:val="0"/>
        </w:numPr>
        <w:spacing w:beforeLines="0" w:afterLines="0" w:line="400" w:lineRule="exact"/>
        <w:rPr>
          <w:rFonts w:hint="eastAsia" w:ascii="Times New Roman" w:hAnsi="Times New Roman" w:eastAsia="Times New Roman"/>
          <w:sz w:val="24"/>
          <w:lang w:val="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    （5）最后，利用适应性高的拟合模型，来预测序列的未来变化趋势。</w:t>
      </w:r>
    </w:p>
    <w:p>
      <w:pPr>
        <w:numPr>
          <w:ilvl w:val="0"/>
          <w:numId w:val="0"/>
        </w:numPr>
        <w:spacing w:beforeLines="0" w:afterLines="0" w:line="400" w:lineRule="exact"/>
        <w:rPr>
          <w:rFonts w:hint="eastAsia" w:ascii="Times New Roman" w:hAnsi="Times New Roman" w:eastAsia="Times New Roman"/>
          <w:sz w:val="24"/>
          <w:lang w:val="en-US" w:eastAsia="zh-CN"/>
        </w:rPr>
      </w:pP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2.2.4 自回归差分移动平均模型ARIMA(p,d,q)介绍</w:t>
      </w:r>
      <w:r>
        <w:rPr>
          <w:rFonts w:hint="eastAsia" w:ascii="Times New Roman" w:hAnsi="Times New Roman" w:eastAsia="Times New Roman"/>
          <w:sz w:val="24"/>
          <w:lang w:val="zh-CN"/>
        </w:rPr>
        <w:tab/>
      </w:r>
      <w:r>
        <w:rPr>
          <w:rFonts w:hint="eastAsia" w:ascii="Times New Roman" w:hAnsi="Times New Roman" w:eastAsia="Times New Roman"/>
          <w:sz w:val="24"/>
          <w:lang w:val="zh-CN"/>
        </w:rPr>
        <w:t>3</w:t>
      </w:r>
    </w:p>
    <w:p>
      <w:pPr>
        <w:ind w:firstLine="420" w:firstLineChars="200"/>
        <w:rPr>
          <w:rFonts w:hint="eastAsia" w:ascii="Times New Roman" w:hAnsi="Times New Roman" w:eastAsia="Times New Roman"/>
          <w:sz w:val="24"/>
          <w:lang w:val="en-US" w:eastAsia="zh-CN"/>
        </w:rPr>
      </w:pPr>
      <w:r>
        <w:rPr>
          <w:rFonts w:hint="eastAsia"/>
          <w:szCs w:val="21"/>
        </w:rPr>
        <w:t>所谓ARIMA模型，</w:t>
      </w:r>
      <w:r>
        <w:rPr>
          <w:rFonts w:hint="eastAsia"/>
          <w:szCs w:val="21"/>
          <w:lang w:val="en-GB"/>
        </w:rPr>
        <w:t>是指将非平稳时间序列转化为平稳时间序列，然后将平稳的时间序列建立ARMA模型。</w:t>
      </w:r>
      <w:r>
        <w:rPr>
          <w:szCs w:val="21"/>
          <w:lang w:val="en-GB"/>
        </w:rPr>
        <w:t>ARIMA</w:t>
      </w:r>
      <w:r>
        <w:rPr>
          <w:rFonts w:hint="eastAsia"/>
          <w:szCs w:val="21"/>
          <w:lang w:val="en-GB"/>
        </w:rPr>
        <w:t>模型根据原序列是否平稳</w:t>
      </w:r>
      <w:r>
        <w:rPr>
          <w:rFonts w:hint="eastAsia"/>
          <w:szCs w:val="21"/>
          <w:lang w:val="en-US" w:eastAsia="zh-CN"/>
        </w:rPr>
        <w:t>是模型的最大不同点，</w:t>
      </w:r>
      <w:r>
        <w:rPr>
          <w:rFonts w:hint="eastAsia" w:ascii="Times New Roman" w:hAnsi="Times New Roman" w:eastAsia="Times New Roman"/>
          <w:sz w:val="24"/>
          <w:lang w:val="en-US" w:eastAsia="zh-CN"/>
        </w:rPr>
        <w:t>因此时间序列的平稳性是建模的重要前提。</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（一）时间序列的平稳性</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en-US" w:eastAsia="zh-CN"/>
        </w:rPr>
        <w:t>时间序列的平稳性的定义：</w:t>
      </w:r>
      <w:r>
        <w:rPr>
          <w:rFonts w:hint="eastAsia" w:ascii="Times New Roman" w:hAnsi="Times New Roman" w:eastAsia="Times New Roman"/>
          <w:sz w:val="24"/>
          <w:lang w:val="zh-CN"/>
        </w:rPr>
        <w:t>假定某个时间序列由某一随机过程生成，即假定时间序列{Xt}（t=1, 2, …）的每一个数值都是从一个概率分布中随机得到的。如果经由该随机过程所生成的时间序列满足下列条件：</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均值E(Xt)=m是与时间t 无关的常数；</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方差Var(Xt)=s^2是与时间t 无关的常数；</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协方差Cov(Xt,Xt+k)=gk 是只与时期间隔k有关，与时间t 无关的常数；则称经由该随机过程而生成的时间序列是平稳的。该随机过程便是一个平稳的随机过程，</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zh-CN"/>
        </w:rPr>
        <w:t>平稳时间序列粗略地讲，</w:t>
      </w:r>
      <w:r>
        <w:rPr>
          <w:rFonts w:hint="eastAsia" w:ascii="Times New Roman" w:hAnsi="Times New Roman" w:eastAsia="Times New Roman"/>
          <w:sz w:val="24"/>
          <w:lang w:val="en-US" w:eastAsia="zh-CN"/>
        </w:rPr>
        <w:t>就是</w:t>
      </w:r>
      <w:r>
        <w:rPr>
          <w:rFonts w:hint="eastAsia" w:ascii="Times New Roman" w:hAnsi="Times New Roman" w:eastAsia="Times New Roman"/>
          <w:sz w:val="24"/>
          <w:lang w:val="zh-CN"/>
        </w:rPr>
        <w:t>一个时间序列，如果均值没有系统的变化（无趋势）、方差没有系统变化，且严格消除了周期性变化，就称之是平稳的</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（二）</w:t>
      </w:r>
      <w:r>
        <w:rPr>
          <w:rFonts w:ascii="宋体" w:hAnsi="宋体" w:eastAsia="宋体" w:cs="宋体"/>
          <w:kern w:val="0"/>
          <w:sz w:val="24"/>
          <w:szCs w:val="24"/>
          <w:lang w:val="en-US" w:eastAsia="zh-CN" w:bidi="ar"/>
        </w:rPr>
        <w:t>检验时间序列模型平稳的方法</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检验时间序列模型平稳的方法</w:t>
      </w:r>
      <w:r>
        <w:rPr>
          <w:rFonts w:hint="eastAsia" w:ascii="宋体" w:hAnsi="宋体" w:cs="宋体"/>
          <w:kern w:val="0"/>
          <w:sz w:val="24"/>
          <w:szCs w:val="24"/>
          <w:lang w:val="en-US" w:eastAsia="zh-CN" w:bidi="ar"/>
        </w:rPr>
        <w:t>有数据图观察法，单位根检验法</w:t>
      </w:r>
      <w:r>
        <w:rPr>
          <w:rFonts w:ascii="宋体" w:hAnsi="宋体" w:eastAsia="宋体" w:cs="宋体"/>
          <w:kern w:val="0"/>
          <w:sz w:val="24"/>
          <w:szCs w:val="24"/>
          <w:lang w:val="en-US" w:eastAsia="zh-CN" w:bidi="ar"/>
        </w:rPr>
        <w:t>一般采用 ADF 单位根检验模型去检验。</w:t>
      </w:r>
    </w:p>
    <w:p>
      <w:pPr>
        <w:numPr>
          <w:ilvl w:val="0"/>
          <w:numId w:val="3"/>
        </w:numPr>
        <w:spacing w:beforeLines="0" w:afterLines="0" w:line="400" w:lineRule="exact"/>
        <w:ind w:firstLine="600"/>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图形检验</w:t>
      </w:r>
    </w:p>
    <w:p>
      <w:pPr>
        <w:numPr>
          <w:ilvl w:val="0"/>
          <w:numId w:val="0"/>
        </w:numPr>
        <w:spacing w:beforeLines="0" w:afterLines="0" w:line="400" w:lineRule="exact"/>
        <w:rPr>
          <w:rFonts w:hint="eastAsia" w:ascii="Times New Roman" w:hAnsi="Times New Roman" w:eastAsia="Times New Roman"/>
          <w:sz w:val="24"/>
          <w:lang w:val="zh-CN"/>
        </w:rPr>
      </w:pPr>
      <w:r>
        <w:rPr>
          <w:rFonts w:hint="eastAsia" w:ascii="Times New Roman" w:hAnsi="Times New Roman" w:eastAsia="Times New Roman"/>
          <w:sz w:val="24"/>
          <w:lang w:val="zh-CN"/>
        </w:rPr>
        <w:t>平稳随机过程的均值和方差函数是常数，意味着平稳时间序列的取值必然围绕一个水平的中心趋势，以相同的发散程度分布。根据这一点，可以从数据分布图形直接对数据是否平稳进行判断。</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w:t>
      </w:r>
      <w:r>
        <w:rPr>
          <w:rFonts w:hint="eastAsia" w:ascii="Times New Roman" w:hAnsi="Times New Roman"/>
          <w:sz w:val="24"/>
          <w:lang w:val="en-US" w:eastAsia="zh-CN"/>
        </w:rPr>
        <w:t>2</w:t>
      </w:r>
      <w:r>
        <w:rPr>
          <w:rFonts w:hint="eastAsia" w:ascii="Times New Roman" w:hAnsi="Times New Roman" w:eastAsia="Times New Roman"/>
          <w:sz w:val="24"/>
          <w:lang w:val="zh-CN"/>
        </w:rPr>
        <w:t>）自相关图检验</w:t>
      </w:r>
    </w:p>
    <w:p>
      <w:pPr>
        <w:spacing w:beforeLines="0" w:afterLines="0" w:line="400" w:lineRule="exact"/>
        <w:ind w:firstLine="600"/>
        <w:rPr>
          <w:rFonts w:hint="eastAsia" w:ascii="Times New Roman" w:hAnsi="Times New Roman" w:eastAsia="Times New Roman"/>
          <w:sz w:val="24"/>
          <w:lang w:val="zh-CN"/>
        </w:rPr>
      </w:pPr>
      <w:r>
        <w:rPr>
          <w:rFonts w:hint="eastAsia" w:ascii="Times New Roman" w:hAnsi="Times New Roman" w:eastAsia="Times New Roman"/>
          <w:sz w:val="24"/>
          <w:lang w:val="zh-CN"/>
        </w:rPr>
        <w:t>原理：平稳时间序列过程的自协方差，或由协方差计算的自相关函数，应该很小、很快趋向于0，具有截尾或拖尾特征。这些特征正是判断时间序列平稳性的重要依据。由于自相关是相对量指标，方便横向比较和建立一般标准，因此通常利用自相关函数进行判断。</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（3）ADF检验，</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 xml:space="preserve">ADF原假设为，序列存在单位根，即非平稳，对于一个平稳的时序数据，就需要在给定的置信水平上显著，拒绝原假设。 如果序列平稳，则不存在单位根，否则就会存在单位根。 </w:t>
      </w:r>
    </w:p>
    <w:p>
      <w:pPr>
        <w:spacing w:beforeLines="0" w:afterLines="0" w:line="400" w:lineRule="exact"/>
        <w:ind w:firstLine="600"/>
        <w:rPr>
          <w:rFonts w:hint="eastAsia" w:ascii="Times New Roman" w:hAnsi="Times New Roman"/>
          <w:sz w:val="24"/>
          <w:lang w:val="en-US" w:eastAsia="zh-CN"/>
        </w:rPr>
      </w:pPr>
      <w:r>
        <w:rPr>
          <w:rFonts w:hint="eastAsia" w:ascii="Times New Roman" w:hAnsi="Times New Roman"/>
          <w:sz w:val="24"/>
          <w:lang w:val="en-US" w:eastAsia="zh-CN"/>
        </w:rPr>
        <w:t>若得到的统计量显著小于3个置信度（1%，5%，10%）的临界统计值时，说明是拒绝原假设的。另外是看P-value是否非常接近0.（4位小数基本即可）</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（三）非平稳性处理</w:t>
      </w:r>
    </w:p>
    <w:p>
      <w:pPr>
        <w:keepNext w:val="0"/>
        <w:keepLines w:val="0"/>
        <w:widowControl/>
        <w:numPr>
          <w:ilvl w:val="0"/>
          <w:numId w:val="0"/>
        </w:numPr>
        <w:suppressLineNumbers w:val="0"/>
        <w:ind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如果时间序列不稳定，可以通过一些操作去使得时间序列稳定（比如取对数，差分），然后进行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（1）对数变化</w:t>
      </w:r>
    </w:p>
    <w:p>
      <w:pPr>
        <w:keepNext w:val="0"/>
        <w:keepLines w:val="0"/>
        <w:widowControl/>
        <w:numPr>
          <w:ilvl w:val="0"/>
          <w:numId w:val="0"/>
        </w:numPr>
        <w:suppressLineNumbers w:val="0"/>
        <w:ind w:leftChars="0" w:firstLine="420" w:firstLineChars="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对数变换主要是为了减小数据的振动幅度，使其线性规律更加明显（我是这么理解的时间序列模型大部分都是线性的，为了尽量降低非线性的因素，需要对其进行预处理，也许我理解的不对）。对数变换相当于增加了一个惩罚机制，数据越大其惩罚越大，数据越小惩罚越小。这里强调一下，变换的序列需要满足大于0，小于0的数据不存在对数变换</w:t>
      </w:r>
    </w:p>
    <w:p>
      <w:pPr>
        <w:keepNext w:val="0"/>
        <w:keepLines w:val="0"/>
        <w:widowControl/>
        <w:numPr>
          <w:ilvl w:val="0"/>
          <w:numId w:val="0"/>
        </w:numPr>
        <w:suppressLineNumbers w:val="0"/>
        <w:jc w:val="lef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（2）差分</w:t>
      </w:r>
    </w:p>
    <w:p>
      <w:pPr>
        <w:numPr>
          <w:ilvl w:val="0"/>
          <w:numId w:val="0"/>
        </w:numPr>
        <w:spacing w:beforeLines="0" w:afterLines="0" w:line="400" w:lineRule="exact"/>
        <w:ind w:firstLine="420" w:firstLineChars="0"/>
        <w:rPr>
          <w:rFonts w:hint="eastAsia" w:ascii="Times New Roman" w:hAnsi="Times New Roman" w:eastAsia="Times New Roman"/>
          <w:sz w:val="24"/>
          <w:lang w:val="zh-CN"/>
        </w:rPr>
      </w:pPr>
      <w:r>
        <w:rPr>
          <w:rFonts w:hint="eastAsia" w:ascii="Times New Roman" w:hAnsi="Times New Roman" w:eastAsia="Times New Roman"/>
          <w:sz w:val="24"/>
          <w:lang w:val="en-US" w:eastAsia="zh-CN"/>
        </w:rPr>
        <w:t>差分就是</w:t>
      </w:r>
      <w:r>
        <w:rPr>
          <w:rFonts w:hint="default" w:ascii="Times New Roman" w:hAnsi="Times New Roman" w:eastAsia="Times New Roman"/>
          <w:sz w:val="24"/>
          <w:lang w:val="en-US" w:eastAsia="zh-CN"/>
        </w:rPr>
        <w:fldChar w:fldCharType="begin"/>
      </w:r>
      <w:r>
        <w:rPr>
          <w:rFonts w:hint="default" w:ascii="Times New Roman" w:hAnsi="Times New Roman" w:eastAsia="Times New Roman"/>
          <w:sz w:val="24"/>
          <w:lang w:val="en-US" w:eastAsia="zh-CN"/>
        </w:rPr>
        <w:instrText xml:space="preserve"> HYPERLINK "https://baike.baidu.com/item/%E7%A6%BB%E6%95%A3%E5%87%BD%E6%95%B0/10626142" \t "https://baike.baidu.com/item/%E4%B8%80%E9%98%B6%E5%B7%AE%E5%88%86/_blank" </w:instrText>
      </w:r>
      <w:r>
        <w:rPr>
          <w:rFonts w:hint="default" w:ascii="Times New Roman" w:hAnsi="Times New Roman" w:eastAsia="Times New Roman"/>
          <w:sz w:val="24"/>
          <w:lang w:val="en-US" w:eastAsia="zh-CN"/>
        </w:rPr>
        <w:fldChar w:fldCharType="separate"/>
      </w:r>
      <w:r>
        <w:rPr>
          <w:rFonts w:hint="default" w:ascii="Times New Roman" w:hAnsi="Times New Roman" w:eastAsia="Times New Roman"/>
          <w:sz w:val="24"/>
          <w:lang w:val="en-US" w:eastAsia="zh-CN"/>
        </w:rPr>
        <w:t>离散函数</w:t>
      </w:r>
      <w:r>
        <w:rPr>
          <w:rFonts w:hint="default" w:ascii="Times New Roman" w:hAnsi="Times New Roman" w:eastAsia="Times New Roman"/>
          <w:sz w:val="24"/>
          <w:lang w:val="en-US" w:eastAsia="zh-CN"/>
        </w:rPr>
        <w:fldChar w:fldCharType="end"/>
      </w:r>
      <w:r>
        <w:rPr>
          <w:rFonts w:hint="default" w:ascii="Times New Roman" w:hAnsi="Times New Roman" w:eastAsia="Times New Roman"/>
          <w:sz w:val="24"/>
          <w:lang w:val="en-US" w:eastAsia="zh-CN"/>
        </w:rPr>
        <w:t>中连续相邻两项之差</w:t>
      </w:r>
      <w:r>
        <w:rPr>
          <w:rFonts w:hint="eastAsia" w:ascii="Times New Roman" w:hAnsi="Times New Roman" w:eastAsia="Times New Roman"/>
          <w:sz w:val="24"/>
          <w:lang w:val="en-US" w:eastAsia="zh-CN"/>
        </w:rPr>
        <w:t>，在实际中，常常会遇到输入的时间序列经检验是非平稳的，这样就无法采用ARMA模型，通常的处理方法是采用差分的方法将它们变换为平稳的。经差分后，如果时间序列检验为平稳，就对差分后的时间序列进行处理，当一个非平稳时间序列接受了d次差分处理并成为平稳序列后，就能够用一个平稳的ARMA(p,q)模型当作其对应的模型，则称该原始时间序列是一个自回归积分滑动平均时间序列，表示成ARIMA(p,d,q)，其中</w:t>
      </w:r>
      <w:r>
        <w:rPr>
          <w:rFonts w:hint="eastAsia" w:ascii="Times New Roman" w:hAnsi="Times New Roman" w:eastAsia="Times New Roman"/>
          <w:sz w:val="24"/>
          <w:lang w:val="zh-CN"/>
        </w:rPr>
        <w:t>p为自回归阶数，q为移动平均阶数，d为时间成为平稳时所做的差分次数</w:t>
      </w:r>
    </w:p>
    <w:p>
      <w:pPr>
        <w:keepNext w:val="0"/>
        <w:keepLines w:val="0"/>
        <w:widowControl/>
        <w:numPr>
          <w:ilvl w:val="0"/>
          <w:numId w:val="0"/>
        </w:numPr>
        <w:suppressLineNumbers w:val="0"/>
        <w:jc w:val="left"/>
        <w:rPr>
          <w:rFonts w:hint="eastAsia" w:ascii="Times New Roman" w:hAnsi="Times New Roman" w:eastAsia="Times New Roman"/>
          <w:sz w:val="24"/>
          <w:lang w:val="en-US" w:eastAsia="zh-CN"/>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（四）ARIMA建模过程</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（1）观测是否为平稳时间序列；对于非平稳时间序列要先进行d阶差分运算，化为平稳时间序列；</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（2）经过第一步处理，已经得到平稳时间序列。要对平稳时间序列分别求得其自相关系数ACF 和偏自相关系数PACF，通过对自相关图和偏自相关图的观察和结合AIC的分析，得到最佳的阶层 p 和阶数 q</w:t>
      </w:r>
    </w:p>
    <w:p>
      <w:pPr>
        <w:numPr>
          <w:ilvl w:val="0"/>
          <w:numId w:val="0"/>
        </w:numPr>
        <w:spacing w:beforeLines="0" w:afterLines="0" w:line="400" w:lineRule="exact"/>
        <w:ind w:firstLine="420" w:firstLineChars="0"/>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（3）由以上得到的d、q、p，得到ARIMA模型。然后开始对得到的模型进行模型检验。</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同前面的三种模型，ARIMA模型也是基于平稳的时间序列的或者差分化后是稳定的，另外前面的几种模型都可以看作ARIMA的某种特殊形式。</w:t>
      </w:r>
    </w:p>
    <w:p>
      <w:pPr>
        <w:numPr>
          <w:ilvl w:val="0"/>
          <w:numId w:val="0"/>
        </w:numPr>
        <w:spacing w:beforeLines="0" w:afterLines="0" w:line="400" w:lineRule="exact"/>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2.3本章小结</w:t>
      </w:r>
    </w:p>
    <w:p>
      <w:pPr>
        <w:pStyle w:val="60"/>
        <w:spacing w:before="0"/>
        <w:rPr>
          <w:rFonts w:hint="eastAsia" w:ascii="Times New Roman" w:hAnsi="Times New Roman" w:eastAsia="宋体" w:cs="Times New Roman"/>
          <w:sz w:val="24"/>
          <w:lang w:val="en-US" w:eastAsia="zh-CN"/>
        </w:rPr>
      </w:pPr>
      <w:r>
        <w:rPr>
          <w:rFonts w:hint="eastAsia" w:ascii="Times New Roman" w:hAnsi="Times New Roman" w:eastAsia="Times New Roman"/>
          <w:sz w:val="24"/>
          <w:lang w:val="en-US" w:eastAsia="zh-CN"/>
        </w:rPr>
        <w:t>本章一开始介绍了时间序列数据的定义，然后概括了时间序列数据的分析方法和</w:t>
      </w:r>
      <w:r>
        <w:rPr>
          <w:rFonts w:hint="eastAsia" w:eastAsia="Times New Roman"/>
          <w:sz w:val="24"/>
          <w:lang w:val="en-US" w:eastAsia="zh-CN"/>
        </w:rPr>
        <w:t>常用</w:t>
      </w:r>
      <w:r>
        <w:rPr>
          <w:rFonts w:hint="eastAsia" w:ascii="Times New Roman" w:hAnsi="Times New Roman" w:eastAsia="Times New Roman"/>
          <w:sz w:val="24"/>
          <w:lang w:val="en-US" w:eastAsia="zh-CN"/>
        </w:rPr>
        <w:t>分析模型</w:t>
      </w:r>
      <w:r>
        <w:rPr>
          <w:rFonts w:hint="eastAsia" w:eastAsia="Times New Roman"/>
          <w:sz w:val="24"/>
          <w:lang w:val="en-US" w:eastAsia="zh-CN"/>
        </w:rPr>
        <w:t>，随后分别详细的介绍了</w:t>
      </w:r>
      <w:r>
        <w:rPr>
          <w:rFonts w:hint="eastAsia" w:ascii="Times New Roman" w:hAnsi="Times New Roman" w:eastAsia="Times New Roman" w:cs="Times New Roman"/>
          <w:sz w:val="24"/>
          <w:lang w:val="zh-CN"/>
        </w:rPr>
        <w:t>常用的</w:t>
      </w:r>
      <w:r>
        <w:rPr>
          <w:rFonts w:hint="eastAsia" w:ascii="Times New Roman" w:hAnsi="Times New Roman" w:cs="Times New Roman"/>
          <w:sz w:val="24"/>
          <w:lang w:val="en-US" w:eastAsia="zh-CN"/>
        </w:rPr>
        <w:t>四种</w:t>
      </w:r>
      <w:r>
        <w:rPr>
          <w:rFonts w:hint="eastAsia" w:ascii="Times New Roman" w:hAnsi="Times New Roman" w:eastAsia="Times New Roman" w:cs="Times New Roman"/>
          <w:sz w:val="24"/>
          <w:lang w:val="zh-CN"/>
        </w:rPr>
        <w:t xml:space="preserve">时间序列模型有四种：自回归模型 AR(p)、移动平均模型 MA(q)、自回归移动平均模型 ARMA(p,q)、自回归差分移动平均模型 ARIMA(p,d,q), </w:t>
      </w:r>
      <w:r>
        <w:rPr>
          <w:rFonts w:hint="eastAsia" w:ascii="Times New Roman" w:hAnsi="Times New Roman" w:cs="Times New Roman"/>
          <w:sz w:val="24"/>
          <w:lang w:val="en-US" w:eastAsia="zh-CN"/>
        </w:rPr>
        <w:t>分别从模型含义，模型形式，模型识别，模型工作流程等各方面对各个模型进行了详细的阐述</w:t>
      </w:r>
    </w:p>
    <w:p>
      <w:pPr>
        <w:numPr>
          <w:ilvl w:val="0"/>
          <w:numId w:val="0"/>
        </w:numPr>
        <w:spacing w:beforeLines="0" w:afterLines="0" w:line="400" w:lineRule="exact"/>
        <w:rPr>
          <w:rFonts w:hint="eastAsia" w:ascii="Times New Roman" w:hAnsi="Times New Roman" w:eastAsia="Times New Roman"/>
          <w:sz w:val="24"/>
          <w:lang w:val="en-US" w:eastAsia="zh-CN"/>
        </w:rPr>
      </w:pPr>
    </w:p>
    <w:p>
      <w:pPr>
        <w:keepNext w:val="0"/>
        <w:keepLines w:val="0"/>
        <w:widowControl/>
        <w:suppressLineNumbers w:val="0"/>
        <w:jc w:val="left"/>
        <w:rPr>
          <w:rFonts w:hint="eastAsia" w:ascii="微软雅黑" w:hAnsi="微软雅黑" w:eastAsia="微软雅黑" w:cs="微软雅黑"/>
          <w:i w:val="0"/>
          <w:caps w:val="0"/>
          <w:color w:val="4F4F4F"/>
          <w:spacing w:val="0"/>
          <w:sz w:val="19"/>
          <w:szCs w:val="19"/>
          <w:shd w:val="clear" w:fill="FFFFFF"/>
          <w:lang w:val="en-US" w:eastAsia="zh-CN"/>
        </w:rPr>
      </w:pPr>
    </w:p>
    <w:p>
      <w:pPr>
        <w:keepNext w:val="0"/>
        <w:keepLines w:val="0"/>
        <w:widowControl/>
        <w:suppressLineNumbers w:val="0"/>
        <w:jc w:val="left"/>
        <w:rPr>
          <w:rFonts w:ascii="Times New Roman" w:hAnsi="Times New Roman"/>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Style w:val="58"/>
      </w:pPr>
    </w:p>
    <w:p>
      <w:pPr>
        <w:pStyle w:val="42"/>
        <w:spacing w:before="0" w:after="0" w:line="400" w:lineRule="exact"/>
        <w:rPr>
          <w:rFonts w:ascii="Times New Roman" w:eastAsia="宋体"/>
          <w:sz w:val="24"/>
          <w:lang w:eastAsia="zh-CN"/>
        </w:rPr>
        <w:sectPr>
          <w:headerReference r:id="rId15" w:type="default"/>
          <w:footnotePr>
            <w:numFmt w:val="decimalEnclosedCircleChinese"/>
            <w:numRestart w:val="eachPage"/>
          </w:footnotePr>
          <w:pgSz w:w="11906" w:h="16838"/>
          <w:pgMar w:top="1701" w:right="1701" w:bottom="1701" w:left="1701" w:header="1134" w:footer="1134" w:gutter="0"/>
          <w:cols w:space="425" w:num="1"/>
          <w:docGrid w:linePitch="312" w:charSpace="0"/>
        </w:sectPr>
      </w:pPr>
    </w:p>
    <w:p>
      <w:pPr>
        <w:pStyle w:val="56"/>
        <w:numPr>
          <w:ilvl w:val="0"/>
          <w:numId w:val="4"/>
        </w:numPr>
        <w:rPr>
          <w:rFonts w:hint="eastAsia"/>
        </w:rPr>
      </w:pPr>
      <w:bookmarkStart w:id="43" w:name="_Toc466640628"/>
      <w:bookmarkStart w:id="44" w:name="_Toc466640599"/>
      <w:bookmarkStart w:id="45" w:name="_Toc466640265"/>
      <w:bookmarkStart w:id="46" w:name="_Toc466640333"/>
      <w:r>
        <w:rPr>
          <w:rFonts w:hint="eastAsia"/>
        </w:rPr>
        <w:t>时域积分方程数值方法研究</w:t>
      </w:r>
      <w:bookmarkEnd w:id="43"/>
      <w:bookmarkEnd w:id="44"/>
      <w:bookmarkEnd w:id="45"/>
      <w:bookmarkEnd w:id="46"/>
    </w:p>
    <w:p>
      <w:pPr>
        <w:pStyle w:val="19"/>
        <w:tabs>
          <w:tab w:val="right" w:leader="dot" w:pos="8494"/>
        </w:tabs>
        <w:ind w:left="420"/>
        <w:rPr>
          <w:rFonts w:ascii="Times New Roman" w:hAnsi="Times New Roman"/>
        </w:rPr>
      </w:pPr>
      <w:r>
        <w:fldChar w:fldCharType="begin"/>
      </w:r>
      <w:r>
        <w:instrText xml:space="preserve"> HYPERLINK \l "_Toc466640629" </w:instrText>
      </w:r>
      <w:r>
        <w:fldChar w:fldCharType="separate"/>
      </w:r>
      <w:r>
        <w:rPr>
          <w:rStyle w:val="25"/>
          <w:rFonts w:ascii="Times New Roman" w:hAnsi="Times New Roman"/>
        </w:rPr>
        <w:t xml:space="preserve">3.1 </w:t>
      </w:r>
      <w:r>
        <w:rPr>
          <w:rStyle w:val="25"/>
          <w:rFonts w:hint="eastAsia" w:ascii="Times New Roman" w:hAnsi="Times New Roman"/>
          <w:lang w:val="en-US" w:eastAsia="zh-CN"/>
        </w:rPr>
        <w:t>模型训练及构建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_Toc466640629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3.1.1数据获取及处理</w:t>
      </w:r>
    </w:p>
    <w:p>
      <w:pPr>
        <w:ind w:left="420" w:leftChars="0" w:firstLine="420" w:firstLineChars="0"/>
        <w:rPr>
          <w:rFonts w:hint="eastAsia" w:ascii="Times New Roman" w:hAnsi="Times New Roman"/>
          <w:lang w:val="en-US" w:eastAsia="zh-CN"/>
        </w:rPr>
      </w:pPr>
      <w:r>
        <w:rPr>
          <w:rFonts w:hint="eastAsia" w:ascii="Times New Roman" w:hAnsi="Times New Roman"/>
          <w:lang w:val="en-US" w:eastAsia="zh-CN"/>
        </w:rPr>
        <w:t>3.1.2 数据平稳性检验及处理</w:t>
      </w:r>
    </w:p>
    <w:p>
      <w:pPr>
        <w:ind w:left="420" w:leftChars="0" w:firstLine="420" w:firstLineChars="0"/>
        <w:rPr>
          <w:rFonts w:hint="eastAsia"/>
        </w:rPr>
      </w:pPr>
      <w:r>
        <w:rPr>
          <w:rFonts w:hint="eastAsia" w:ascii="Times New Roman" w:hAnsi="Times New Roman"/>
          <w:lang w:val="en-US" w:eastAsia="zh-CN"/>
        </w:rPr>
        <w:t>3.1.3模型识别</w:t>
      </w:r>
    </w:p>
    <w:bookmarkEnd w:id="34"/>
    <w:p>
      <w:pPr>
        <w:pStyle w:val="60"/>
        <w:rPr>
          <w:rFonts w:hint="eastAsia" w:eastAsia="宋体"/>
          <w:sz w:val="24"/>
        </w:rPr>
      </w:pPr>
      <w:bookmarkStart w:id="47" w:name="_Toc303864132"/>
      <w:bookmarkStart w:id="48" w:name="_Toc466640600"/>
      <w:bookmarkStart w:id="49" w:name="_Toc466640334"/>
      <w:bookmarkStart w:id="50" w:name="_Toc466640266"/>
      <w:bookmarkStart w:id="51" w:name="_Toc466640629"/>
      <w:r>
        <w:t xml:space="preserve">3.1 </w:t>
      </w:r>
      <w:bookmarkEnd w:id="47"/>
      <w:bookmarkEnd w:id="48"/>
      <w:bookmarkEnd w:id="49"/>
      <w:bookmarkEnd w:id="50"/>
      <w:bookmarkEnd w:id="51"/>
      <w:r>
        <w:rPr>
          <w:rFonts w:hint="eastAsia"/>
        </w:rPr>
        <w:t>模型训练及构建</w:t>
      </w:r>
    </w:p>
    <w:p>
      <w:pPr>
        <w:pStyle w:val="60"/>
        <w:ind w:firstLine="420" w:firstLineChars="0"/>
        <w:rPr>
          <w:rFonts w:hint="eastAsia"/>
          <w:lang w:val="en-US" w:eastAsia="zh-CN"/>
        </w:rPr>
      </w:pPr>
      <w:bookmarkStart w:id="52" w:name="_Toc466640601"/>
      <w:bookmarkStart w:id="53" w:name="_Toc466640630"/>
      <w:bookmarkStart w:id="54" w:name="_Toc466640267"/>
      <w:bookmarkStart w:id="55" w:name="_Toc466640335"/>
      <w:r>
        <w:rPr>
          <w:rFonts w:hint="eastAsia"/>
          <w:lang w:val="en-US" w:eastAsia="zh-CN"/>
        </w:rPr>
        <w:t>机器学习方法的核心在于模型的训练和建立，模型效果的好坏将直接影响预测结果，所以本小节将详细介绍本项目在实施过程中关于模型建立的具体步骤</w:t>
      </w:r>
    </w:p>
    <w:p>
      <w:pPr>
        <w:pStyle w:val="60"/>
        <w:rPr>
          <w:rFonts w:hint="eastAsia" w:eastAsia="黑体"/>
          <w:lang w:val="en-US" w:eastAsia="zh-CN"/>
        </w:rPr>
      </w:pPr>
      <w:r>
        <w:t>3.</w:t>
      </w:r>
      <w:r>
        <w:rPr>
          <w:rFonts w:hint="eastAsia"/>
          <w:lang w:val="en-US" w:eastAsia="zh-CN"/>
        </w:rPr>
        <w:t>1.1</w:t>
      </w:r>
      <w:r>
        <w:rPr>
          <w:rFonts w:hint="eastAsia"/>
        </w:rPr>
        <w:t xml:space="preserve"> </w:t>
      </w:r>
      <w:bookmarkEnd w:id="52"/>
      <w:bookmarkEnd w:id="53"/>
      <w:bookmarkEnd w:id="54"/>
      <w:bookmarkEnd w:id="55"/>
      <w:r>
        <w:rPr>
          <w:rFonts w:hint="eastAsia"/>
          <w:lang w:val="en-US" w:eastAsia="zh-CN"/>
        </w:rPr>
        <w:t>数据获取及处理</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bookmarkStart w:id="56" w:name="_Toc303864136"/>
      <w:bookmarkStart w:id="57" w:name="_Toc164246284"/>
      <w:bookmarkStart w:id="58" w:name="_Toc466640602"/>
      <w:bookmarkStart w:id="59" w:name="_Toc466640268"/>
      <w:bookmarkStart w:id="60" w:name="_Toc466640336"/>
      <w:bookmarkStart w:id="61" w:name="_Toc466640631"/>
      <w:r>
        <w:rPr>
          <w:rFonts w:hint="eastAsia" w:asciiTheme="minorEastAsia" w:hAnsiTheme="minorEastAsia" w:eastAsiaTheme="minorEastAsia" w:cstheme="minorEastAsia"/>
          <w:b w:val="0"/>
          <w:bCs/>
          <w:sz w:val="24"/>
          <w:szCs w:val="24"/>
          <w:lang w:val="en-US" w:eastAsia="zh-CN"/>
        </w:rPr>
        <w:t>（1）、数据下载以及预处理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数据准备是机器学习的关键步骤之一，数据准备阶段就是从原始数据集到形成最终数据集（输出给模型工具的数据）的所有操作。主要任务是对数据清洗和转换，处理出适合模型工具的数据格式。本项目的数据下载来源为http://beijingair.sinaapp.com，其中下载的数据是全国367个城市天气数据 （CSV格式），单项数据里面包括检测日期,监测点名称,城市,经度,纬度PM2.5浓度，PM10、AQI、SO2、NO2、O3、CO、CO2等各个指标的值，然后数据选取为把2018年的数据下载并且把数据处理为只含有日期和PM2.5值，对于缺失值的处理为，在其他各大天气网站查找缺失的值并把它填充进去,处理方法主要使用Python的第三方库Pandas,把数据转换为Dataframe进行操作，最后得到的数据样例如表3.1所示：</w:t>
      </w: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Date</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PM2.5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2018/1/1</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2018/1/2</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2018/1/3</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2018/1/4</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2018/1/5</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2018/1/6</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2018/1/7</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2"/>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r>
    </w:tbl>
    <w:p>
      <w:pPr>
        <w:pStyle w:val="58"/>
        <w:ind w:firstLine="480"/>
        <w:rPr>
          <w:rFonts w:hint="eastAsia" w:ascii="Times New Roman" w:hAnsi="Times New Roman"/>
          <w:lang w:val="en-US" w:eastAsia="zh-CN"/>
        </w:rPr>
      </w:pPr>
      <w:r>
        <w:rPr>
          <w:rFonts w:hint="eastAsia" w:asciiTheme="minorEastAsia" w:hAnsiTheme="minorEastAsia" w:eastAsiaTheme="minorEastAsia" w:cstheme="minorEastAsia"/>
          <w:b w:val="0"/>
          <w:bCs/>
          <w:sz w:val="24"/>
          <w:szCs w:val="24"/>
          <w:lang w:val="en-US" w:eastAsia="zh-CN"/>
        </w:rPr>
        <w:t>3.1.2</w:t>
      </w:r>
      <w:r>
        <w:rPr>
          <w:rFonts w:hint="eastAsia" w:ascii="Times New Roman" w:hAnsi="Times New Roman"/>
          <w:lang w:val="en-US" w:eastAsia="zh-CN"/>
        </w:rPr>
        <w:t>数据平稳性检验及处理</w:t>
      </w:r>
    </w:p>
    <w:p>
      <w:pPr>
        <w:pStyle w:val="58"/>
        <w:ind w:firstLine="480"/>
        <w:rPr>
          <w:rFonts w:hint="eastAsia"/>
          <w:lang w:val="en-US" w:eastAsia="zh-CN"/>
        </w:rPr>
      </w:pPr>
      <w:r>
        <w:rPr>
          <w:rFonts w:hint="eastAsia"/>
          <w:lang w:val="en-US" w:eastAsia="zh-CN"/>
        </w:rPr>
        <w:t>通过3.1.1的数据获取和处理后，此时获得了以天数为时间间隔的时间序列数据，完成数据准备这一步骤，由于模型的特殊性和对数据的要求，接下来是对数据平稳性进行检验</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如2.2.4所述</w:t>
      </w:r>
      <w:r>
        <w:rPr>
          <w:rFonts w:ascii="宋体" w:hAnsi="宋体" w:eastAsia="宋体" w:cs="宋体"/>
          <w:kern w:val="0"/>
          <w:sz w:val="24"/>
          <w:szCs w:val="24"/>
          <w:lang w:val="en-US" w:eastAsia="zh-CN" w:bidi="ar"/>
        </w:rPr>
        <w:t>检验时间序列模型平稳的方法</w:t>
      </w:r>
      <w:r>
        <w:rPr>
          <w:rFonts w:hint="eastAsia" w:ascii="宋体" w:hAnsi="宋体" w:cs="宋体"/>
          <w:kern w:val="0"/>
          <w:sz w:val="24"/>
          <w:szCs w:val="24"/>
          <w:lang w:val="en-US" w:eastAsia="zh-CN" w:bidi="ar"/>
        </w:rPr>
        <w:t>主要有：数据图观察法，单位根（ADF）检验法,本论文项目在实际实现过程中采用了 俩者结合的方法来判断数据平稳性</w:t>
      </w:r>
    </w:p>
    <w:p>
      <w:pPr>
        <w:keepNext w:val="0"/>
        <w:keepLines w:val="0"/>
        <w:widowControl/>
        <w:numPr>
          <w:ilvl w:val="0"/>
          <w:numId w:val="5"/>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w:t>
      </w:r>
    </w:p>
    <w:p>
      <w:pPr>
        <w:keepNext w:val="0"/>
        <w:keepLines w:val="0"/>
        <w:widowControl/>
        <w:numPr>
          <w:numId w:val="0"/>
        </w:numPr>
        <w:suppressLineNumbers w:val="0"/>
        <w:jc w:val="left"/>
        <w:rPr>
          <w:rFonts w:hint="eastAsia" w:eastAsia="黑体"/>
          <w:lang w:val="en-US" w:eastAsia="zh-CN"/>
        </w:rPr>
      </w:pPr>
      <w:r>
        <w:rPr>
          <w:rFonts w:hint="eastAsia" w:ascii="宋体" w:hAnsi="宋体" w:cs="宋体"/>
          <w:kern w:val="0"/>
          <w:sz w:val="24"/>
          <w:szCs w:val="24"/>
          <w:lang w:val="en-US" w:eastAsia="zh-CN" w:bidi="ar"/>
        </w:rPr>
        <w:t>数据图检验法又称观察法</w:t>
      </w:r>
      <w:r>
        <w:rPr>
          <w:rFonts w:ascii="Verdana" w:hAnsi="Verdana" w:eastAsia="宋体" w:cs="Verdana"/>
          <w:i w:val="0"/>
          <w:caps w:val="0"/>
          <w:color w:val="000000"/>
          <w:spacing w:val="0"/>
          <w:sz w:val="16"/>
          <w:szCs w:val="16"/>
          <w:shd w:val="clear" w:fill="EEEEEE"/>
        </w:rPr>
        <w:t>通俗的说就是通过观察序列的趋势图是否随着时间的变化呈现出某种规律。所谓的规律就是时间序列经常提到的周期性因素</w:t>
      </w:r>
      <w:r>
        <w:rPr>
          <w:rFonts w:hint="eastAsia" w:ascii="Verdana" w:hAnsi="Verdana" w:cs="Verdana"/>
          <w:i w:val="0"/>
          <w:caps w:val="0"/>
          <w:color w:val="000000"/>
          <w:spacing w:val="0"/>
          <w:sz w:val="16"/>
          <w:szCs w:val="16"/>
          <w:shd w:val="clear" w:fill="EEEEEE"/>
          <w:lang w:eastAsia="zh-CN"/>
        </w:rPr>
        <w:t>。</w:t>
      </w:r>
      <w:r>
        <w:rPr>
          <w:rFonts w:hint="eastAsia" w:eastAsia="黑体"/>
          <w:lang w:val="en-US" w:eastAsia="zh-CN"/>
        </w:rPr>
        <w:t>数据读取和画图也是用python进行处理，采用了其第三方库matplotlib,核心代码如下：</w:t>
      </w:r>
    </w:p>
    <w:p>
      <w:pPr>
        <w:keepNext w:val="0"/>
        <w:keepLines w:val="0"/>
        <w:widowControl/>
        <w:numPr>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data = pd.read_csv(filepath)</w:t>
      </w:r>
    </w:p>
    <w:p>
      <w:pPr>
        <w:keepNext w:val="0"/>
        <w:keepLines w:val="0"/>
        <w:widowControl/>
        <w:numPr>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plt.plot(data["date"],data["PM2.5"])</w:t>
      </w:r>
    </w:p>
    <w:p>
      <w:pPr>
        <w:keepNext w:val="0"/>
        <w:keepLines w:val="0"/>
        <w:widowControl/>
        <w:numPr>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plt.show()</w:t>
      </w:r>
    </w:p>
    <w:p>
      <w:pPr>
        <w:keepNext w:val="0"/>
        <w:keepLines w:val="0"/>
        <w:widowControl/>
        <w:numPr>
          <w:numId w:val="0"/>
        </w:numPr>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此时得到的数据折线图如图3.1.2所示：</w:t>
      </w:r>
    </w:p>
    <w:p>
      <w:pPr>
        <w:keepNext w:val="0"/>
        <w:keepLines w:val="0"/>
        <w:widowControl/>
        <w:numPr>
          <w:numId w:val="0"/>
        </w:numPr>
        <w:suppressLineNumbers w:val="0"/>
        <w:jc w:val="left"/>
        <w:rPr>
          <w:rFonts w:hint="eastAsia" w:ascii="宋体" w:hAnsi="宋体" w:cs="宋体"/>
          <w:kern w:val="0"/>
          <w:sz w:val="24"/>
          <w:szCs w:val="24"/>
          <w:lang w:val="en-US" w:eastAsia="zh-CN" w:bidi="ar"/>
        </w:rPr>
      </w:pPr>
    </w:p>
    <w:p>
      <w:pPr>
        <w:keepNext w:val="0"/>
        <w:keepLines w:val="0"/>
        <w:widowControl/>
        <w:numPr>
          <w:numId w:val="0"/>
        </w:numPr>
        <w:suppressLineNumbers w:val="0"/>
        <w:jc w:val="left"/>
        <w:rPr>
          <w:rFonts w:hint="eastAsia" w:ascii="宋体" w:hAnsi="宋体" w:cs="宋体"/>
          <w:kern w:val="0"/>
          <w:sz w:val="24"/>
          <w:szCs w:val="24"/>
          <w:lang w:val="en-US" w:eastAsia="zh-CN" w:bidi="ar"/>
        </w:rPr>
      </w:pPr>
    </w:p>
    <w:p>
      <w:pPr>
        <w:keepNext w:val="0"/>
        <w:keepLines w:val="0"/>
        <w:widowControl/>
        <w:numPr>
          <w:numId w:val="0"/>
        </w:numPr>
        <w:suppressLineNumbers w:val="0"/>
        <w:jc w:val="left"/>
        <w:rPr>
          <w:rFonts w:hint="eastAsia" w:ascii="宋体" w:hAnsi="宋体" w:cs="宋体"/>
          <w:kern w:val="0"/>
          <w:sz w:val="24"/>
          <w:szCs w:val="24"/>
          <w:lang w:val="en-US" w:eastAsia="zh-CN" w:bidi="ar"/>
        </w:rPr>
      </w:pPr>
    </w:p>
    <w:p>
      <w:pPr>
        <w:keepNext w:val="0"/>
        <w:keepLines w:val="0"/>
        <w:widowControl/>
        <w:numPr>
          <w:numId w:val="0"/>
        </w:numPr>
        <w:suppressLineNumbers w:val="0"/>
        <w:jc w:val="left"/>
        <w:rPr>
          <w:rFonts w:hint="eastAsia" w:ascii="宋体" w:hAnsi="宋体" w:cs="宋体"/>
          <w:kern w:val="0"/>
          <w:sz w:val="24"/>
          <w:szCs w:val="24"/>
          <w:lang w:val="en-US" w:eastAsia="zh-CN" w:bidi="ar"/>
        </w:rPr>
      </w:pPr>
    </w:p>
    <w:p>
      <w:pPr>
        <w:keepNext w:val="0"/>
        <w:keepLines w:val="0"/>
        <w:widowControl/>
        <w:numPr>
          <w:numId w:val="0"/>
        </w:numPr>
        <w:suppressLineNumbers w:val="0"/>
        <w:jc w:val="left"/>
        <w:rPr>
          <w:rFonts w:hint="eastAsia" w:ascii="宋体" w:hAnsi="宋体" w:cs="宋体"/>
          <w:kern w:val="0"/>
          <w:sz w:val="24"/>
          <w:szCs w:val="24"/>
          <w:lang w:val="en-US" w:eastAsia="zh-CN" w:bidi="ar"/>
        </w:rPr>
      </w:pPr>
    </w:p>
    <w:p>
      <w:pPr>
        <w:keepNext w:val="0"/>
        <w:keepLines w:val="0"/>
        <w:widowControl/>
        <w:numPr>
          <w:numId w:val="0"/>
        </w:numPr>
        <w:suppressLineNumbers w:val="0"/>
        <w:jc w:val="left"/>
        <w:rPr>
          <w:rFonts w:hint="eastAsia" w:ascii="宋体" w:hAnsi="宋体" w:cs="宋体"/>
          <w:kern w:val="0"/>
          <w:sz w:val="24"/>
          <w:szCs w:val="24"/>
          <w:lang w:val="en-US" w:eastAsia="zh-CN" w:bidi="ar"/>
        </w:rPr>
      </w:pPr>
      <w:r>
        <w:rPr>
          <w:rFonts w:hint="eastAsia" w:eastAsia="黑体"/>
          <w:lang w:eastAsia="zh-CN"/>
        </w:rPr>
        <w:drawing>
          <wp:inline distT="0" distB="0" distL="114300" distR="114300">
            <wp:extent cx="5396230" cy="2504440"/>
            <wp:effectExtent l="0" t="0" r="13970" b="10160"/>
            <wp:docPr id="9" name="图片 9"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2"/>
                    <pic:cNvPicPr>
                      <a:picLocks noChangeAspect="1"/>
                    </pic:cNvPicPr>
                  </pic:nvPicPr>
                  <pic:blipFill>
                    <a:blip r:embed="rId51"/>
                    <a:stretch>
                      <a:fillRect/>
                    </a:stretch>
                  </pic:blipFill>
                  <pic:spPr>
                    <a:xfrm>
                      <a:off x="0" y="0"/>
                      <a:ext cx="5396230" cy="2504440"/>
                    </a:xfrm>
                    <a:prstGeom prst="rect">
                      <a:avLst/>
                    </a:prstGeom>
                  </pic:spPr>
                </pic:pic>
              </a:graphicData>
            </a:graphic>
          </wp:inline>
        </w:drawing>
      </w:r>
    </w:p>
    <w:p>
      <w:pPr>
        <w:pStyle w:val="58"/>
        <w:ind w:firstLine="480"/>
        <w:rPr>
          <w:rFonts w:hint="eastAsia"/>
          <w:lang w:val="en-US" w:eastAsia="zh-CN"/>
        </w:rPr>
      </w:pPr>
      <w:r>
        <w:rPr>
          <w:rFonts w:hint="eastAsia"/>
          <w:lang w:val="en-US" w:eastAsia="zh-CN"/>
        </w:rPr>
        <w:t>图3.1.2</w:t>
      </w:r>
    </w:p>
    <w:p>
      <w:pPr>
        <w:pStyle w:val="58"/>
        <w:ind w:firstLine="480"/>
        <w:rPr>
          <w:rFonts w:hint="eastAsia"/>
          <w:lang w:val="en-US" w:eastAsia="zh-CN"/>
        </w:rPr>
      </w:pPr>
      <w:r>
        <w:rPr>
          <w:rFonts w:hint="eastAsia"/>
          <w:lang w:val="en-US" w:eastAsia="zh-CN"/>
        </w:rPr>
        <w:t>有图可知，该序列数据随着一个水平上下波动，且起伏水平不是很大，所以初步判断该序列数是平稳的</w:t>
      </w:r>
    </w:p>
    <w:p>
      <w:pPr>
        <w:pStyle w:val="58"/>
        <w:numPr>
          <w:ilvl w:val="0"/>
          <w:numId w:val="5"/>
        </w:numPr>
        <w:ind w:left="0" w:leftChars="0" w:firstLine="0" w:firstLineChars="0"/>
        <w:rPr>
          <w:rFonts w:hint="eastAsia"/>
          <w:lang w:val="en-US" w:eastAsia="zh-CN"/>
        </w:rPr>
      </w:pPr>
      <w:r>
        <w:rPr>
          <w:rFonts w:hint="eastAsia"/>
          <w:lang w:val="en-US" w:eastAsia="zh-CN"/>
        </w:rPr>
        <w:t>ADF检验</w:t>
      </w:r>
    </w:p>
    <w:p>
      <w:pPr>
        <w:pStyle w:val="58"/>
        <w:rPr>
          <w:rFonts w:hint="eastAsia"/>
          <w:lang w:val="en-US" w:eastAsia="zh-CN"/>
        </w:rPr>
      </w:pPr>
      <w:r>
        <w:rPr>
          <w:rFonts w:hint="eastAsia" w:ascii="微软雅黑" w:hAnsi="微软雅黑" w:eastAsia="微软雅黑" w:cs="微软雅黑"/>
          <w:i w:val="0"/>
          <w:caps w:val="0"/>
          <w:color w:val="333333"/>
          <w:spacing w:val="0"/>
          <w:sz w:val="19"/>
          <w:szCs w:val="19"/>
          <w:shd w:val="clear" w:fill="FFFFFF"/>
          <w:lang w:val="en-US" w:eastAsia="zh-CN"/>
        </w:rPr>
        <w:t>序列数据存在单位根表示，</w:t>
      </w:r>
      <w:r>
        <w:rPr>
          <w:rFonts w:ascii="微软雅黑" w:hAnsi="微软雅黑" w:eastAsia="微软雅黑" w:cs="微软雅黑"/>
          <w:i w:val="0"/>
          <w:caps w:val="0"/>
          <w:color w:val="333333"/>
          <w:spacing w:val="0"/>
          <w:sz w:val="19"/>
          <w:szCs w:val="19"/>
          <w:shd w:val="clear" w:fill="FFFFFF"/>
        </w:rPr>
        <w:t>离当前时间</w:t>
      </w:r>
      <w:r>
        <w:rPr>
          <w:rFonts w:hint="eastAsia" w:ascii="微软雅黑" w:hAnsi="微软雅黑" w:eastAsia="微软雅黑" w:cs="微软雅黑"/>
          <w:i w:val="0"/>
          <w:caps w:val="0"/>
          <w:color w:val="333333"/>
          <w:spacing w:val="0"/>
          <w:sz w:val="19"/>
          <w:szCs w:val="19"/>
          <w:shd w:val="clear" w:fill="FFFFFF"/>
        </w:rPr>
        <w:t>很久远的时刻的一个随机冲击对现在的影响仍然没有衰减，如果时间序列存在这种情况，对时间序列的未来值的预测就难以进行</w:t>
      </w:r>
    </w:p>
    <w:p>
      <w:pPr>
        <w:pStyle w:val="58"/>
        <w:ind w:firstLine="480"/>
        <w:rPr>
          <w:rFonts w:hint="eastAsia"/>
          <w:lang w:val="en-US" w:eastAsia="zh-CN"/>
        </w:rPr>
      </w:pPr>
      <w:r>
        <w:rPr>
          <w:rFonts w:hint="eastAsia"/>
          <w:lang w:val="en-US" w:eastAsia="zh-CN"/>
        </w:rPr>
        <w:t>单位根检验法就是指在一定置信水平下，</w:t>
      </w:r>
      <w:r>
        <w:rPr>
          <w:rFonts w:ascii="微软雅黑" w:hAnsi="微软雅黑" w:eastAsia="微软雅黑" w:cs="微软雅黑"/>
          <w:i w:val="0"/>
          <w:caps w:val="0"/>
          <w:color w:val="4F4F4F"/>
          <w:spacing w:val="0"/>
          <w:sz w:val="19"/>
          <w:szCs w:val="19"/>
          <w:shd w:val="clear" w:fill="FFFFFF"/>
        </w:rPr>
        <w:t>检验序列中是否存在单位根</w:t>
      </w:r>
      <w:r>
        <w:rPr>
          <w:rFonts w:hint="eastAsia"/>
          <w:lang w:val="en-US" w:eastAsia="zh-CN"/>
        </w:rPr>
        <w:t>。这是一种常用的单位根检验方法，它的原假设为序列具有单位根，即非平稳，</w:t>
      </w:r>
      <w:r>
        <w:rPr>
          <w:rFonts w:ascii="微软雅黑" w:hAnsi="微软雅黑" w:eastAsia="微软雅黑" w:cs="微软雅黑"/>
          <w:i w:val="0"/>
          <w:caps w:val="0"/>
          <w:color w:val="4F4F4F"/>
          <w:spacing w:val="0"/>
          <w:sz w:val="19"/>
          <w:szCs w:val="19"/>
          <w:shd w:val="clear" w:fill="FFFFFF"/>
        </w:rPr>
        <w:t>因为存在单位根就是非平稳时间序列</w:t>
      </w:r>
      <w:r>
        <w:rPr>
          <w:rFonts w:hint="eastAsia" w:ascii="微软雅黑" w:hAnsi="微软雅黑" w:eastAsia="微软雅黑" w:cs="微软雅黑"/>
          <w:i w:val="0"/>
          <w:caps w:val="0"/>
          <w:color w:val="4F4F4F"/>
          <w:spacing w:val="0"/>
          <w:sz w:val="19"/>
          <w:szCs w:val="19"/>
          <w:shd w:val="clear" w:fill="FFFFFF"/>
          <w:lang w:eastAsia="zh-CN"/>
        </w:rPr>
        <w:t>，</w:t>
      </w:r>
      <w:r>
        <w:rPr>
          <w:rFonts w:hint="eastAsia"/>
          <w:lang w:val="en-US" w:eastAsia="zh-CN"/>
        </w:rPr>
        <w:t>对于一个平稳的时序数据，就需要在给定的置信水平上显著，拒绝原假设。从而证明序列是平稳的</w:t>
      </w:r>
    </w:p>
    <w:p>
      <w:pPr>
        <w:pStyle w:val="58"/>
        <w:numPr>
          <w:ilvl w:val="0"/>
          <w:numId w:val="5"/>
        </w:numPr>
        <w:ind w:left="0" w:leftChars="0" w:firstLine="0" w:firstLineChars="0"/>
        <w:rPr>
          <w:rFonts w:hint="eastAsia"/>
          <w:lang w:val="en-US" w:eastAsia="zh-CN"/>
        </w:rPr>
      </w:pPr>
      <w:r>
        <w:rPr>
          <w:rFonts w:hint="eastAsia"/>
          <w:lang w:val="en-US" w:eastAsia="zh-CN"/>
        </w:rPr>
        <w:t>用python进行单位根检验</w:t>
      </w:r>
    </w:p>
    <w:p>
      <w:pPr>
        <w:pStyle w:val="58"/>
        <w:numPr>
          <w:numId w:val="0"/>
        </w:numPr>
        <w:ind w:leftChars="0"/>
        <w:rPr>
          <w:rFonts w:hint="eastAsia"/>
          <w:lang w:val="en-US" w:eastAsia="zh-CN"/>
        </w:rPr>
      </w:pPr>
      <w:r>
        <w:rPr>
          <w:rFonts w:hint="eastAsia"/>
          <w:lang w:val="en-US" w:eastAsia="zh-CN"/>
        </w:rPr>
        <w:t>本项目使用了在python中对时间序列建模通常使用的statsmodel库，因为早期文档实在匮乏，该库在科学计算库和机器学习库排名中长期处于垫底状态，</w:t>
      </w:r>
    </w:p>
    <w:p>
      <w:pPr>
        <w:pStyle w:val="58"/>
        <w:numPr>
          <w:numId w:val="0"/>
        </w:numPr>
        <w:ind w:leftChars="0"/>
        <w:rPr>
          <w:rFonts w:hint="eastAsia"/>
          <w:vertAlign w:val="baseline"/>
          <w:lang w:val="en-US" w:eastAsia="zh-CN"/>
        </w:rPr>
      </w:pPr>
      <w:r>
        <w:rPr>
          <w:rFonts w:hint="eastAsia"/>
          <w:lang w:val="en-US" w:eastAsia="zh-CN"/>
        </w:rPr>
        <w:t>在statsmodels.tsa.stattools.adfuller中可进行adf校验，一般传入一个1维的数据即可，包括list， numpy.array 和 pandas.series等都可以作为输入，其使用过程中默认采用AIC准则，函数的输出为一个tulple其中主要包含5项：</w:t>
      </w:r>
    </w:p>
    <w:tbl>
      <w:tblPr>
        <w:tblStyle w:val="28"/>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715" w:type="dxa"/>
            <w:vAlign w:val="top"/>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test statistic</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简称为T值，表示t统计量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p-value</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简称为p值，表示t统计量对应的概率值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lags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number of observations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表示测试的次数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critical value   (1,5,10)%</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2"/>
              <w:rPr>
                <w:rFonts w:hint="eastAsia"/>
                <w:sz w:val="24"/>
                <w:szCs w:val="24"/>
                <w:lang w:val="en-US" w:eastAsia="zh-CN"/>
              </w:rPr>
            </w:pPr>
            <w:r>
              <w:rPr>
                <w:rFonts w:hint="eastAsia"/>
                <w:sz w:val="24"/>
                <w:szCs w:val="24"/>
                <w:lang w:val="en-US" w:eastAsia="zh-CN"/>
              </w:rPr>
              <w:t>表示如果t值小于-3.431921，则原假设发生的概率小于1%。其他数值以此类推</w:t>
            </w:r>
          </w:p>
        </w:tc>
      </w:tr>
    </w:tbl>
    <w:p>
      <w:pPr>
        <w:pStyle w:val="11"/>
        <w:ind w:firstLine="3200" w:firstLineChars="1600"/>
      </w:pPr>
      <w:r>
        <w:t xml:space="preserve">表3.2 </w:t>
      </w:r>
      <w:r>
        <w:fldChar w:fldCharType="begin"/>
      </w:r>
      <w:r>
        <w:instrText xml:space="preserve"> SEQ 表3.2 \* ARABIC </w:instrText>
      </w:r>
      <w:r>
        <w:fldChar w:fldCharType="separate"/>
      </w:r>
      <w:r>
        <w:t>1</w:t>
      </w:r>
      <w:r>
        <w:fldChar w:fldCharType="end"/>
      </w:r>
    </w:p>
    <w:p>
      <w:pPr>
        <w:pStyle w:val="58"/>
        <w:numPr>
          <w:numId w:val="0"/>
        </w:numPr>
        <w:ind w:leftChars="0"/>
        <w:rPr>
          <w:rFonts w:hint="eastAsia"/>
          <w:lang w:val="en-US" w:eastAsia="zh-CN"/>
        </w:rPr>
      </w:pPr>
    </w:p>
    <w:p>
      <w:pPr>
        <w:pStyle w:val="58"/>
        <w:numPr>
          <w:numId w:val="0"/>
        </w:numPr>
        <w:ind w:leftChars="0"/>
        <w:rPr>
          <w:rFonts w:hint="eastAsia"/>
          <w:lang w:val="en-US" w:eastAsia="zh-CN"/>
        </w:rPr>
      </w:pPr>
      <w:r>
        <w:rPr>
          <w:rFonts w:hint="eastAsia"/>
          <w:lang w:val="en-US" w:eastAsia="zh-CN"/>
        </w:rPr>
        <w:t>其中t值和p值是最重要的，p值是越小越好，p值要求小于给定的显著水平，p值要小于0.05，等于0是最好的。t值，ADF值要小于t值。其中各水平值的设定意义，1%：严格拒绝原假设；5%：拒绝原假设，10%类推。如果ADF小于1%level值，说明严格拒绝原假设，以此类推。因此如果得到的统计量显著小于3个置信度（1%，5%，10%）的临界统计值时，说明是拒绝原假设的。</w:t>
      </w:r>
    </w:p>
    <w:p>
      <w:pPr>
        <w:pStyle w:val="58"/>
        <w:numPr>
          <w:numId w:val="0"/>
        </w:numPr>
        <w:ind w:leftChars="0"/>
        <w:rPr>
          <w:rFonts w:hint="eastAsia"/>
          <w:lang w:val="en-US" w:eastAsia="zh-CN"/>
        </w:rPr>
      </w:pPr>
      <w:r>
        <w:rPr>
          <w:rFonts w:hint="eastAsia"/>
          <w:lang w:val="en-US" w:eastAsia="zh-CN"/>
        </w:rPr>
        <w:t>核心代码：</w:t>
      </w:r>
    </w:p>
    <w:p>
      <w:pPr>
        <w:pStyle w:val="58"/>
        <w:numPr>
          <w:numId w:val="0"/>
        </w:numPr>
        <w:ind w:leftChars="0"/>
        <w:rPr>
          <w:rFonts w:hint="eastAsia"/>
          <w:lang w:val="en-US" w:eastAsia="zh-CN"/>
        </w:rPr>
      </w:pPr>
      <w:r>
        <w:rPr>
          <w:rFonts w:hint="eastAsia"/>
          <w:lang w:val="en-US" w:eastAsia="zh-CN"/>
        </w:rPr>
        <w:t>data =pd.read_csv(filepath)</w:t>
      </w:r>
    </w:p>
    <w:p>
      <w:pPr>
        <w:pStyle w:val="58"/>
        <w:numPr>
          <w:numId w:val="0"/>
        </w:numPr>
        <w:ind w:leftChars="0"/>
        <w:rPr>
          <w:rFonts w:hint="eastAsia"/>
          <w:lang w:val="en-US" w:eastAsia="zh-CN"/>
        </w:rPr>
      </w:pPr>
      <w:r>
        <w:rPr>
          <w:rFonts w:hint="eastAsia"/>
          <w:lang w:val="en-US" w:eastAsia="zh-CN"/>
        </w:rPr>
        <w:t>result = adfuller(data["PM2.5"])</w:t>
      </w:r>
    </w:p>
    <w:p>
      <w:pPr>
        <w:pStyle w:val="58"/>
        <w:numPr>
          <w:numId w:val="0"/>
        </w:numPr>
        <w:ind w:leftChars="0"/>
        <w:rPr>
          <w:rFonts w:hint="eastAsia"/>
          <w:lang w:val="en-US" w:eastAsia="zh-CN"/>
        </w:rPr>
      </w:pPr>
      <w:r>
        <w:rPr>
          <w:rFonts w:hint="eastAsia"/>
          <w:lang w:val="en-US" w:eastAsia="zh-CN"/>
        </w:rPr>
        <w:t>输出结果：</w:t>
      </w:r>
    </w:p>
    <w:p>
      <w:pPr>
        <w:pStyle w:val="58"/>
        <w:numPr>
          <w:numId w:val="0"/>
        </w:numPr>
        <w:ind w:leftChars="0"/>
        <w:rPr>
          <w:rFonts w:hint="eastAsia"/>
          <w:lang w:val="en-US" w:eastAsia="zh-CN"/>
        </w:rPr>
      </w:pPr>
      <w:r>
        <w:drawing>
          <wp:inline distT="0" distB="0" distL="114300" distR="114300">
            <wp:extent cx="5399405" cy="879475"/>
            <wp:effectExtent l="0" t="0" r="10795" b="4445"/>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52"/>
                    <a:stretch>
                      <a:fillRect/>
                    </a:stretch>
                  </pic:blipFill>
                  <pic:spPr>
                    <a:xfrm>
                      <a:off x="0" y="0"/>
                      <a:ext cx="5399405" cy="879475"/>
                    </a:xfrm>
                    <a:prstGeom prst="rect">
                      <a:avLst/>
                    </a:prstGeom>
                    <a:noFill/>
                    <a:ln w="9525">
                      <a:noFill/>
                    </a:ln>
                  </pic:spPr>
                </pic:pic>
              </a:graphicData>
            </a:graphic>
          </wp:inline>
        </w:drawing>
      </w:r>
    </w:p>
    <w:p>
      <w:pPr>
        <w:pStyle w:val="58"/>
        <w:ind w:firstLine="480"/>
        <w:rPr>
          <w:rFonts w:hint="eastAsia" w:ascii="微软雅黑" w:hAnsi="微软雅黑" w:eastAsia="微软雅黑" w:cs="微软雅黑"/>
          <w:i w:val="0"/>
          <w:caps w:val="0"/>
          <w:color w:val="555555"/>
          <w:spacing w:val="0"/>
          <w:sz w:val="18"/>
          <w:szCs w:val="18"/>
          <w:shd w:val="clear" w:fill="FFFFFF"/>
          <w:lang w:val="en-US" w:eastAsia="zh-CN"/>
        </w:rPr>
      </w:pPr>
      <w:r>
        <w:rPr>
          <w:rFonts w:hint="eastAsia"/>
          <w:lang w:val="en-US" w:eastAsia="zh-CN"/>
        </w:rPr>
        <w:t>本例子ADF值为-4.205，都小于</w:t>
      </w:r>
      <w:r>
        <w:rPr>
          <w:rFonts w:ascii="微软雅黑" w:hAnsi="微软雅黑" w:eastAsia="微软雅黑" w:cs="微软雅黑"/>
          <w:i w:val="0"/>
          <w:caps w:val="0"/>
          <w:color w:val="555555"/>
          <w:spacing w:val="0"/>
          <w:sz w:val="18"/>
          <w:szCs w:val="18"/>
          <w:shd w:val="clear" w:fill="FFFFFF"/>
        </w:rPr>
        <w:t>三个level的统计值</w:t>
      </w:r>
      <w:r>
        <w:rPr>
          <w:rFonts w:hint="eastAsia" w:ascii="微软雅黑" w:hAnsi="微软雅黑" w:eastAsia="微软雅黑" w:cs="微软雅黑"/>
          <w:i w:val="0"/>
          <w:caps w:val="0"/>
          <w:color w:val="555555"/>
          <w:spacing w:val="0"/>
          <w:sz w:val="18"/>
          <w:szCs w:val="18"/>
          <w:shd w:val="clear" w:fill="FFFFFF"/>
          <w:lang w:eastAsia="zh-CN"/>
        </w:rPr>
        <w:t>，</w:t>
      </w:r>
      <w:r>
        <w:rPr>
          <w:rFonts w:hint="eastAsia" w:ascii="微软雅黑" w:hAnsi="微软雅黑" w:eastAsia="微软雅黑" w:cs="微软雅黑"/>
          <w:i w:val="0"/>
          <w:caps w:val="0"/>
          <w:color w:val="555555"/>
          <w:spacing w:val="0"/>
          <w:sz w:val="18"/>
          <w:szCs w:val="18"/>
          <w:shd w:val="clear" w:fill="FFFFFF"/>
          <w:lang w:val="en-US" w:eastAsia="zh-CN"/>
        </w:rPr>
        <w:t>即严格拒绝原假设，证明原序列没有单位根，且p-value值为0.00064非常接近零，所以可以得出此序列是平稳的，不用进行平稳性处理。</w:t>
      </w:r>
    </w:p>
    <w:p>
      <w:pPr>
        <w:pStyle w:val="58"/>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3.1.3模型识别</w:t>
      </w:r>
    </w:p>
    <w:p>
      <w:pPr>
        <w:pStyle w:val="58"/>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由于数据是平稳的所以采用的模型为ARMA模型，模型识别主要采用了观察ACF、PACF图和循环阶数寻找最优阶以及模型自动定阶三种方法相结合</w:t>
      </w:r>
    </w:p>
    <w:p>
      <w:pPr>
        <w:pStyle w:val="58"/>
        <w:numPr>
          <w:ilvl w:val="0"/>
          <w:numId w:val="6"/>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观察ACF、PACF图</w:t>
      </w:r>
    </w:p>
    <w:p>
      <w:pPr>
        <w:pStyle w:val="58"/>
        <w:numPr>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绘制ACF、PACF图的核心代码如下：</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data = pd.read_csv(filapath)</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xdata = data["PM2.5"]</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f = plt.figure(facecolor='white')</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ax1 = f.add_subplot(211)</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plot_acf(xdata, lags=31, ax=ax1)</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ax2 = f.add_subplot(212)</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plot_pacf(xdata, lags=31, ax=ax2)</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60" w:lineRule="atLeast"/>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plt.show()</w:t>
      </w:r>
    </w:p>
    <w:p>
      <w:pPr>
        <w:pStyle w:val="58"/>
        <w:numPr>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数据的ACF、PACF图如下：</w:t>
      </w:r>
    </w:p>
    <w:p>
      <w:pPr>
        <w:pStyle w:val="58"/>
        <w:numPr>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drawing>
          <wp:inline distT="0" distB="0" distL="114300" distR="114300">
            <wp:extent cx="5395595" cy="4046855"/>
            <wp:effectExtent l="0" t="0" r="14605" b="6985"/>
            <wp:docPr id="12" name="图片 12"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f-pacf"/>
                    <pic:cNvPicPr>
                      <a:picLocks noChangeAspect="1"/>
                    </pic:cNvPicPr>
                  </pic:nvPicPr>
                  <pic:blipFill>
                    <a:blip r:embed="rId53"/>
                    <a:stretch>
                      <a:fillRect/>
                    </a:stretch>
                  </pic:blipFill>
                  <pic:spPr>
                    <a:xfrm>
                      <a:off x="0" y="0"/>
                      <a:ext cx="5395595" cy="4046855"/>
                    </a:xfrm>
                    <a:prstGeom prst="rect">
                      <a:avLst/>
                    </a:prstGeom>
                  </pic:spPr>
                </pic:pic>
              </a:graphicData>
            </a:graphic>
          </wp:inline>
        </w:drawing>
      </w:r>
    </w:p>
    <w:p>
      <w:pPr>
        <w:pStyle w:val="58"/>
        <w:numPr>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ARMA（p,q）模型自相关，偏相关图定阶方式为：q阶后衰减趋于零</w:t>
      </w:r>
      <w:r>
        <w:rPr>
          <w:rFonts w:hint="eastAsia" w:ascii="微软雅黑" w:hAnsi="微软雅黑" w:eastAsia="微软雅黑" w:cs="微软雅黑"/>
          <w:i w:val="0"/>
          <w:caps w:val="0"/>
          <w:color w:val="555555"/>
          <w:spacing w:val="0"/>
          <w:sz w:val="18"/>
          <w:szCs w:val="18"/>
          <w:shd w:val="clear" w:fill="FFFFFF"/>
          <w:lang w:val="en-US" w:eastAsia="zh-CN"/>
        </w:rPr>
        <w:tab/>
      </w:r>
      <w:r>
        <w:rPr>
          <w:rFonts w:hint="eastAsia" w:ascii="微软雅黑" w:hAnsi="微软雅黑" w:eastAsia="微软雅黑" w:cs="微软雅黑"/>
          <w:i w:val="0"/>
          <w:caps w:val="0"/>
          <w:color w:val="555555"/>
          <w:spacing w:val="0"/>
          <w:sz w:val="18"/>
          <w:szCs w:val="18"/>
          <w:shd w:val="clear" w:fill="FFFFFF"/>
          <w:lang w:val="en-US" w:eastAsia="zh-CN"/>
        </w:rPr>
        <w:t>p阶后衰减趋于零</w:t>
      </w:r>
    </w:p>
    <w:p>
      <w:pPr>
        <w:pStyle w:val="58"/>
        <w:numPr>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有上图可知p值可选取的值有1或者2，q可选取值为1，所以模型形式有ARMA(1，1)和ARMA(2，1)俩种，这一步我们经过观察的方法得到了模型的初步形式，想要得到精确的结果或者对模型进行验证还需其他俩种方法</w:t>
      </w:r>
    </w:p>
    <w:p>
      <w:pPr>
        <w:pStyle w:val="58"/>
        <w:numPr>
          <w:ilvl w:val="0"/>
          <w:numId w:val="6"/>
        </w:numPr>
        <w:ind w:left="0" w:leftChars="0" w:firstLine="0" w:firstLineChars="0"/>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循环阶数寻找最优阶</w:t>
      </w:r>
    </w:p>
    <w:p>
      <w:pPr>
        <w:pStyle w:val="58"/>
        <w:numPr>
          <w:numId w:val="0"/>
        </w:numPr>
        <w:ind w:leftChars="0"/>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此方法为定义俩个for循环，逐一尝试不同值的p和q的组合，计算所有组合的BIC值，找出其中最小的组合就是最优解核心代码如下：</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bic_matrix = []  # bic矩阵</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for p in range(5):</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tmp = []</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for q in range(5):</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try:  # 存在部分报错，所以用try来跳过报错。</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tmp.append(ARMA(xdata, (p, q)).fit().bic)</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except:</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tmp.append(None)</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 xml:space="preserve">        bic_matrix.append(tmp)</w:t>
      </w:r>
    </w:p>
    <w:p>
      <w:pPr>
        <w:pStyle w:val="58"/>
        <w:numPr>
          <w:numId w:val="0"/>
        </w:numPr>
        <w:rPr>
          <w:rFonts w:ascii="Verdana" w:hAnsi="Verdana" w:eastAsia="宋体" w:cs="Verdana"/>
          <w:i w:val="0"/>
          <w:caps w:val="0"/>
          <w:color w:val="000000"/>
          <w:spacing w:val="0"/>
          <w:sz w:val="15"/>
          <w:szCs w:val="15"/>
          <w:shd w:val="clear" w:fill="FEFEF2"/>
        </w:rPr>
      </w:pPr>
      <w:r>
        <w:rPr>
          <w:rFonts w:ascii="Verdana" w:hAnsi="Verdana" w:eastAsia="宋体" w:cs="Verdana"/>
          <w:i w:val="0"/>
          <w:caps w:val="0"/>
          <w:color w:val="000000"/>
          <w:spacing w:val="0"/>
          <w:sz w:val="15"/>
          <w:szCs w:val="15"/>
          <w:shd w:val="clear" w:fill="FEFEF2"/>
        </w:rPr>
        <w:t>这时</w:t>
      </w:r>
      <w:r>
        <w:rPr>
          <w:rFonts w:hint="eastAsia" w:ascii="Verdana" w:hAnsi="Verdana" w:eastAsia="宋体" w:cs="Verdana"/>
          <w:i w:val="0"/>
          <w:caps w:val="0"/>
          <w:color w:val="000000"/>
          <w:spacing w:val="0"/>
          <w:sz w:val="15"/>
          <w:szCs w:val="15"/>
          <w:shd w:val="clear" w:fill="FEFEF2"/>
          <w:lang w:val="en-US" w:eastAsia="zh-CN"/>
        </w:rPr>
        <w:t>从</w:t>
      </w:r>
      <w:r>
        <w:rPr>
          <w:rFonts w:hint="eastAsia" w:ascii="微软雅黑" w:hAnsi="微软雅黑" w:eastAsia="微软雅黑" w:cs="微软雅黑"/>
          <w:i w:val="0"/>
          <w:caps w:val="0"/>
          <w:color w:val="555555"/>
          <w:spacing w:val="0"/>
          <w:sz w:val="18"/>
          <w:szCs w:val="18"/>
          <w:shd w:val="clear" w:fill="FFFFFF"/>
          <w:lang w:val="en-US" w:eastAsia="zh-CN"/>
        </w:rPr>
        <w:t>bic_matrix中国找出最小值，此方法</w:t>
      </w:r>
      <w:r>
        <w:rPr>
          <w:rFonts w:ascii="Verdana" w:hAnsi="Verdana" w:eastAsia="宋体" w:cs="Verdana"/>
          <w:i w:val="0"/>
          <w:caps w:val="0"/>
          <w:color w:val="000000"/>
          <w:spacing w:val="0"/>
          <w:sz w:val="15"/>
          <w:szCs w:val="15"/>
          <w:shd w:val="clear" w:fill="FEFEF2"/>
        </w:rPr>
        <w:t>可以依据BIC准则识别模型的p, q值，通常认为BIC值越小的模型相对更优</w:t>
      </w:r>
    </w:p>
    <w:p>
      <w:pPr>
        <w:pStyle w:val="58"/>
        <w:numPr>
          <w:numId w:val="0"/>
        </w:numPr>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最终结果显示Bic最小的组合为p=1,q=1,</w:t>
      </w:r>
    </w:p>
    <w:p>
      <w:pPr>
        <w:pStyle w:val="58"/>
        <w:numPr>
          <w:ilvl w:val="0"/>
          <w:numId w:val="6"/>
        </w:numPr>
        <w:ind w:left="0" w:leftChars="0" w:firstLine="0" w:firstLineChars="0"/>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模型自动定阶</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此方法为第三方库statsmodels中自带方法arma_order_select_ic（），该方法输入为一维数据data,最大p和最大q值，以及判断模型优良的识别准则，默认为BIC,核心代码如下：</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a = arma_order_select_ic(xdata, max_ma=5, max_ar=5)</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print(a.bic_min_order)</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结果输出为（1,1）</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此方法与方法2的底层实现原理基本相同，唯一不同点在于可以指定不同的</w:t>
      </w:r>
      <w:r>
        <w:rPr>
          <w:rFonts w:hint="eastAsia" w:ascii="Verdana" w:hAnsi="Verdana" w:eastAsia="宋体" w:cs="Verdana"/>
          <w:i w:val="0"/>
          <w:caps w:val="0"/>
          <w:color w:val="000000"/>
          <w:spacing w:val="0"/>
          <w:sz w:val="15"/>
          <w:szCs w:val="15"/>
          <w:shd w:val="clear" w:fill="FEFEF2"/>
          <w:lang w:val="en-US" w:eastAsia="zh-CN"/>
        </w:rPr>
        <w:t>识别准则</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由上面三个方法结合比较可得最终模型形式为：ARMA(1，1),至此模型的训练和识别工作完成</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3.1.4 模型检验</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rPr>
          <w:rFonts w:hint="eastAsia" w:ascii="Verdana" w:hAnsi="Verdana" w:eastAsia="宋体" w:cs="Verdana"/>
          <w:i w:val="0"/>
          <w:caps w:val="0"/>
          <w:color w:val="000000"/>
          <w:spacing w:val="0"/>
          <w:sz w:val="15"/>
          <w:szCs w:val="15"/>
          <w:shd w:val="clear" w:fill="FEFEF2"/>
          <w:lang w:val="en-US" w:eastAsia="zh-CN"/>
        </w:rPr>
        <w:t>模型检验方法为将预测数据与真实数据做比较，并采用相关误差判别方法进行判别模型效果好坏，右边这个图是检验模型的结果，图上俩个曲线是由真实数据和通过上面得到模型进行预测得到的数据进行比较，通过对图的观察可知，检验下来，模型的具有一定的可信度</w:t>
      </w:r>
    </w:p>
    <w:p>
      <w:pPr>
        <w:pStyle w:val="58"/>
        <w:keepNext/>
        <w:keepLines w:val="0"/>
        <w:pageBreakBefore w:val="0"/>
        <w:widowControl w:val="0"/>
        <w:numPr>
          <w:numId w:val="0"/>
        </w:numPr>
        <w:kinsoku/>
        <w:wordWrap/>
        <w:overflowPunct/>
        <w:topLinePunct w:val="0"/>
        <w:autoSpaceDE/>
        <w:autoSpaceDN/>
        <w:bidi w:val="0"/>
        <w:adjustRightInd/>
        <w:snapToGrid/>
        <w:spacing w:before="0" w:after="0" w:line="200" w:lineRule="atLeast"/>
        <w:ind w:leftChars="0"/>
        <w:textAlignment w:val="auto"/>
        <w:outlineLvl w:val="2"/>
        <w:rPr>
          <w:rFonts w:hint="eastAsia" w:ascii="Verdana" w:hAnsi="Verdana" w:eastAsia="宋体" w:cs="Verdana"/>
          <w:i w:val="0"/>
          <w:caps w:val="0"/>
          <w:color w:val="000000"/>
          <w:spacing w:val="0"/>
          <w:sz w:val="15"/>
          <w:szCs w:val="15"/>
          <w:shd w:val="clear" w:fill="FEFEF2"/>
          <w:lang w:val="en-US" w:eastAsia="zh-CN"/>
        </w:rPr>
      </w:pPr>
      <w:r>
        <w:drawing>
          <wp:inline distT="0" distB="0" distL="114300" distR="114300">
            <wp:extent cx="6542405" cy="3818255"/>
            <wp:effectExtent l="0" t="0" r="10795" b="698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54"/>
                    <a:stretch>
                      <a:fillRect/>
                    </a:stretch>
                  </pic:blipFill>
                  <pic:spPr>
                    <a:xfrm>
                      <a:off x="0" y="0"/>
                      <a:ext cx="6542405" cy="3818255"/>
                    </a:xfrm>
                    <a:prstGeom prst="rect">
                      <a:avLst/>
                    </a:prstGeom>
                  </pic:spPr>
                </pic:pic>
              </a:graphicData>
            </a:graphic>
          </wp:inline>
        </w:drawing>
      </w:r>
    </w:p>
    <w:p>
      <w:pPr>
        <w:pStyle w:val="58"/>
        <w:ind w:firstLine="480"/>
        <w:rPr>
          <w:rFonts w:hint="eastAsia" w:eastAsia="黑体"/>
          <w:lang w:val="en-US" w:eastAsia="zh-CN"/>
        </w:rPr>
      </w:pPr>
      <w:r>
        <w:rPr>
          <w:rFonts w:hint="eastAsia"/>
          <w:lang w:val="en-US" w:eastAsia="zh-CN"/>
        </w:rPr>
        <w:t>且对预测结果进行了均方根误差检验，检验结果为：6.8719931，综上完成了模型的识别并得到模型准确度的确认。完成第一阶段任务</w:t>
      </w:r>
    </w:p>
    <w:p>
      <w:pPr>
        <w:pStyle w:val="58"/>
        <w:ind w:firstLine="480"/>
      </w:pPr>
      <w:bookmarkStart w:id="105" w:name="_GoBack"/>
      <w:bookmarkEnd w:id="105"/>
    </w:p>
    <w:p>
      <w:pPr>
        <w:pStyle w:val="58"/>
        <w:ind w:firstLine="480"/>
      </w:pPr>
    </w:p>
    <w:bookmarkEnd w:id="56"/>
    <w:bookmarkEnd w:id="57"/>
    <w:bookmarkEnd w:id="58"/>
    <w:bookmarkEnd w:id="59"/>
    <w:bookmarkEnd w:id="60"/>
    <w:bookmarkEnd w:id="61"/>
    <w:p>
      <w:pPr>
        <w:pStyle w:val="56"/>
      </w:pPr>
      <w:bookmarkStart w:id="62" w:name="_Toc466640340"/>
      <w:bookmarkStart w:id="63" w:name="_Toc466640272"/>
      <w:bookmarkStart w:id="64" w:name="_Toc466640606"/>
      <w:bookmarkStart w:id="65" w:name="_Toc466640635"/>
      <w:r>
        <w:rPr>
          <w:rFonts w:hint="eastAsia"/>
        </w:rPr>
        <w:t>第四章 全文总结与展望</w:t>
      </w:r>
      <w:bookmarkEnd w:id="62"/>
      <w:bookmarkEnd w:id="63"/>
      <w:bookmarkEnd w:id="64"/>
      <w:bookmarkEnd w:id="65"/>
    </w:p>
    <w:p>
      <w:pPr>
        <w:pStyle w:val="60"/>
      </w:pPr>
      <w:bookmarkStart w:id="66" w:name="_Toc350262106"/>
      <w:bookmarkStart w:id="67" w:name="_Toc466640341"/>
      <w:bookmarkStart w:id="68" w:name="_Toc466640273"/>
      <w:bookmarkStart w:id="69" w:name="_Toc466640607"/>
      <w:bookmarkStart w:id="70" w:name="_Toc466640636"/>
      <w:r>
        <w:t>4.1</w:t>
      </w:r>
      <w:r>
        <w:rPr>
          <w:rFonts w:hint="eastAsia"/>
        </w:rPr>
        <w:t xml:space="preserve"> 全文总结</w:t>
      </w:r>
      <w:bookmarkEnd w:id="66"/>
      <w:bookmarkEnd w:id="67"/>
      <w:bookmarkEnd w:id="68"/>
      <w:bookmarkEnd w:id="69"/>
      <w:bookmarkEnd w:id="70"/>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60"/>
      </w:pPr>
      <w:bookmarkStart w:id="71" w:name="_Toc350262107"/>
      <w:bookmarkStart w:id="72" w:name="_Toc466640608"/>
      <w:bookmarkStart w:id="73" w:name="_Toc466640342"/>
      <w:bookmarkStart w:id="74" w:name="_Toc466640637"/>
      <w:bookmarkStart w:id="75" w:name="_Toc466640274"/>
      <w:r>
        <w:t xml:space="preserve">4.2 </w:t>
      </w:r>
      <w:r>
        <w:rPr>
          <w:rFonts w:hint="eastAsia"/>
        </w:rPr>
        <w:t>后续工作展望</w:t>
      </w:r>
      <w:bookmarkEnd w:id="71"/>
      <w:bookmarkEnd w:id="72"/>
      <w:bookmarkEnd w:id="73"/>
      <w:bookmarkEnd w:id="74"/>
      <w:bookmarkEnd w:id="75"/>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6" w:type="default"/>
          <w:headerReference r:id="rId17" w:type="even"/>
          <w:pgSz w:w="11906" w:h="16838"/>
          <w:pgMar w:top="1701" w:right="1701" w:bottom="1701" w:left="1701" w:header="1134" w:footer="1134" w:gutter="0"/>
          <w:cols w:space="425" w:num="1"/>
          <w:docGrid w:linePitch="312" w:charSpace="0"/>
        </w:sectPr>
      </w:pPr>
    </w:p>
    <w:p>
      <w:pPr>
        <w:pStyle w:val="56"/>
      </w:pPr>
      <w:bookmarkStart w:id="76" w:name="_Toc466640343"/>
      <w:bookmarkStart w:id="77" w:name="_Toc466640609"/>
      <w:bookmarkStart w:id="78" w:name="_Toc466640275"/>
      <w:bookmarkStart w:id="79" w:name="_Toc466640638"/>
      <w:r>
        <w:rPr>
          <w:rFonts w:hint="eastAsia"/>
        </w:rPr>
        <w:t>致  谢</w:t>
      </w:r>
      <w:bookmarkEnd w:id="76"/>
      <w:bookmarkEnd w:id="77"/>
      <w:bookmarkEnd w:id="78"/>
      <w:bookmarkEnd w:id="79"/>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18" w:type="default"/>
          <w:pgSz w:w="11906" w:h="16838"/>
          <w:pgMar w:top="1701" w:right="1701" w:bottom="1701" w:left="1701" w:header="1134" w:footer="1134" w:gutter="0"/>
          <w:cols w:space="425" w:num="1"/>
          <w:docGrid w:linePitch="312" w:charSpace="0"/>
        </w:sectPr>
      </w:pPr>
    </w:p>
    <w:p>
      <w:pPr>
        <w:pStyle w:val="56"/>
      </w:pPr>
      <w:bookmarkStart w:id="80" w:name="_Toc466640276"/>
      <w:bookmarkStart w:id="81" w:name="_Toc466640344"/>
      <w:bookmarkStart w:id="82" w:name="_Toc466640639"/>
      <w:bookmarkStart w:id="83" w:name="_Toc466640610"/>
      <w:r>
        <w:rPr>
          <w:rFonts w:hint="eastAsia"/>
        </w:rPr>
        <w:t>参考文献</w:t>
      </w:r>
      <w:bookmarkEnd w:id="80"/>
      <w:bookmarkEnd w:id="81"/>
      <w:bookmarkEnd w:id="82"/>
      <w:bookmarkEnd w:id="83"/>
    </w:p>
    <w:p>
      <w:pPr>
        <w:numPr>
          <w:ilvl w:val="0"/>
          <w:numId w:val="7"/>
        </w:numPr>
        <w:spacing w:line="400" w:lineRule="exact"/>
        <w:rPr>
          <w:rFonts w:ascii="Times New Roman" w:hAnsi="Times New Roman"/>
        </w:rPr>
      </w:pPr>
      <w:bookmarkStart w:id="84" w:name="_Ref445304928"/>
      <w:bookmarkStart w:id="85" w:name="OLE_LINK9"/>
      <w:bookmarkStart w:id="86" w:name="OLE_LINK10"/>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84"/>
    </w:p>
    <w:p>
      <w:pPr>
        <w:pStyle w:val="52"/>
        <w:numPr>
          <w:ilvl w:val="0"/>
          <w:numId w:val="7"/>
        </w:numPr>
      </w:pPr>
      <w:r>
        <w:rPr>
          <w:rFonts w:hint="eastAsia"/>
        </w:rPr>
        <w:t>盛新庆.计算电磁学要论</w:t>
      </w:r>
      <w:r>
        <w:t>[M]</w:t>
      </w:r>
      <w:r>
        <w:rPr>
          <w:rFonts w:hint="eastAsia"/>
        </w:rPr>
        <w:t>.北京:科学出版社,</w:t>
      </w:r>
      <w:r>
        <w:t xml:space="preserve"> 2004</w:t>
      </w:r>
    </w:p>
    <w:p>
      <w:pPr>
        <w:pStyle w:val="52"/>
        <w:numPr>
          <w:ilvl w:val="0"/>
          <w:numId w:val="7"/>
        </w:numPr>
      </w:pPr>
      <w:r>
        <w:rPr>
          <w:rFonts w:hint="eastAsia"/>
        </w:rPr>
        <w:t>王秉中.计算电磁学</w:t>
      </w:r>
      <w:r>
        <w:t>[M]</w:t>
      </w:r>
      <w:r>
        <w:rPr>
          <w:rFonts w:hint="eastAsia"/>
        </w:rPr>
        <w:t>.北京:科学出版社,</w:t>
      </w:r>
      <w:r>
        <w:t xml:space="preserve"> 2001</w:t>
      </w:r>
    </w:p>
    <w:p>
      <w:pPr>
        <w:pStyle w:val="52"/>
        <w:numPr>
          <w:ilvl w:val="0"/>
          <w:numId w:val="7"/>
        </w:numPr>
      </w:pPr>
      <w:r>
        <w:rPr>
          <w:rFonts w:hint="eastAsia"/>
        </w:rPr>
        <w:t>吕英华.计算电磁学的数值方法</w:t>
      </w:r>
      <w:r>
        <w:t>[M]</w:t>
      </w:r>
      <w:r>
        <w:rPr>
          <w:rFonts w:hint="eastAsia"/>
        </w:rPr>
        <w:t>.北京:清华大学出版社,</w:t>
      </w:r>
      <w:r>
        <w:t xml:space="preserve"> 2006</w:t>
      </w:r>
    </w:p>
    <w:p>
      <w:pPr>
        <w:pStyle w:val="52"/>
        <w:numPr>
          <w:ilvl w:val="0"/>
          <w:numId w:val="7"/>
        </w:numPr>
      </w:pPr>
      <w:r>
        <w:rPr>
          <w:rFonts w:hint="eastAsia"/>
        </w:rPr>
        <w:t>王长清.现代计算电磁学基础</w:t>
      </w:r>
      <w:r>
        <w:t>[M]</w:t>
      </w:r>
      <w:r>
        <w:rPr>
          <w:rFonts w:hint="eastAsia"/>
        </w:rPr>
        <w:t>.北京:北京大学出版社,</w:t>
      </w:r>
      <w:r>
        <w:t xml:space="preserve"> 2005</w:t>
      </w:r>
    </w:p>
    <w:p>
      <w:pPr>
        <w:pStyle w:val="52"/>
        <w:numPr>
          <w:ilvl w:val="0"/>
          <w:numId w:val="7"/>
        </w:numPr>
      </w:pPr>
      <w:bookmarkStart w:id="87"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87"/>
    </w:p>
    <w:p>
      <w:pPr>
        <w:numPr>
          <w:ilvl w:val="0"/>
          <w:numId w:val="7"/>
        </w:numPr>
        <w:spacing w:line="400" w:lineRule="exact"/>
        <w:rPr>
          <w:rFonts w:ascii="Times New Roman" w:hAnsi="Times New Roman"/>
        </w:rPr>
      </w:pPr>
      <w:bookmarkStart w:id="88"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88"/>
    </w:p>
    <w:p>
      <w:pPr>
        <w:numPr>
          <w:ilvl w:val="0"/>
          <w:numId w:val="7"/>
        </w:numPr>
        <w:spacing w:line="400" w:lineRule="exact"/>
        <w:rPr>
          <w:rFonts w:ascii="Times New Roman" w:hAnsi="Times New Roman"/>
        </w:rPr>
      </w:pPr>
      <w:bookmarkStart w:id="89"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89"/>
    </w:p>
    <w:p>
      <w:pPr>
        <w:numPr>
          <w:ilvl w:val="0"/>
          <w:numId w:val="7"/>
        </w:numPr>
        <w:spacing w:line="400" w:lineRule="exact"/>
        <w:rPr>
          <w:rFonts w:ascii="Times New Roman" w:hAnsi="Times New Roman"/>
        </w:rPr>
      </w:pPr>
      <w:bookmarkStart w:id="90"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90"/>
    </w:p>
    <w:p>
      <w:pPr>
        <w:pStyle w:val="52"/>
        <w:numPr>
          <w:ilvl w:val="0"/>
          <w:numId w:val="7"/>
        </w:numPr>
      </w:pPr>
      <w:bookmarkStart w:id="91"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91"/>
    </w:p>
    <w:bookmarkEnd w:id="85"/>
    <w:bookmarkEnd w:id="86"/>
    <w:p>
      <w:pPr>
        <w:numPr>
          <w:ilvl w:val="0"/>
          <w:numId w:val="7"/>
        </w:numPr>
        <w:spacing w:line="400" w:lineRule="exact"/>
        <w:rPr>
          <w:rFonts w:ascii="Times New Roman" w:hAnsi="Times New Roman"/>
        </w:rPr>
      </w:pPr>
      <w:bookmarkStart w:id="92"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92"/>
    </w:p>
    <w:p>
      <w:pPr>
        <w:pStyle w:val="52"/>
        <w:numPr>
          <w:ilvl w:val="0"/>
          <w:numId w:val="7"/>
        </w:numPr>
      </w:pPr>
      <w:bookmarkStart w:id="93" w:name="_Ref445305021"/>
      <w:r>
        <w:t>M. Clerc. Discrete particle swarm optimization: a fuzzy combinatorial box[EB/OL]. http://clere.maurice.free.fr/pso/Fuzzy_Discrere_PSO/Fuzzy_DPSO.htm, July 16, 2010</w:t>
      </w:r>
      <w:bookmarkEnd w:id="93"/>
    </w:p>
    <w:p>
      <w:pPr>
        <w:pStyle w:val="52"/>
        <w:numPr>
          <w:ilvl w:val="0"/>
          <w:numId w:val="7"/>
        </w:numPr>
      </w:pPr>
      <w:bookmarkStart w:id="94"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94"/>
    </w:p>
    <w:p>
      <w:pPr>
        <w:numPr>
          <w:ilvl w:val="0"/>
          <w:numId w:val="7"/>
        </w:numPr>
        <w:spacing w:line="400" w:lineRule="exact"/>
        <w:rPr>
          <w:rFonts w:ascii="Times New Roman" w:hAnsi="Times New Roman"/>
        </w:rPr>
      </w:pPr>
      <w:bookmarkStart w:id="95"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95"/>
    </w:p>
    <w:p>
      <w:pPr>
        <w:pStyle w:val="52"/>
        <w:numPr>
          <w:ilvl w:val="0"/>
          <w:numId w:val="7"/>
        </w:numPr>
      </w:pPr>
      <w:bookmarkStart w:id="96" w:name="_Ref445305344"/>
      <w:r>
        <w:t>X. F. Liu, B. Z. Wang, W. Shao. A marching-on-in-order scheme for exact attenuation constant extraction of lossy transmission lines[C]. China-Japan Joint Microwave Conference Proceedings, Chengdu, 2006, 527-529</w:t>
      </w:r>
      <w:bookmarkEnd w:id="96"/>
    </w:p>
    <w:p>
      <w:pPr>
        <w:jc w:val="center"/>
        <w:rPr>
          <w:rFonts w:ascii="Times New Roman" w:hAnsi="Times New Roman"/>
          <w:sz w:val="24"/>
        </w:rPr>
      </w:pPr>
    </w:p>
    <w:p>
      <w:pPr>
        <w:jc w:val="center"/>
        <w:rPr>
          <w:rFonts w:ascii="Times New Roman" w:hAnsi="Times New Roman"/>
          <w:sz w:val="24"/>
        </w:rPr>
        <w:sectPr>
          <w:headerReference r:id="rId19" w:type="default"/>
          <w:pgSz w:w="11906" w:h="16838"/>
          <w:pgMar w:top="1701" w:right="1701" w:bottom="1701" w:left="1701" w:header="1134" w:footer="1134" w:gutter="0"/>
          <w:cols w:space="425" w:num="1"/>
          <w:docGrid w:linePitch="312" w:charSpace="0"/>
        </w:sectPr>
      </w:pPr>
    </w:p>
    <w:p>
      <w:pPr>
        <w:pStyle w:val="56"/>
      </w:pPr>
      <w:bookmarkStart w:id="97" w:name="_Toc466640611"/>
      <w:bookmarkStart w:id="98" w:name="_Toc466640640"/>
      <w:bookmarkStart w:id="99" w:name="_Toc466640345"/>
      <w:bookmarkStart w:id="100" w:name="_Toc466640277"/>
      <w:r>
        <w:t>外文资料原文</w:t>
      </w:r>
      <w:bookmarkEnd w:id="97"/>
      <w:bookmarkEnd w:id="98"/>
      <w:bookmarkEnd w:id="99"/>
      <w:bookmarkEnd w:id="100"/>
    </w:p>
    <w:p>
      <w:pPr>
        <w:widowControl/>
        <w:jc w:val="left"/>
        <w:rPr>
          <w:rFonts w:ascii="Times New Roman" w:hAnsi="Times New Roman" w:cs="宋体"/>
          <w:kern w:val="0"/>
          <w:sz w:val="24"/>
        </w:rPr>
        <w:sectPr>
          <w:headerReference r:id="rId20"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6"/>
      </w:pPr>
      <w:bookmarkStart w:id="101" w:name="_Toc466640612"/>
      <w:bookmarkStart w:id="102" w:name="_Toc466640641"/>
      <w:bookmarkStart w:id="103" w:name="_Toc466640346"/>
      <w:bookmarkStart w:id="104" w:name="_Toc466640278"/>
      <w:r>
        <w:t>外文资料译文</w:t>
      </w:r>
      <w:bookmarkEnd w:id="101"/>
      <w:bookmarkEnd w:id="102"/>
      <w:bookmarkEnd w:id="103"/>
      <w:bookmarkEnd w:id="104"/>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43" o:spt="75" type="#_x0000_t75" style="height:18.4pt;width:84pt;" o:ole="t" filled="f" o:preferrelative="t" stroked="f" coordsize="21600,21600">
            <v:path/>
            <v:fill on="f" focussize="0,0"/>
            <v:stroke on="f" joinstyle="miter"/>
            <v:imagedata r:id="rId57" o:title=""/>
            <o:lock v:ext="edit" aspectratio="t"/>
            <w10:wrap type="none"/>
            <w10:anchorlock/>
          </v:shape>
          <o:OLEObject Type="Embed" ProgID="Equation.3" ShapeID="_x0000_i1043" DrawAspect="Content" ObjectID="_1468075739" r:id="rId56">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44" o:spt="75" type="#_x0000_t75" style="height:13.6pt;width:30.4pt;" o:ole="t" filled="f" o:preferrelative="t" stroked="f" coordsize="21600,21600">
            <v:path/>
            <v:fill on="f" focussize="0,0"/>
            <v:stroke on="f" joinstyle="miter"/>
            <v:imagedata r:id="rId59" o:title=""/>
            <o:lock v:ext="edit" aspectratio="t"/>
            <w10:wrap type="none"/>
            <w10:anchorlock/>
          </v:shape>
          <o:OLEObject Type="Embed" ProgID="Equation.3" ShapeID="_x0000_i1044" DrawAspect="Content" ObjectID="_1468075740" r:id="rId58">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微软雅黑"/>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黑体">
    <w:altName w:val="宋体"/>
    <w:panose1 w:val="00000000000000000000"/>
    <w:charset w:val="00"/>
    <w:family w:val="auto"/>
    <w:pitch w:val="default"/>
    <w:sig w:usb0="00000000" w:usb1="00000000" w:usb2="00000000" w:usb3="00000000" w:csb0="00000000" w:csb1="00000000"/>
  </w:font>
  <w:font w:name="Droid Sa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w:t>
    </w:r>
    <w:r>
      <w:rPr>
        <w:rStyle w:val="24"/>
        <w:rFonts w:ascii="Times New Roman" w:hAnsi="Times New Roman" w:cs="Times New Roman"/>
      </w:rPr>
      <w:fldChar w:fldCharType="end"/>
    </w:r>
  </w:p>
  <w:p>
    <w:pPr>
      <w:pStyle w:val="15"/>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II</w:t>
    </w:r>
    <w:r>
      <w:rPr>
        <w:rStyle w:val="24"/>
        <w:rFonts w:ascii="Times New Roman" w:hAnsi="Times New Roman" w:cs="Times New Roman"/>
      </w:rPr>
      <w:fldChar w:fldCharType="end"/>
    </w:r>
  </w:p>
  <w:p>
    <w:pPr>
      <w:pStyle w:val="15"/>
      <w:jc w:val="center"/>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rPr>
        <w:rStyle w:val="24"/>
        <w:rFonts w:ascii="Times New Roman" w:hAnsi="Times New Roman" w:cs="Times New Roman"/>
      </w:rPr>
    </w:pPr>
    <w:r>
      <w:rPr>
        <w:rStyle w:val="24"/>
        <w:rFonts w:ascii="Times New Roman" w:hAnsi="Times New Roman" w:cs="Times New Roman"/>
      </w:rPr>
      <w:fldChar w:fldCharType="begin"/>
    </w:r>
    <w:r>
      <w:rPr>
        <w:rStyle w:val="24"/>
        <w:rFonts w:ascii="Times New Roman" w:hAnsi="Times New Roman" w:cs="Times New Roman"/>
      </w:rPr>
      <w:instrText xml:space="preserve">PAGE  </w:instrText>
    </w:r>
    <w:r>
      <w:rPr>
        <w:rStyle w:val="24"/>
        <w:rFonts w:ascii="Times New Roman" w:hAnsi="Times New Roman" w:cs="Times New Roman"/>
      </w:rPr>
      <w:fldChar w:fldCharType="separate"/>
    </w:r>
    <w:r>
      <w:rPr>
        <w:rStyle w:val="24"/>
        <w:rFonts w:ascii="Times New Roman" w:hAnsi="Times New Roman" w:cs="Times New Roman"/>
      </w:rPr>
      <w:t>III</w:t>
    </w:r>
    <w:r>
      <w:rPr>
        <w:rStyle w:val="24"/>
        <w:rFonts w:ascii="Times New Roman" w:hAnsi="Times New Roman" w:cs="Times New Roman"/>
      </w:rPr>
      <w:fldChar w:fldCharType="end"/>
    </w:r>
  </w:p>
  <w:p>
    <w:pPr>
      <w:pStyle w:val="15"/>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致谢</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第二章 时域积分方程基础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第六章 全文总结与展望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C83733"/>
    <w:multiLevelType w:val="singleLevel"/>
    <w:tmpl w:val="C4C83733"/>
    <w:lvl w:ilvl="0" w:tentative="0">
      <w:start w:val="3"/>
      <w:numFmt w:val="chineseCounting"/>
      <w:suff w:val="space"/>
      <w:lvlText w:val="第%1章"/>
      <w:lvlJc w:val="left"/>
      <w:rPr>
        <w:rFonts w:hint="eastAsia"/>
      </w:rPr>
    </w:lvl>
  </w:abstractNum>
  <w:abstractNum w:abstractNumId="1">
    <w:nsid w:val="E2845181"/>
    <w:multiLevelType w:val="singleLevel"/>
    <w:tmpl w:val="E2845181"/>
    <w:lvl w:ilvl="0" w:tentative="0">
      <w:start w:val="1"/>
      <w:numFmt w:val="decimal"/>
      <w:suff w:val="nothing"/>
      <w:lvlText w:val="（%1）"/>
      <w:lvlJc w:val="left"/>
    </w:lvl>
  </w:abstractNum>
  <w:abstractNum w:abstractNumId="2">
    <w:nsid w:val="14794AD9"/>
    <w:multiLevelType w:val="singleLevel"/>
    <w:tmpl w:val="14794AD9"/>
    <w:lvl w:ilvl="0" w:tentative="0">
      <w:start w:val="1"/>
      <w:numFmt w:val="decimal"/>
      <w:suff w:val="nothing"/>
      <w:lvlText w:val="（%1）"/>
      <w:lvlJc w:val="left"/>
    </w:lvl>
  </w:abstractNum>
  <w:abstractNum w:abstractNumId="3">
    <w:nsid w:val="3882F958"/>
    <w:multiLevelType w:val="singleLevel"/>
    <w:tmpl w:val="3882F958"/>
    <w:lvl w:ilvl="0" w:tentative="0">
      <w:start w:val="1"/>
      <w:numFmt w:val="decimal"/>
      <w:suff w:val="nothing"/>
      <w:lvlText w:val="（%1）"/>
      <w:lvlJc w:val="left"/>
    </w:lvl>
  </w:abstractNum>
  <w:abstractNum w:abstractNumId="4">
    <w:nsid w:val="3940076E"/>
    <w:multiLevelType w:val="multilevel"/>
    <w:tmpl w:val="3940076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6">
    <w:nsid w:val="74897A7B"/>
    <w:multiLevelType w:val="multilevel"/>
    <w:tmpl w:val="74897A7B"/>
    <w:lvl w:ilvl="0" w:tentative="0">
      <w:start w:val="1"/>
      <w:numFmt w:val="decimal"/>
      <w:pStyle w:val="5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6"/>
  </w:num>
  <w:num w:numId="3">
    <w:abstractNumId w:val="1"/>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1E6D2A37"/>
    <w:rsid w:val="27B6739E"/>
    <w:rsid w:val="32DF5A96"/>
    <w:rsid w:val="5B3D7786"/>
    <w:rsid w:val="5F8C6B66"/>
    <w:rsid w:val="69EB100B"/>
    <w:rsid w:val="6F5731A9"/>
    <w:rsid w:val="78B42A95"/>
    <w:rsid w:val="7CB45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2"/>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3"/>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line="400" w:lineRule="exact"/>
      <w:ind w:left="400" w:leftChars="400"/>
    </w:pPr>
    <w:rPr>
      <w:sz w:val="24"/>
    </w:rPr>
  </w:style>
  <w:style w:type="paragraph" w:styleId="13">
    <w:name w:val="Plain Text"/>
    <w:basedOn w:val="1"/>
    <w:link w:val="40"/>
    <w:qFormat/>
    <w:uiPriority w:val="0"/>
    <w:rPr>
      <w:rFonts w:ascii="宋体" w:hAnsi="Courier New"/>
      <w:szCs w:val="20"/>
    </w:rPr>
  </w:style>
  <w:style w:type="paragraph" w:styleId="14">
    <w:name w:val="Balloon Text"/>
    <w:basedOn w:val="1"/>
    <w:link w:val="53"/>
    <w:semiHidden/>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1"/>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23">
    <w:name w:val="Strong"/>
    <w:basedOn w:val="22"/>
    <w:qFormat/>
    <w:uiPriority w:val="22"/>
    <w:rPr>
      <w:b/>
    </w:rPr>
  </w:style>
  <w:style w:type="character" w:styleId="24">
    <w:name w:val="page number"/>
    <w:basedOn w:val="22"/>
    <w:qFormat/>
    <w:uiPriority w:val="0"/>
  </w:style>
  <w:style w:type="character" w:styleId="25">
    <w:name w:val="Hyperlink"/>
    <w:qFormat/>
    <w:uiPriority w:val="99"/>
    <w:rPr>
      <w:color w:val="0000FF"/>
      <w:u w:val="single"/>
    </w:rPr>
  </w:style>
  <w:style w:type="character" w:styleId="26">
    <w:name w:val="footnote reference"/>
    <w:qFormat/>
    <w:uiPriority w:val="0"/>
    <w:rPr>
      <w:vertAlign w:val="superscript"/>
    </w:rPr>
  </w:style>
  <w:style w:type="table" w:styleId="28">
    <w:name w:val="Table Grid"/>
    <w:basedOn w:val="2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页眉 Char"/>
    <w:basedOn w:val="22"/>
    <w:link w:val="16"/>
    <w:qFormat/>
    <w:uiPriority w:val="99"/>
    <w:rPr>
      <w:sz w:val="18"/>
      <w:szCs w:val="18"/>
    </w:rPr>
  </w:style>
  <w:style w:type="character" w:customStyle="1" w:styleId="30">
    <w:name w:val="页脚 Char"/>
    <w:basedOn w:val="22"/>
    <w:link w:val="15"/>
    <w:qFormat/>
    <w:uiPriority w:val="99"/>
    <w:rPr>
      <w:sz w:val="18"/>
      <w:szCs w:val="18"/>
    </w:rPr>
  </w:style>
  <w:style w:type="character" w:customStyle="1" w:styleId="31">
    <w:name w:val="标题 1 Char"/>
    <w:basedOn w:val="22"/>
    <w:link w:val="2"/>
    <w:qFormat/>
    <w:uiPriority w:val="0"/>
    <w:rPr>
      <w:rFonts w:ascii="Times New Roman" w:hAnsi="Times New Roman" w:eastAsia="宋体" w:cs="Times New Roman"/>
      <w:b/>
      <w:bCs/>
      <w:kern w:val="44"/>
      <w:sz w:val="44"/>
      <w:szCs w:val="44"/>
    </w:rPr>
  </w:style>
  <w:style w:type="character" w:customStyle="1" w:styleId="32">
    <w:name w:val="标题 2 Char"/>
    <w:basedOn w:val="22"/>
    <w:link w:val="3"/>
    <w:qFormat/>
    <w:uiPriority w:val="0"/>
    <w:rPr>
      <w:rFonts w:ascii="Times New Roman" w:hAnsi="Times New Roman" w:eastAsia="宋体" w:cs="Times New Roman"/>
      <w:sz w:val="30"/>
      <w:szCs w:val="24"/>
    </w:rPr>
  </w:style>
  <w:style w:type="character" w:customStyle="1" w:styleId="33">
    <w:name w:val="标题 3 Char"/>
    <w:basedOn w:val="22"/>
    <w:link w:val="4"/>
    <w:qFormat/>
    <w:uiPriority w:val="0"/>
    <w:rPr>
      <w:rFonts w:ascii="Times New Roman" w:hAnsi="Times New Roman" w:eastAsia="宋体" w:cs="Times New Roman"/>
      <w:b/>
      <w:bCs/>
      <w:sz w:val="32"/>
      <w:szCs w:val="32"/>
    </w:rPr>
  </w:style>
  <w:style w:type="character" w:customStyle="1" w:styleId="34">
    <w:name w:val="标题 4 Char"/>
    <w:basedOn w:val="22"/>
    <w:link w:val="5"/>
    <w:qFormat/>
    <w:uiPriority w:val="0"/>
    <w:rPr>
      <w:rFonts w:ascii="Arial" w:hAnsi="Arial" w:eastAsia="黑体" w:cs="Times New Roman"/>
      <w:b/>
      <w:bCs/>
      <w:sz w:val="28"/>
      <w:szCs w:val="28"/>
    </w:rPr>
  </w:style>
  <w:style w:type="character" w:customStyle="1" w:styleId="35">
    <w:name w:val="标题 5 Char"/>
    <w:basedOn w:val="22"/>
    <w:link w:val="6"/>
    <w:qFormat/>
    <w:uiPriority w:val="0"/>
    <w:rPr>
      <w:rFonts w:ascii="Times New Roman" w:hAnsi="Times New Roman" w:eastAsia="宋体" w:cs="Times New Roman"/>
      <w:b/>
      <w:bCs/>
      <w:sz w:val="28"/>
      <w:szCs w:val="28"/>
    </w:rPr>
  </w:style>
  <w:style w:type="character" w:customStyle="1" w:styleId="36">
    <w:name w:val="标题 6 Char"/>
    <w:basedOn w:val="22"/>
    <w:link w:val="7"/>
    <w:qFormat/>
    <w:uiPriority w:val="0"/>
    <w:rPr>
      <w:rFonts w:ascii="Arial" w:hAnsi="Arial" w:eastAsia="黑体" w:cs="Times New Roman"/>
      <w:b/>
      <w:bCs/>
      <w:sz w:val="24"/>
      <w:szCs w:val="24"/>
    </w:rPr>
  </w:style>
  <w:style w:type="character" w:customStyle="1" w:styleId="37">
    <w:name w:val="标题 7 Char"/>
    <w:basedOn w:val="22"/>
    <w:link w:val="8"/>
    <w:qFormat/>
    <w:uiPriority w:val="0"/>
    <w:rPr>
      <w:rFonts w:ascii="Times New Roman" w:hAnsi="Times New Roman" w:eastAsia="宋体" w:cs="Times New Roman"/>
      <w:b/>
      <w:bCs/>
      <w:sz w:val="24"/>
      <w:szCs w:val="24"/>
    </w:rPr>
  </w:style>
  <w:style w:type="character" w:customStyle="1" w:styleId="38">
    <w:name w:val="标题 8 Char"/>
    <w:basedOn w:val="22"/>
    <w:link w:val="9"/>
    <w:qFormat/>
    <w:uiPriority w:val="0"/>
    <w:rPr>
      <w:rFonts w:ascii="Arial" w:hAnsi="Arial" w:eastAsia="黑体" w:cs="Times New Roman"/>
      <w:sz w:val="24"/>
      <w:szCs w:val="24"/>
    </w:rPr>
  </w:style>
  <w:style w:type="character" w:customStyle="1" w:styleId="39">
    <w:name w:val="标题 9 Char"/>
    <w:basedOn w:val="22"/>
    <w:link w:val="10"/>
    <w:qFormat/>
    <w:uiPriority w:val="0"/>
    <w:rPr>
      <w:rFonts w:ascii="Arial" w:hAnsi="Arial" w:eastAsia="黑体" w:cs="Times New Roman"/>
      <w:szCs w:val="21"/>
    </w:rPr>
  </w:style>
  <w:style w:type="character" w:customStyle="1" w:styleId="40">
    <w:name w:val="纯文本 Char"/>
    <w:basedOn w:val="22"/>
    <w:link w:val="13"/>
    <w:uiPriority w:val="0"/>
    <w:rPr>
      <w:rFonts w:ascii="宋体" w:hAnsi="Courier New" w:eastAsia="宋体" w:cs="Times New Roman"/>
      <w:szCs w:val="20"/>
    </w:rPr>
  </w:style>
  <w:style w:type="character" w:customStyle="1" w:styleId="41">
    <w:name w:val="脚注文本 Char"/>
    <w:basedOn w:val="22"/>
    <w:link w:val="18"/>
    <w:uiPriority w:val="0"/>
    <w:rPr>
      <w:rFonts w:ascii="Times New Roman" w:hAnsi="Times New Roman" w:eastAsia="宋体" w:cs="Times New Roman"/>
      <w:sz w:val="18"/>
      <w:szCs w:val="18"/>
    </w:rPr>
  </w:style>
  <w:style w:type="paragraph" w:customStyle="1" w:styleId="42">
    <w:name w:val="节"/>
    <w:basedOn w:val="1"/>
    <w:link w:val="43"/>
    <w:qFormat/>
    <w:uiPriority w:val="0"/>
    <w:pPr>
      <w:spacing w:before="360" w:after="360" w:line="400" w:lineRule="atLeast"/>
    </w:pPr>
    <w:rPr>
      <w:rFonts w:ascii="黑体" w:hAnsi="Times New Roman" w:eastAsia="黑体"/>
      <w:sz w:val="28"/>
      <w:szCs w:val="24"/>
      <w:lang w:val="zh-CN" w:eastAsia="zh-CN"/>
    </w:rPr>
  </w:style>
  <w:style w:type="character" w:customStyle="1" w:styleId="43">
    <w:name w:val="节 Char"/>
    <w:link w:val="42"/>
    <w:uiPriority w:val="0"/>
    <w:rPr>
      <w:rFonts w:ascii="黑体" w:hAnsi="Times New Roman" w:eastAsia="黑体" w:cs="Times New Roman"/>
      <w:sz w:val="28"/>
      <w:szCs w:val="24"/>
      <w:lang w:val="zh-CN" w:eastAsia="zh-CN"/>
    </w:rPr>
  </w:style>
  <w:style w:type="paragraph" w:customStyle="1" w:styleId="44">
    <w:name w:val="章"/>
    <w:basedOn w:val="1"/>
    <w:link w:val="45"/>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5">
    <w:name w:val="章 Char"/>
    <w:link w:val="44"/>
    <w:uiPriority w:val="0"/>
    <w:rPr>
      <w:rFonts w:ascii="Times New Roman" w:hAnsi="Times New Roman" w:eastAsia="黑体" w:cs="Times New Roman"/>
      <w:sz w:val="30"/>
      <w:szCs w:val="30"/>
      <w:lang w:val="zh-CN" w:eastAsia="zh-CN"/>
    </w:rPr>
  </w:style>
  <w:style w:type="paragraph" w:customStyle="1" w:styleId="46">
    <w:name w:val="小节"/>
    <w:basedOn w:val="1"/>
    <w:link w:val="47"/>
    <w:qFormat/>
    <w:uiPriority w:val="0"/>
    <w:pPr>
      <w:spacing w:before="240" w:after="240" w:line="400" w:lineRule="atLeast"/>
    </w:pPr>
    <w:rPr>
      <w:rFonts w:ascii="黑体" w:hAnsi="Times New Roman" w:eastAsia="黑体"/>
      <w:sz w:val="28"/>
      <w:szCs w:val="28"/>
      <w:lang w:val="zh-CN" w:eastAsia="zh-CN"/>
    </w:rPr>
  </w:style>
  <w:style w:type="character" w:customStyle="1" w:styleId="47">
    <w:name w:val="小节 Char"/>
    <w:link w:val="46"/>
    <w:uiPriority w:val="0"/>
    <w:rPr>
      <w:rFonts w:ascii="黑体" w:hAnsi="Times New Roman" w:eastAsia="黑体" w:cs="Times New Roman"/>
      <w:sz w:val="28"/>
      <w:szCs w:val="28"/>
      <w:lang w:val="zh-CN" w:eastAsia="zh-CN"/>
    </w:rPr>
  </w:style>
  <w:style w:type="paragraph" w:customStyle="1" w:styleId="48">
    <w:name w:val="小小节"/>
    <w:basedOn w:val="1"/>
    <w:link w:val="49"/>
    <w:qFormat/>
    <w:uiPriority w:val="0"/>
    <w:pPr>
      <w:spacing w:before="120" w:after="120" w:line="400" w:lineRule="exact"/>
    </w:pPr>
    <w:rPr>
      <w:rFonts w:ascii="黑体" w:hAnsi="黑体" w:eastAsia="黑体"/>
      <w:sz w:val="24"/>
      <w:szCs w:val="24"/>
      <w:lang w:val="zh-CN" w:eastAsia="zh-CN"/>
    </w:rPr>
  </w:style>
  <w:style w:type="character" w:customStyle="1" w:styleId="49">
    <w:name w:val="小小节 Char"/>
    <w:link w:val="48"/>
    <w:uiPriority w:val="0"/>
    <w:rPr>
      <w:rFonts w:ascii="黑体" w:hAnsi="黑体" w:eastAsia="黑体" w:cs="Times New Roman"/>
      <w:sz w:val="24"/>
      <w:szCs w:val="24"/>
      <w:lang w:val="zh-CN" w:eastAsia="zh-CN"/>
    </w:rPr>
  </w:style>
  <w:style w:type="paragraph" w:customStyle="1" w:styleId="50">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1">
    <w:name w:val="样式 图题"/>
    <w:basedOn w:val="1"/>
    <w:uiPriority w:val="0"/>
    <w:pPr>
      <w:spacing w:after="120" w:line="400" w:lineRule="exact"/>
      <w:jc w:val="center"/>
    </w:pPr>
    <w:rPr>
      <w:rFonts w:ascii="Times New Roman" w:hAnsi="Times New Roman"/>
      <w:szCs w:val="21"/>
    </w:rPr>
  </w:style>
  <w:style w:type="paragraph" w:customStyle="1" w:styleId="52">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3">
    <w:name w:val="批注框文本 Char"/>
    <w:basedOn w:val="22"/>
    <w:link w:val="14"/>
    <w:semiHidden/>
    <w:uiPriority w:val="99"/>
    <w:rPr>
      <w:rFonts w:ascii="Calibri" w:hAnsi="Calibri" w:eastAsia="宋体" w:cs="Times New Roman"/>
      <w:sz w:val="18"/>
      <w:szCs w:val="18"/>
    </w:rPr>
  </w:style>
  <w:style w:type="paragraph" w:customStyle="1" w:styleId="54">
    <w:name w:val="9-图"/>
    <w:basedOn w:val="55"/>
    <w:qFormat/>
    <w:uiPriority w:val="0"/>
    <w:pPr>
      <w:spacing w:before="120" w:after="240"/>
    </w:pPr>
  </w:style>
  <w:style w:type="paragraph" w:customStyle="1" w:styleId="55">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6">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3" Type="http://schemas.openxmlformats.org/officeDocument/2006/relationships/fontTable" Target="fontTable.xml"/><Relationship Id="rId62" Type="http://schemas.openxmlformats.org/officeDocument/2006/relationships/customXml" Target="../customXml/item2.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header" Target="header3.xml"/><Relationship Id="rId59" Type="http://schemas.openxmlformats.org/officeDocument/2006/relationships/image" Target="media/image22.wmf"/><Relationship Id="rId58" Type="http://schemas.openxmlformats.org/officeDocument/2006/relationships/oleObject" Target="embeddings/oleObject16.bin"/><Relationship Id="rId57" Type="http://schemas.openxmlformats.org/officeDocument/2006/relationships/image" Target="media/image21.wmf"/><Relationship Id="rId56" Type="http://schemas.openxmlformats.org/officeDocument/2006/relationships/oleObject" Target="embeddings/oleObject15.bin"/><Relationship Id="rId55" Type="http://schemas.openxmlformats.org/officeDocument/2006/relationships/image" Target="media/image20.png"/><Relationship Id="rId54" Type="http://schemas.openxmlformats.org/officeDocument/2006/relationships/image" Target="media/image19.png"/><Relationship Id="rId53" Type="http://schemas.openxmlformats.org/officeDocument/2006/relationships/image" Target="media/image18.png"/><Relationship Id="rId52" Type="http://schemas.openxmlformats.org/officeDocument/2006/relationships/image" Target="media/image17.png"/><Relationship Id="rId51" Type="http://schemas.openxmlformats.org/officeDocument/2006/relationships/image" Target="media/image16.png"/><Relationship Id="rId50" Type="http://schemas.openxmlformats.org/officeDocument/2006/relationships/image" Target="media/image15.wmf"/><Relationship Id="rId5" Type="http://schemas.openxmlformats.org/officeDocument/2006/relationships/header" Target="header2.xml"/><Relationship Id="rId49" Type="http://schemas.openxmlformats.org/officeDocument/2006/relationships/oleObject" Target="embeddings/oleObject14.bin"/><Relationship Id="rId48" Type="http://schemas.openxmlformats.org/officeDocument/2006/relationships/image" Target="media/image14.wmf"/><Relationship Id="rId47" Type="http://schemas.openxmlformats.org/officeDocument/2006/relationships/oleObject" Target="embeddings/oleObject13.bin"/><Relationship Id="rId46" Type="http://schemas.openxmlformats.org/officeDocument/2006/relationships/image" Target="media/image13.wmf"/><Relationship Id="rId45" Type="http://schemas.openxmlformats.org/officeDocument/2006/relationships/oleObject" Target="embeddings/oleObject12.bin"/><Relationship Id="rId44" Type="http://schemas.openxmlformats.org/officeDocument/2006/relationships/image" Target="media/image12.wmf"/><Relationship Id="rId43" Type="http://schemas.openxmlformats.org/officeDocument/2006/relationships/oleObject" Target="embeddings/oleObject11.bin"/><Relationship Id="rId42" Type="http://schemas.openxmlformats.org/officeDocument/2006/relationships/image" Target="media/image11.wmf"/><Relationship Id="rId41" Type="http://schemas.openxmlformats.org/officeDocument/2006/relationships/oleObject" Target="embeddings/oleObject10.bin"/><Relationship Id="rId40" Type="http://schemas.openxmlformats.org/officeDocument/2006/relationships/image" Target="media/image10.wmf"/><Relationship Id="rId4" Type="http://schemas.openxmlformats.org/officeDocument/2006/relationships/footer" Target="footer1.xml"/><Relationship Id="rId39" Type="http://schemas.openxmlformats.org/officeDocument/2006/relationships/oleObject" Target="embeddings/oleObject9.bin"/><Relationship Id="rId38" Type="http://schemas.openxmlformats.org/officeDocument/2006/relationships/image" Target="media/image9.wmf"/><Relationship Id="rId37" Type="http://schemas.openxmlformats.org/officeDocument/2006/relationships/oleObject" Target="embeddings/oleObject8.bin"/><Relationship Id="rId36" Type="http://schemas.openxmlformats.org/officeDocument/2006/relationships/image" Target="media/image8.png"/><Relationship Id="rId35" Type="http://schemas.openxmlformats.org/officeDocument/2006/relationships/image" Target="../NULL"/><Relationship Id="rId34" Type="http://schemas.openxmlformats.org/officeDocument/2006/relationships/oleObject" Target="embeddings/oleObject7.bin"/><Relationship Id="rId33" Type="http://schemas.openxmlformats.org/officeDocument/2006/relationships/oleObject" Target="embeddings/oleObject6.bin"/><Relationship Id="rId32" Type="http://schemas.openxmlformats.org/officeDocument/2006/relationships/image" Target="media/image6.png"/><Relationship Id="rId31" Type="http://schemas.openxmlformats.org/officeDocument/2006/relationships/oleObject" Target="embeddings/oleObject5.bin"/><Relationship Id="rId30" Type="http://schemas.openxmlformats.org/officeDocument/2006/relationships/image" Target="media/image5.wmf"/><Relationship Id="rId3" Type="http://schemas.openxmlformats.org/officeDocument/2006/relationships/header" Target="header1.xml"/><Relationship Id="rId29" Type="http://schemas.openxmlformats.org/officeDocument/2006/relationships/oleObject" Target="embeddings/oleObject4.bin"/><Relationship Id="rId28" Type="http://schemas.openxmlformats.org/officeDocument/2006/relationships/image" Target="media/image4.wmf"/><Relationship Id="rId27" Type="http://schemas.openxmlformats.org/officeDocument/2006/relationships/oleObject" Target="embeddings/oleObject3.bin"/><Relationship Id="rId26" Type="http://schemas.openxmlformats.org/officeDocument/2006/relationships/image" Target="media/image3.wmf"/><Relationship Id="rId25" Type="http://schemas.openxmlformats.org/officeDocument/2006/relationships/oleObject" Target="embeddings/oleObject2.bin"/><Relationship Id="rId24" Type="http://schemas.openxmlformats.org/officeDocument/2006/relationships/image" Target="media/image2.wmf"/><Relationship Id="rId23" Type="http://schemas.openxmlformats.org/officeDocument/2006/relationships/oleObject" Target="embeddings/oleObject1.bin"/><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14</TotalTime>
  <ScaleCrop>false</ScaleCrop>
  <LinksUpToDate>false</LinksUpToDate>
  <CharactersWithSpaces>12699</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彬临天下</cp:lastModifiedBy>
  <dcterms:modified xsi:type="dcterms:W3CDTF">2019-04-16T07:57:09Z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