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 xml:space="preserve">Object </w:t>
      </w:r>
      <w:proofErr w:type="spellStart"/>
      <w:r>
        <w:rPr>
          <w:b/>
          <w:bCs/>
        </w:rPr>
        <w:t>Orientation</w:t>
      </w:r>
      <w:proofErr w:type="spellEnd"/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390138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390138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32A93AC8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390138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TOD</w:t>
      </w:r>
      <w:r w:rsidR="00BD21F7">
        <w:t>O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390138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32BADB82" w:rsidR="00FC7C6F" w:rsidRPr="001B6648" w:rsidRDefault="00360AE7" w:rsidP="00FC7C6F">
      <w:pPr>
        <w:pStyle w:val="Corpotesto"/>
        <w:sectPr w:rsidR="00FC7C6F" w:rsidRPr="001B6648" w:rsidSect="00390138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2091305C" w14:textId="77777777" w:rsidR="00CE305F" w:rsidRPr="001B6648" w:rsidRDefault="00366565">
      <w:pPr>
        <w:pStyle w:val="Sommario1"/>
      </w:pPr>
      <w:r w:rsidRPr="001B6648">
        <w:t>Indice delle figure</w:t>
      </w:r>
      <w:r w:rsidR="00CE305F" w:rsidRPr="001B6648">
        <w:tab/>
        <w:t>ii</w:t>
      </w:r>
    </w:p>
    <w:p w14:paraId="7CF8F104" w14:textId="77777777" w:rsidR="00CE305F" w:rsidRPr="001B6648" w:rsidRDefault="00366565">
      <w:pPr>
        <w:pStyle w:val="Sommario1"/>
      </w:pPr>
      <w:r w:rsidRPr="001B6648">
        <w:t>Indice delle tabelle</w:t>
      </w:r>
      <w:r w:rsidR="00CE305F" w:rsidRPr="001B6648">
        <w:tab/>
        <w:t>iii</w:t>
      </w:r>
    </w:p>
    <w:p w14:paraId="75431E1C" w14:textId="77777777" w:rsidR="00CE305F" w:rsidRPr="001B6648" w:rsidRDefault="00366565">
      <w:pPr>
        <w:pStyle w:val="Sommario1"/>
      </w:pPr>
      <w:r w:rsidRPr="001B6648">
        <w:t>Prefazione</w:t>
      </w:r>
      <w:r w:rsidR="00CE305F" w:rsidRPr="001B6648">
        <w:tab/>
        <w:t>iv</w:t>
      </w:r>
    </w:p>
    <w:p w14:paraId="2AE71B86" w14:textId="77777777" w:rsidR="00CE305F" w:rsidRPr="001B6648" w:rsidRDefault="00366565">
      <w:pPr>
        <w:pStyle w:val="Sommario1"/>
      </w:pPr>
      <w:r w:rsidRPr="001B6648">
        <w:t>Introduzione</w:t>
      </w:r>
      <w:r w:rsidR="00CE305F" w:rsidRPr="001B6648">
        <w:tab/>
        <w:t>1</w:t>
      </w:r>
    </w:p>
    <w:p w14:paraId="7F17A730" w14:textId="77777777" w:rsidR="00CE305F" w:rsidRPr="001B6648" w:rsidRDefault="00865253">
      <w:pPr>
        <w:pStyle w:val="Sommario1"/>
      </w:pPr>
      <w:r w:rsidRPr="001B6648">
        <w:t>Capitolo I: Case study</w:t>
      </w:r>
      <w:r w:rsidR="00CE305F" w:rsidRPr="001B6648">
        <w:tab/>
        <w:t>2</w:t>
      </w:r>
    </w:p>
    <w:p w14:paraId="4975CF87" w14:textId="77777777" w:rsidR="00CE305F" w:rsidRPr="001B6648" w:rsidRDefault="00865253">
      <w:pPr>
        <w:pStyle w:val="Sommario2"/>
      </w:pPr>
      <w:r w:rsidRPr="001B6648">
        <w:t>Enunciazione del problema</w:t>
      </w:r>
      <w:r w:rsidR="00CE305F" w:rsidRPr="001B6648">
        <w:tab/>
        <w:t>3</w:t>
      </w:r>
    </w:p>
    <w:p w14:paraId="47A747E2" w14:textId="77777777" w:rsidR="00CE305F" w:rsidRPr="001B6648" w:rsidRDefault="00865253">
      <w:pPr>
        <w:pStyle w:val="Sommario2"/>
      </w:pPr>
      <w:r w:rsidRPr="001B6648">
        <w:t>Scopo dello studio</w:t>
      </w:r>
      <w:r w:rsidR="00CE305F" w:rsidRPr="001B6648">
        <w:tab/>
        <w:t>3</w:t>
      </w:r>
    </w:p>
    <w:p w14:paraId="777D7AC5" w14:textId="77777777" w:rsidR="00CE305F" w:rsidRPr="001B6648" w:rsidRDefault="00865253">
      <w:pPr>
        <w:pStyle w:val="Sommario2"/>
      </w:pPr>
      <w:r w:rsidRPr="001B6648">
        <w:t>Descrizione dei termini</w:t>
      </w:r>
      <w:r w:rsidR="00CE305F" w:rsidRPr="001B6648">
        <w:tab/>
        <w:t>5</w:t>
      </w:r>
    </w:p>
    <w:p w14:paraId="23DBD752" w14:textId="77777777" w:rsidR="00CE305F" w:rsidRPr="001B6648" w:rsidRDefault="000907B3">
      <w:pPr>
        <w:pStyle w:val="Sommario1"/>
      </w:pPr>
      <w:r w:rsidRPr="001B6648">
        <w:t>Capitolo II: Cenni storici</w:t>
      </w:r>
      <w:r w:rsidR="00CE305F" w:rsidRPr="001B6648">
        <w:tab/>
        <w:t>12</w:t>
      </w:r>
    </w:p>
    <w:p w14:paraId="43E03317" w14:textId="77777777" w:rsidR="00CE305F" w:rsidRPr="001B6648" w:rsidRDefault="000907B3">
      <w:pPr>
        <w:pStyle w:val="Sommario2"/>
      </w:pPr>
      <w:r w:rsidRPr="001B6648">
        <w:t>Sviluppi teorici</w:t>
      </w:r>
      <w:r w:rsidR="00CE305F" w:rsidRPr="001B6648">
        <w:tab/>
        <w:t>13</w:t>
      </w:r>
    </w:p>
    <w:p w14:paraId="0B14CC14" w14:textId="77777777" w:rsidR="00CE305F" w:rsidRPr="001B6648" w:rsidRDefault="000907B3">
      <w:pPr>
        <w:pStyle w:val="Sommario2"/>
      </w:pPr>
      <w:r w:rsidRPr="001B6648">
        <w:t>Ultime teorie</w:t>
      </w:r>
      <w:r w:rsidR="00CE305F" w:rsidRPr="001B6648">
        <w:tab/>
        <w:t>21</w:t>
      </w:r>
    </w:p>
    <w:p w14:paraId="37E5E31F" w14:textId="77777777" w:rsidR="00CE305F" w:rsidRPr="001B6648" w:rsidRDefault="000907B3">
      <w:pPr>
        <w:pStyle w:val="Sommario1"/>
      </w:pPr>
      <w:r w:rsidRPr="001B6648">
        <w:t>Capitolo III: Metodologia</w:t>
      </w:r>
      <w:r w:rsidR="00CE305F" w:rsidRPr="001B6648">
        <w:tab/>
        <w:t>40</w:t>
      </w:r>
    </w:p>
    <w:p w14:paraId="0946FD86" w14:textId="77777777" w:rsidR="00CE305F" w:rsidRPr="001B6648" w:rsidRDefault="000907B3">
      <w:pPr>
        <w:pStyle w:val="Sommario2"/>
      </w:pPr>
      <w:r w:rsidRPr="001B6648">
        <w:t>Scelta dei corpi celesti</w:t>
      </w:r>
      <w:r w:rsidR="00CE305F" w:rsidRPr="001B6648">
        <w:tab/>
        <w:t>41</w:t>
      </w:r>
    </w:p>
    <w:p w14:paraId="0378A851" w14:textId="77777777" w:rsidR="00CE305F" w:rsidRPr="001B6648" w:rsidRDefault="000907B3">
      <w:pPr>
        <w:pStyle w:val="Sommario2"/>
      </w:pPr>
      <w:r w:rsidRPr="001B6648">
        <w:t>Scelta degli argomenti</w:t>
      </w:r>
      <w:r w:rsidR="00CE305F" w:rsidRPr="001B6648">
        <w:tab/>
        <w:t>43</w:t>
      </w:r>
    </w:p>
    <w:p w14:paraId="46DDEC77" w14:textId="77777777" w:rsidR="00CE305F" w:rsidRPr="001B6648" w:rsidRDefault="000907B3">
      <w:pPr>
        <w:pStyle w:val="Sommario2"/>
      </w:pPr>
      <w:r w:rsidRPr="001B6648">
        <w:t>Raccolta dei dati</w:t>
      </w:r>
      <w:r w:rsidR="00CE305F" w:rsidRPr="001B6648">
        <w:tab/>
        <w:t>50</w:t>
      </w:r>
    </w:p>
    <w:p w14:paraId="4AC55E2E" w14:textId="77777777" w:rsidR="00CE305F" w:rsidRPr="001B6648" w:rsidRDefault="000907B3">
      <w:pPr>
        <w:pStyle w:val="Sommario2"/>
      </w:pPr>
      <w:r w:rsidRPr="001B6648">
        <w:t>Analisi dei dati</w:t>
      </w:r>
      <w:r w:rsidR="00CE305F" w:rsidRPr="001B6648">
        <w:tab/>
        <w:t>57</w:t>
      </w:r>
    </w:p>
    <w:p w14:paraId="10BAF975" w14:textId="77777777" w:rsidR="00CE305F" w:rsidRPr="001B6648" w:rsidRDefault="000907B3">
      <w:pPr>
        <w:pStyle w:val="Sommario1"/>
      </w:pPr>
      <w:r w:rsidRPr="001B6648">
        <w:t>Capitolo 4: Risultati e discussione</w:t>
      </w:r>
      <w:r w:rsidR="00CE305F" w:rsidRPr="001B6648">
        <w:tab/>
        <w:t>60</w:t>
      </w:r>
    </w:p>
    <w:p w14:paraId="7000C2CF" w14:textId="77777777" w:rsidR="00CE305F" w:rsidRPr="001B6648" w:rsidRDefault="000907B3">
      <w:pPr>
        <w:pStyle w:val="Sommario2"/>
      </w:pPr>
      <w:r w:rsidRPr="001B6648">
        <w:t>Presentazione dei risultati</w:t>
      </w:r>
      <w:r w:rsidR="00CE305F" w:rsidRPr="001B6648">
        <w:tab/>
        <w:t>63</w:t>
      </w:r>
    </w:p>
    <w:p w14:paraId="683E8013" w14:textId="77777777" w:rsidR="00CE305F" w:rsidRPr="001B6648" w:rsidRDefault="000907B3">
      <w:pPr>
        <w:pStyle w:val="Sommario2"/>
      </w:pPr>
      <w:r w:rsidRPr="001B6648">
        <w:t>Riepilogo</w:t>
      </w:r>
      <w:r w:rsidR="00CE305F" w:rsidRPr="001B6648">
        <w:tab/>
        <w:t>71</w:t>
      </w:r>
    </w:p>
    <w:p w14:paraId="40C442ED" w14:textId="77777777" w:rsidR="00CE305F" w:rsidRPr="001B6648" w:rsidRDefault="000907B3">
      <w:pPr>
        <w:pStyle w:val="Sommario1"/>
      </w:pPr>
      <w:r w:rsidRPr="001B6648">
        <w:t>Glossario</w:t>
      </w:r>
      <w:r w:rsidR="00CE305F" w:rsidRPr="001B6648">
        <w:tab/>
        <w:t>73</w:t>
      </w:r>
    </w:p>
    <w:p w14:paraId="444858C3" w14:textId="77777777" w:rsidR="00CE305F" w:rsidRPr="001B6648" w:rsidRDefault="000907B3">
      <w:pPr>
        <w:pStyle w:val="Sommario1"/>
      </w:pPr>
      <w:r w:rsidRPr="001B6648">
        <w:t>Bibliografia</w:t>
      </w:r>
      <w:r w:rsidR="00CE305F" w:rsidRPr="001B6648">
        <w:tab/>
        <w:t>75</w:t>
      </w:r>
    </w:p>
    <w:p w14:paraId="26820270" w14:textId="77777777" w:rsidR="00CE305F" w:rsidRPr="001B6648" w:rsidRDefault="000907B3">
      <w:pPr>
        <w:pStyle w:val="Sommario1"/>
      </w:pPr>
      <w:r w:rsidRPr="001B6648">
        <w:t>Appendice A: La fascia degli asteroidi</w:t>
      </w:r>
      <w:r w:rsidR="00CE305F" w:rsidRPr="001B6648">
        <w:tab/>
        <w:t>77</w:t>
      </w:r>
    </w:p>
    <w:p w14:paraId="64A4551B" w14:textId="77777777" w:rsidR="00CE305F" w:rsidRPr="001B6648" w:rsidRDefault="000907B3">
      <w:pPr>
        <w:pStyle w:val="Sommario1"/>
      </w:pPr>
      <w:r w:rsidRPr="001B6648">
        <w:t>Appendice B: Le lune</w:t>
      </w:r>
      <w:r w:rsidR="00CE305F" w:rsidRPr="001B6648">
        <w:tab/>
        <w:t>78</w:t>
      </w:r>
    </w:p>
    <w:p w14:paraId="0F61E585" w14:textId="77777777" w:rsidR="00CE305F" w:rsidRPr="001B6648" w:rsidRDefault="000907B3">
      <w:pPr>
        <w:pStyle w:val="Sommario1"/>
      </w:pPr>
      <w:r w:rsidRPr="001B6648">
        <w:t>Appendice C: Dati statistici</w:t>
      </w:r>
      <w:r w:rsidR="00CE305F" w:rsidRPr="001B6648">
        <w:tab/>
        <w:t>79</w:t>
      </w:r>
    </w:p>
    <w:p w14:paraId="39AEEAB2" w14:textId="77777777" w:rsidR="000907B3" w:rsidRPr="001B6648" w:rsidRDefault="000907B3" w:rsidP="000907B3">
      <w:pPr>
        <w:pStyle w:val="Sommario1"/>
      </w:pPr>
      <w:r w:rsidRPr="001B6648">
        <w:t>Materiale aggiuntivo: mappa del Sistema solare</w:t>
      </w: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390138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5E2D1A16" w14:textId="09EE8B8C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378A481A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>vogliono sia consegnato il prodotto.</w:t>
      </w:r>
    </w:p>
    <w:p w14:paraId="3993FB81" w14:textId="3D9B2A17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 xml:space="preserve">L’applicativo di UninaDelivery </w:t>
      </w:r>
      <w:r>
        <w:t xml:space="preserve">permette </w:t>
      </w:r>
      <w:r>
        <w:t>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</w:t>
      </w:r>
      <w:r>
        <w:t xml:space="preserve"> degli ordini giunti alla propria sede</w:t>
      </w:r>
      <w:r>
        <w:t xml:space="preserve">, selezionando mese ed anno, </w:t>
      </w:r>
      <w:r>
        <w:t>comprensivo di</w:t>
      </w:r>
      <w:r>
        <w:t>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</w:t>
      </w:r>
      <w:r>
        <w:t>umero medio di ordini al giorno effettuati nel mese</w:t>
      </w:r>
      <w:r w:rsidR="00C805B5">
        <w:t>;</w:t>
      </w:r>
    </w:p>
    <w:p w14:paraId="63602B42" w14:textId="7E307DE7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Ordini con il maggior numero di prodotti e tale numero</w:t>
      </w:r>
      <w:r w:rsidR="00C805B5">
        <w:t>;</w:t>
      </w:r>
    </w:p>
    <w:p w14:paraId="7B68758A" w14:textId="44B1764A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 con il minor numero di prodotti e tale numero.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lastRenderedPageBreak/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062B82D" w14:textId="19DBA020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</w:p>
    <w:p w14:paraId="03D8ABF8" w14:textId="68306119" w:rsidR="007409FE" w:rsidRDefault="00C805B5" w:rsidP="009D6C13">
      <w:pPr>
        <w:pStyle w:val="Corpotesto"/>
        <w:jc w:val="left"/>
      </w:pPr>
      <w:r>
        <w:t xml:space="preserve">TODO spostare </w:t>
      </w:r>
      <w:r w:rsidR="007409FE">
        <w:t xml:space="preserve">Il software è deliberatamente </w:t>
      </w:r>
      <w:bookmarkEnd w:id="1"/>
      <w:r w:rsidR="007409FE">
        <w:t xml:space="preserve">progettato per non vincolare l’operatore a rispettare gli orari della consegna, sarà l’operatore a </w:t>
      </w:r>
      <w:bookmarkStart w:id="2" w:name="_Hlk157595457"/>
      <w:r w:rsidR="007409FE">
        <w:t xml:space="preserve">gestire le consegne al massimo </w:t>
      </w:r>
      <w:bookmarkEnd w:id="2"/>
      <w:r w:rsidR="007409FE">
        <w:t>delle sue capacità e delle disponibilità della sua sede.</w:t>
      </w:r>
    </w:p>
    <w:p w14:paraId="68DCBF13" w14:textId="77777777" w:rsidR="007409FE" w:rsidRDefault="007409FE" w:rsidP="00F75C72">
      <w:pPr>
        <w:pStyle w:val="Corpotesto"/>
      </w:pPr>
    </w:p>
    <w:p w14:paraId="2EF95D92" w14:textId="0BD3F613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r w:rsidRPr="00D14DC3">
        <w:rPr>
          <w:b/>
          <w:bCs/>
          <w:i w:val="0"/>
          <w:iCs/>
          <w:sz w:val="36"/>
          <w:szCs w:val="36"/>
        </w:rPr>
        <w:lastRenderedPageBreak/>
        <w:t>Capitolo</w:t>
      </w:r>
      <w:r w:rsidR="00911323">
        <w:rPr>
          <w:b/>
          <w:bCs/>
          <w:i w:val="0"/>
          <w:iCs/>
          <w:sz w:val="36"/>
          <w:szCs w:val="36"/>
        </w:rPr>
        <w:t>-</w:t>
      </w:r>
      <w:r w:rsidRPr="00D14DC3">
        <w:rPr>
          <w:b/>
          <w:bCs/>
          <w:i w:val="0"/>
          <w:iCs/>
          <w:sz w:val="36"/>
          <w:szCs w:val="36"/>
        </w:rPr>
        <w:t xml:space="preserve">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112D7B03" w:rsidR="00DB43CD" w:rsidRDefault="006E7C4A" w:rsidP="003D2370">
      <w:pPr>
        <w:pStyle w:val="Corpotesto"/>
        <w:spacing w:after="0"/>
      </w:pPr>
      <w:r>
        <w:t>Il database da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31784C35" w14:textId="38EAC9C5" w:rsidR="00DB43CD" w:rsidRDefault="00CE1F8A" w:rsidP="00DB43CD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Si preoccupa lui</w:t>
      </w:r>
      <w:r w:rsidR="00C933F9">
        <w:t xml:space="preserve"> </w:t>
      </w:r>
      <w:r w:rsidR="0060248B">
        <w:t xml:space="preserve">con buonsenso </w:t>
      </w:r>
      <w:r w:rsidR="00C933F9">
        <w:t xml:space="preserve">di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6DADE3D1" w14:textId="77777777" w:rsidR="001C7DBB" w:rsidRDefault="001C7DBB" w:rsidP="00DB43CD">
      <w:pPr>
        <w:pStyle w:val="Corpotesto"/>
        <w:spacing w:after="0"/>
      </w:pPr>
    </w:p>
    <w:p w14:paraId="6AF4EEC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A8FE93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5E5CBF3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6AB667B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91DDABA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A4A6924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7E2A403E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025C4B4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A4BF5DC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C7EB2D5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421C40B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10B8D3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38F9EEE" w14:textId="5E6AC4C4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7B879807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nel paragrafo </w:t>
      </w:r>
      <w:hyperlink w:anchor="_Capitolo_1|ANALISI_DEL" w:history="1">
        <w:r w:rsidR="00FE2ABD" w:rsidRPr="00FE2ABD">
          <w:rPr>
            <w:rStyle w:val="Collegamentoipertestuale"/>
          </w:rPr>
          <w:t>1.1</w:t>
        </w:r>
      </w:hyperlink>
      <w:r w:rsidR="00FE2ABD">
        <w:t xml:space="preserve">(TODO aggiustare collegamento) 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</w:t>
      </w:r>
      <w:proofErr w:type="spellStart"/>
      <w:r w:rsidR="00C16ABB">
        <w:t>Diagram</w:t>
      </w:r>
      <w:proofErr w:type="spellEnd"/>
      <w:r w:rsidR="00C16ABB">
        <w:t xml:space="preserve">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>2.2.1</w:t>
      </w:r>
      <w:r>
        <w:t xml:space="preserve">| </w:t>
      </w:r>
      <w:r>
        <w:rPr>
          <w:highlight w:val="lightGray"/>
        </w:rPr>
        <w:t xml:space="preserve">Fase di login </w:t>
      </w:r>
    </w:p>
    <w:p w14:paraId="360D2498" w14:textId="56D300BF" w:rsidR="00C16ABB" w:rsidRDefault="00C16ABB" w:rsidP="009D6C13">
      <w:pPr>
        <w:pStyle w:val="Corpotesto"/>
        <w:spacing w:after="0"/>
      </w:pPr>
      <w:r>
        <w:t xml:space="preserve">L’operatore, caratterizzato da una e-mail aziendale e una password sicura,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t>2.2.</w:t>
      </w:r>
      <w:r>
        <w:t>2</w:t>
      </w:r>
      <w:r>
        <w:t xml:space="preserve">| </w:t>
      </w:r>
      <w:r>
        <w:rPr>
          <w:highlight w:val="lightGray"/>
        </w:rPr>
        <w:t>Visualizzazione del report</w:t>
      </w:r>
    </w:p>
    <w:p w14:paraId="24E5D645" w14:textId="515C4B77" w:rsidR="007B797F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>2.2.</w:t>
      </w:r>
      <w:r>
        <w:t>3</w:t>
      </w:r>
      <w:r>
        <w:t xml:space="preserve">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2B4186CF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secondo momento in cui, se è andato tutto bene,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78BBDC23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</w:t>
      </w:r>
      <w:r w:rsidR="00F85F52">
        <w:lastRenderedPageBreak/>
        <w:t>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sia degli ordini selezionati sia dei filtri applicati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2346D9E8" w14:textId="0CA81CA1" w:rsidR="00B72F07" w:rsidRDefault="00B72F07" w:rsidP="00B72F07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hanno delle fasce orarie e delle date compatibili fra loro, la cui intersezione non è vuota. Altrimenti, tale incoerenza verrà notata (Attenzione! Ciò non impedisce la continuazione del processo) e sarà l’operatore a decidere come gestirla.</w:t>
      </w:r>
    </w:p>
    <w:p w14:paraId="3D70A789" w14:textId="17E75270" w:rsidR="005D4D59" w:rsidRDefault="00A91A9D" w:rsidP="005D4D59">
      <w:pPr>
        <w:pStyle w:val="Corpotesto"/>
        <w:numPr>
          <w:ilvl w:val="0"/>
          <w:numId w:val="5"/>
        </w:numPr>
        <w:spacing w:after="0"/>
      </w:pPr>
      <w:r>
        <w:t xml:space="preserve">nel caso in cui gli ordini selezionati siano tutti nella stessa data e in fasce orarie compatibili, riempire automaticamente i campi di </w:t>
      </w:r>
      <w:r>
        <w:t>data, orario di partenza e orario di arrivo</w:t>
      </w:r>
      <w:r>
        <w:t xml:space="preserve"> della spedizione, altrimenti farli inserire manualmente all’operatore, che in entrambi i casi può modificarli a piacimento. Tale libertà gli è lasciata, per eventuali ordini in ritardo o qualsiasi esigenza aziendale.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05B609AF" w14:textId="64EFCB97" w:rsidR="005E07FA" w:rsidRDefault="005E07FA" w:rsidP="005E07FA">
      <w:pPr>
        <w:pStyle w:val="Corpotesto"/>
        <w:spacing w:after="0"/>
      </w:pPr>
      <w:r>
        <w:t>Selezionato tutto il necessario, l’operatore potrà creare la spedizione, a seguito di una conferma.</w:t>
      </w:r>
    </w:p>
    <w:p w14:paraId="39BFC80D" w14:textId="77777777" w:rsidR="00AA4010" w:rsidRDefault="00AA4010" w:rsidP="00AA4010">
      <w:pPr>
        <w:pStyle w:val="Corpotesto"/>
        <w:spacing w:after="0"/>
      </w:pPr>
    </w:p>
    <w:p w14:paraId="188C221E" w14:textId="680FBD06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r w:rsidRPr="00D14DC3">
        <w:rPr>
          <w:b/>
          <w:bCs/>
          <w:i w:val="0"/>
          <w:iCs/>
          <w:sz w:val="36"/>
          <w:szCs w:val="36"/>
        </w:rPr>
        <w:lastRenderedPageBreak/>
        <w:t>Capitolo</w:t>
      </w:r>
      <w:r>
        <w:rPr>
          <w:b/>
          <w:bCs/>
          <w:i w:val="0"/>
          <w:iCs/>
          <w:sz w:val="36"/>
          <w:szCs w:val="36"/>
        </w:rPr>
        <w:t>-</w:t>
      </w:r>
      <w:r w:rsidRPr="00D14DC3">
        <w:rPr>
          <w:b/>
          <w:bCs/>
          <w:i w:val="0"/>
          <w:iCs/>
          <w:sz w:val="36"/>
          <w:szCs w:val="36"/>
        </w:rPr>
        <w:t xml:space="preserve">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1E0ED299" w:rsidR="00934F4B" w:rsidRDefault="00934F4B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3 Tecnologie utilizzate</w:t>
      </w:r>
    </w:p>
    <w:p w14:paraId="58C5434E" w14:textId="77777777" w:rsidR="00934F4B" w:rsidRDefault="00934F4B" w:rsidP="00934F4B">
      <w:pPr>
        <w:pStyle w:val="Corpotesto"/>
        <w:jc w:val="left"/>
      </w:pPr>
      <w:r>
        <w:t>L’applicativo UninaDelivery è sviluppato nel linguaggio Java, con il supporto dei seguenti strumenti:</w:t>
      </w:r>
    </w:p>
    <w:p w14:paraId="22B3EE2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</w:p>
    <w:p w14:paraId="6BC396A5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Maven</w:t>
      </w:r>
      <w:proofErr w:type="spellEnd"/>
    </w:p>
    <w:p w14:paraId="4977214A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Github</w:t>
      </w:r>
      <w:proofErr w:type="spellEnd"/>
    </w:p>
    <w:p w14:paraId="7A44FCB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Discord</w:t>
      </w:r>
      <w:proofErr w:type="spellEnd"/>
    </w:p>
    <w:p w14:paraId="439F8A04" w14:textId="77777777" w:rsidR="00934F4B" w:rsidRDefault="00934F4B" w:rsidP="00934F4B">
      <w:pPr>
        <w:pStyle w:val="Corpotesto"/>
        <w:jc w:val="left"/>
      </w:pPr>
      <w:r>
        <w:t>E delle seguenti librerie esterne:</w:t>
      </w:r>
    </w:p>
    <w:p w14:paraId="5A7E8269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>
        <w:t>com.postgresql</w:t>
      </w:r>
      <w:proofErr w:type="spellEnd"/>
      <w:proofErr w:type="gramEnd"/>
    </w:p>
    <w:p w14:paraId="425DD082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 w:rsidRPr="00137F2D">
        <w:t>com.github</w:t>
      </w:r>
      <w:proofErr w:type="gramEnd"/>
      <w:r w:rsidRPr="00137F2D">
        <w:t>.lgooddatepicker</w:t>
      </w:r>
      <w:proofErr w:type="spellEnd"/>
    </w:p>
    <w:p w14:paraId="2414E751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>
        <w:t>com.miglayout</w:t>
      </w:r>
      <w:proofErr w:type="spellEnd"/>
      <w:proofErr w:type="gramEnd"/>
    </w:p>
    <w:p w14:paraId="20D30B9D" w14:textId="77777777" w:rsidR="00AA4010" w:rsidRDefault="00AA4010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PROGRAMMAZIONE AD OGGETTI</w:t>
      </w:r>
    </w:p>
    <w:p w14:paraId="60E97E43" w14:textId="2E3ACCE4" w:rsidR="00934F4B" w:rsidRDefault="00C16ABB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EURISTICA BCE</w:t>
      </w:r>
    </w:p>
    <w:p w14:paraId="5767CC69" w14:textId="3A558E08" w:rsidR="00934F4B" w:rsidRDefault="00F85F52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PERSISTENZA DEI DATI</w:t>
      </w:r>
    </w:p>
    <w:p w14:paraId="2B7FC32F" w14:textId="77777777" w:rsidR="00934F4B" w:rsidRDefault="00934F4B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7F9C62F" w14:textId="77777777" w:rsidR="00934F4B" w:rsidRDefault="00934F4B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6583958" w14:textId="5F6F9D7E" w:rsidR="001615F3" w:rsidRDefault="00DB43CD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1615F3" w:rsidRPr="00E71AF0">
        <w:rPr>
          <w:sz w:val="28"/>
          <w:szCs w:val="28"/>
        </w:rPr>
        <w:t xml:space="preserve"> </w:t>
      </w:r>
      <w:r w:rsidR="001615F3">
        <w:rPr>
          <w:sz w:val="28"/>
          <w:szCs w:val="28"/>
        </w:rPr>
        <w:t>Dizionario</w:t>
      </w:r>
      <w:r>
        <w:rPr>
          <w:sz w:val="28"/>
          <w:szCs w:val="28"/>
        </w:rPr>
        <w:t xml:space="preserve"> delle classi</w:t>
      </w:r>
      <w:r w:rsidR="00E34DC3">
        <w:rPr>
          <w:sz w:val="28"/>
          <w:szCs w:val="28"/>
        </w:rPr>
        <w:t xml:space="preserve"> TODO modificare o cancellare questa parte</w:t>
      </w:r>
    </w:p>
    <w:p w14:paraId="299065BD" w14:textId="25DAB552" w:rsidR="00EB6C25" w:rsidRDefault="004B2083" w:rsidP="00EB6C25">
      <w:pPr>
        <w:pStyle w:val="Corpotesto"/>
      </w:pPr>
      <w:r>
        <w:lastRenderedPageBreak/>
        <w:t xml:space="preserve">Per rendere più </w:t>
      </w:r>
      <w:r w:rsidR="00631B45">
        <w:t>semplice</w:t>
      </w:r>
      <w:r w:rsidR="00A6786D">
        <w:t xml:space="preserve"> l’interpretazione del diagramma UML ristrutturato sono qui riportati i dizionari </w:t>
      </w:r>
      <w:r w:rsidR="00955ED1">
        <w:t xml:space="preserve">contenenti descrizioni dettagliate </w:t>
      </w:r>
      <w:r w:rsidR="00A6786D">
        <w:t>delle classi, delle associazioni e dei vincoli</w:t>
      </w:r>
      <w:r w:rsidR="00631B45">
        <w:t xml:space="preserve">, che chiariscono </w:t>
      </w:r>
      <w:r w:rsidR="00955ED1">
        <w:t xml:space="preserve">e implementano </w:t>
      </w:r>
      <w:r w:rsidR="00631B45">
        <w:t>aspetti dello schema UninaDelivery.</w:t>
      </w:r>
    </w:p>
    <w:p w14:paraId="3213DC00" w14:textId="16D17C4F" w:rsidR="005E07FA" w:rsidRPr="00EB6C25" w:rsidRDefault="005E07FA" w:rsidP="00EB6C25">
      <w:pPr>
        <w:pStyle w:val="Corpotesto"/>
      </w:pPr>
    </w:p>
    <w:sectPr w:rsidR="005E07FA" w:rsidRPr="00EB6C25" w:rsidSect="00390138">
      <w:footerReference w:type="even" r:id="rId16"/>
      <w:footerReference w:type="default" r:id="rId17"/>
      <w:footerReference w:type="first" r:id="rId18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C561" w14:textId="77777777" w:rsidR="00390138" w:rsidRDefault="00390138">
      <w:r>
        <w:separator/>
      </w:r>
    </w:p>
  </w:endnote>
  <w:endnote w:type="continuationSeparator" w:id="0">
    <w:p w14:paraId="12EE1376" w14:textId="77777777" w:rsidR="00390138" w:rsidRDefault="0039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78DB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t>4</w:t>
    </w:r>
  </w:p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77777777" w:rsidR="001B6648" w:rsidRDefault="001B66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F1E3" w14:textId="77777777" w:rsidR="00390138" w:rsidRDefault="00390138">
      <w:r>
        <w:separator/>
      </w:r>
    </w:p>
  </w:footnote>
  <w:footnote w:type="continuationSeparator" w:id="0">
    <w:p w14:paraId="4F2BDE8F" w14:textId="77777777" w:rsidR="00390138" w:rsidRDefault="0039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7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6"/>
  </w:num>
  <w:num w:numId="7" w16cid:durableId="1537548168">
    <w:abstractNumId w:val="3"/>
  </w:num>
  <w:num w:numId="8" w16cid:durableId="16406459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F3F1A"/>
    <w:rsid w:val="001F4426"/>
    <w:rsid w:val="001F5A34"/>
    <w:rsid w:val="001F6F57"/>
    <w:rsid w:val="00203A30"/>
    <w:rsid w:val="0020513E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C01AB"/>
    <w:rsid w:val="003C1501"/>
    <w:rsid w:val="003C161F"/>
    <w:rsid w:val="003C1629"/>
    <w:rsid w:val="003C49FD"/>
    <w:rsid w:val="003C6B67"/>
    <w:rsid w:val="003D2370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73B9"/>
    <w:rsid w:val="004A0EC4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5147E6"/>
    <w:rsid w:val="00514C98"/>
    <w:rsid w:val="00522FB4"/>
    <w:rsid w:val="00525E62"/>
    <w:rsid w:val="00526242"/>
    <w:rsid w:val="0053045C"/>
    <w:rsid w:val="00533777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49C"/>
    <w:rsid w:val="00571F62"/>
    <w:rsid w:val="00574372"/>
    <w:rsid w:val="00576F2B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58A8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413C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36E2"/>
    <w:rsid w:val="008B3806"/>
    <w:rsid w:val="008B5F7B"/>
    <w:rsid w:val="008C1C75"/>
    <w:rsid w:val="008C38C7"/>
    <w:rsid w:val="008C5E7E"/>
    <w:rsid w:val="008D30C3"/>
    <w:rsid w:val="008D729B"/>
    <w:rsid w:val="008E1DAE"/>
    <w:rsid w:val="008E51E2"/>
    <w:rsid w:val="008E5E17"/>
    <w:rsid w:val="008F006C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953"/>
    <w:rsid w:val="009D5BB7"/>
    <w:rsid w:val="009D6C13"/>
    <w:rsid w:val="009E0E4A"/>
    <w:rsid w:val="009E75B4"/>
    <w:rsid w:val="009F24FA"/>
    <w:rsid w:val="009F66F7"/>
    <w:rsid w:val="009F7C60"/>
    <w:rsid w:val="00A002CD"/>
    <w:rsid w:val="00A05F0A"/>
    <w:rsid w:val="00A128FF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D0432F"/>
    <w:rsid w:val="00D103D0"/>
    <w:rsid w:val="00D14DC3"/>
    <w:rsid w:val="00D15627"/>
    <w:rsid w:val="00D20952"/>
    <w:rsid w:val="00D27887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semiHidden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semiHidden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semiHidden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</Template>
  <TotalTime>253</TotalTime>
  <Pages>11</Pages>
  <Words>1798</Words>
  <Characters>10253</Characters>
  <Application>Microsoft Office Word</Application>
  <DocSecurity>0</DocSecurity>
  <Lines>85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MARIA DELLA VALLE</cp:lastModifiedBy>
  <cp:revision>3</cp:revision>
  <cp:lastPrinted>2024-01-15T12:56:00Z</cp:lastPrinted>
  <dcterms:created xsi:type="dcterms:W3CDTF">2024-01-31T14:50:00Z</dcterms:created>
  <dcterms:modified xsi:type="dcterms:W3CDTF">2024-02-02T15:14:00Z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