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TC" w:hAnsi="Noto Sans CJK TC" w:eastAsia="Noto Sans CJK TC"/>
          <w:b/>
          <w:color w:val="154A75"/>
          <w:sz w:val="50"/>
        </w:rPr>
        <w:t>AI 模擬病人系統</w:t>
      </w:r>
    </w:p>
    <w:p>
      <w:pPr>
        <w:jc w:val="center"/>
      </w:pPr>
      <w:r>
        <w:rPr>
          <w:rFonts w:ascii="Noto Sans CJK TC" w:hAnsi="Noto Sans CJK TC" w:eastAsia="Noto Sans CJK TC"/>
          <w:b/>
          <w:color w:val="206688"/>
          <w:sz w:val="42"/>
        </w:rPr>
        <w:t>教師／學生操作手冊</w:t>
      </w:r>
    </w:p>
    <w:p>
      <w:pPr>
        <w:spacing w:before="240"/>
        <w:jc w:val="center"/>
      </w:pPr>
      <w:r>
        <w:rPr>
          <w:rFonts w:ascii="Noto Sans CJK TC" w:hAnsi="Noto Sans CJK TC" w:eastAsia="Noto Sans CJK TC"/>
          <w:color w:val="646C74"/>
          <w:sz w:val="22"/>
        </w:rPr>
        <w:t>AI Simulated Patient — Teacher &amp; Student User Guide</w:t>
      </w:r>
    </w:p>
    <w:p>
      <w:pPr>
        <w:spacing w:before="6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4FF"/>
            <w:tcBorders>
              <w:top w:sz="5" w:val="single" w:color="C9D6E2"/>
              <w:left w:sz="5" w:val="single" w:color="C9D6E2"/>
              <w:bottom w:sz="5" w:val="single" w:color="C9D6E2"/>
              <w:right w:sz="5" w:val="single" w:color="C9D6E2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D465A"/>
                <w:sz w:val="20"/>
              </w:rPr>
              <w:t>學生 Student</w:t>
            </w:r>
          </w:p>
        </w:tc>
        <w:tc>
          <w:tcPr>
            <w:tcW w:type="dxa" w:w="3400"/>
            <w:shd w:fill="EBF8F1"/>
            <w:tcBorders>
              <w:top w:sz="5" w:val="single" w:color="C9D6E2"/>
              <w:left w:sz="5" w:val="single" w:color="C9D6E2"/>
              <w:bottom w:sz="5" w:val="single" w:color="C9D6E2"/>
              <w:right w:sz="5" w:val="single" w:color="C9D6E2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D465A"/>
                <w:sz w:val="20"/>
              </w:rPr>
              <w:t>教師 Teacher</w:t>
            </w:r>
          </w:p>
        </w:tc>
        <w:tc>
          <w:tcPr>
            <w:tcW w:type="dxa" w:w="3400"/>
            <w:shd w:fill="F3F0FF"/>
            <w:tcBorders>
              <w:top w:sz="5" w:val="single" w:color="C9D6E2"/>
              <w:left w:sz="5" w:val="single" w:color="C9D6E2"/>
              <w:bottom w:sz="5" w:val="single" w:color="C9D6E2"/>
              <w:right w:sz="5" w:val="single" w:color="C9D6E2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D465A"/>
                <w:sz w:val="20"/>
              </w:rPr>
              <w:t>管理者 Admin</w:t>
            </w:r>
          </w:p>
        </w:tc>
      </w:tr>
    </w:tbl>
    <w:p>
      <w:pPr>
        <w:spacing w:before="760"/>
        <w:jc w:val="center"/>
      </w:pPr>
      <w:r>
        <w:rPr>
          <w:rFonts w:ascii="Noto Sans CJK TC" w:hAnsi="Noto Sans CJK TC" w:eastAsia="Noto Sans CJK TC"/>
          <w:color w:val="646C74"/>
          <w:sz w:val="18"/>
        </w:rPr>
        <w:t>文件版本：1.0　｜　基準：main @ 573eb81c90b3…</w:t>
        <w:br/>
        <w:t>2026-09-27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155A9C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EAF4FF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155A9C"/>
                <w:sz w:val="19"/>
              </w:rPr>
              <w:t xml:space="preserve">用途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本手冊以實際操作流程為主，協助學生完成模擬問診、查看評量與下載可用報告；協助教師管理病例、學生、AI 設定與學習紀錄。</w:t>
            </w:r>
          </w:p>
        </w:tc>
      </w:tr>
    </w:tbl>
    <w:p>
      <w:pPr>
        <w:spacing w:after="0"/>
      </w:pPr>
    </w:p>
    <w:p>
      <w:pPr/>
      <w:r>
        <w:br w:type="page"/>
      </w:r>
    </w:p>
    <w:p>
      <w:pPr>
        <w:pStyle w:val="Heading1"/>
        <w:keepNext/>
        <w:keepLines/>
      </w:pPr>
      <w:r>
        <w:t>0. 閱讀方式與重要界線</w:t>
      </w:r>
    </w:p>
    <w:p>
      <w:pPr>
        <w:pStyle w:val="Lead"/>
      </w:pPr>
      <w:r>
        <w:t>先看角色，再照流程操作。學生與教師看到的功能不同；公開 Vercel Demo 與正式 Windows/Linux 部署也不是同一種資料環境。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你是…</w:t>
            </w:r>
          </w:p>
        </w:tc>
        <w:tc>
          <w:tcPr>
            <w:tcW w:type="dxa" w:w="2381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建議先看</w:t>
            </w:r>
          </w:p>
        </w:tc>
        <w:tc>
          <w:tcPr>
            <w:tcW w:type="dxa" w:w="5102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主要工作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學生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第 2～6 章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註冊／登入、選病例、Training/Exam、問診、評量、下載自己的報告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教師</w:t>
            </w:r>
          </w:p>
        </w:tc>
        <w:tc>
          <w:tcPr>
            <w:tcW w:type="dxa" w:w="238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第 1、7～11 章</w:t>
            </w:r>
          </w:p>
        </w:tc>
        <w:tc>
          <w:tcPr>
            <w:tcW w:type="dxa" w:w="510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核准學生、病例管理、學生報告政策、AI 設定、紀錄與匯出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管理者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第 1、7～12 章</w:t>
            </w:r>
          </w:p>
        </w:tc>
        <w:tc>
          <w:tcPr>
            <w:tcW w:type="dxa" w:w="51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全域帳號、系統病例、AI Provider/Route、稽核與共同設定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9A5A0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FF5E6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9A5A00"/>
                <w:sz w:val="19"/>
              </w:rPr>
              <w:t xml:space="preserve">Vercel Demo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Vercel 是公開展示環境：採 browser-local/mock 身分與 deterministic Mock AI，不保存正式帳號、正式學生資料或 Provider 憑證。要進行真正的多人教學與真實 LLM 串接，應使用 Windows/Linux production-style 部署。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9A283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CEBEC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9A2830"/>
                <w:sz w:val="19"/>
              </w:rPr>
              <w:t xml:space="preserve">醫療聲明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本系統是語言治療臨床問診的教學／考核原型，不是醫療器材，也不提供診斷或治療建議。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快速導覽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rPr>
          <w:cantSplit/>
        </w:trPr>
        <w:tc>
          <w:tcPr>
            <w:tcW w:type="dxa" w:w="927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登入</w:t>
            </w:r>
          </w:p>
        </w:tc>
        <w:tc>
          <w:tcPr>
            <w:tcW w:type="dxa" w:w="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927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選病例</w:t>
            </w:r>
          </w:p>
        </w:tc>
        <w:tc>
          <w:tcPr>
            <w:tcW w:type="dxa" w:w="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927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選模式</w:t>
            </w:r>
          </w:p>
        </w:tc>
        <w:tc>
          <w:tcPr>
            <w:tcW w:type="dxa" w:w="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927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開始問診</w:t>
            </w:r>
          </w:p>
        </w:tc>
        <w:tc>
          <w:tcPr>
            <w:tcW w:type="dxa" w:w="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927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完成評量</w:t>
            </w:r>
          </w:p>
        </w:tc>
        <w:tc>
          <w:tcPr>
            <w:tcW w:type="dxa" w:w="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927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查看／下載報告</w:t>
            </w:r>
          </w:p>
        </w:tc>
      </w:tr>
    </w:tbl>
    <w:p>
      <w:pPr>
        <w:spacing w:after="100"/>
        <w:jc w:val="center"/>
      </w:pPr>
      <w:r>
        <w:rPr>
          <w:rFonts w:ascii="Noto Sans CJK TC" w:hAnsi="Noto Sans CJK TC" w:eastAsia="Noto Sans CJK TC"/>
          <w:color w:val="696E74"/>
          <w:sz w:val="16"/>
        </w:rPr>
        <w:t>學生主要操作流程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rPr>
          <w:cantSplit/>
        </w:trPr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Teacher Console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學生／病例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AI 設定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Student Records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Word / PDF 匯出</w:t>
            </w:r>
          </w:p>
        </w:tc>
      </w:tr>
    </w:tbl>
    <w:p>
      <w:pPr>
        <w:spacing w:after="100"/>
        <w:jc w:val="center"/>
      </w:pPr>
      <w:r>
        <w:rPr>
          <w:rFonts w:ascii="Noto Sans CJK TC" w:hAnsi="Noto Sans CJK TC" w:eastAsia="Noto Sans CJK TC"/>
          <w:color w:val="696E74"/>
          <w:sz w:val="16"/>
        </w:rPr>
        <w:t>教師主要操作流程</w:t>
      </w:r>
    </w:p>
    <w:p>
      <w:pPr>
        <w:pStyle w:val="Heading1"/>
        <w:keepNext/>
        <w:keepLines/>
      </w:pPr>
      <w:r>
        <w:t>1. 帳號、登入與角色</w:t>
      </w:r>
    </w:p>
    <w:p>
      <w:pPr/>
      <w:r>
        <w:rPr>
          <w:rFonts w:ascii="Noto Sans CJK TC" w:hAnsi="Noto Sans CJK TC" w:eastAsia="Noto Sans CJK TC"/>
          <w:b w:val="0"/>
          <w:color w:val="30373E"/>
          <w:sz w:val="19"/>
        </w:rPr>
        <w:t xml:space="preserve">正式部署共有 </w:t>
      </w:r>
      <w:r>
        <w:rPr>
          <w:rFonts w:ascii="Noto Sans CJK TC" w:hAnsi="Noto Sans CJK TC" w:eastAsia="Noto Sans CJK TC"/>
          <w:b/>
          <w:color w:val="30373E"/>
          <w:sz w:val="19"/>
        </w:rPr>
        <w:t>Admin / Teacher / Student</w:t>
      </w:r>
      <w:r>
        <w:rPr>
          <w:rFonts w:ascii="Noto Sans CJK TC" w:hAnsi="Noto Sans CJK TC" w:eastAsia="Noto Sans CJK TC"/>
          <w:color w:val="30373E"/>
          <w:sz w:val="19"/>
        </w:rPr>
        <w:t xml:space="preserve"> 三種 domain roles。權限由伺服器檢查，不是只靠前端按鈕是否顯示。</w:t>
      </w:r>
    </w:p>
    <w:p>
      <w:pPr>
        <w:pStyle w:val="Heading2"/>
        <w:keepNext/>
        <w:keepLines/>
      </w:pPr>
      <w:r>
        <w:t>1.1 Student / Teacher 自助註冊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1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在登入頁選擇註冊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輸入帳號資料並自行設定密碼。密碼至少 12 個字元。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2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送出申請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新帳號先建立為 pending / inactive，尚不能直接登入。學生可填已知教師 email，建立教師指派關係。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3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等待核准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學生由指派教師或 Admin 核准；Teacher 申請只能由 Admin 核准。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4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回到登入頁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核准後使用原本自己設定的密碼登入。核准流程不會顯示或重設你的原始密碼。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5C4A9A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3F0FF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5C4A9A"/>
                <w:sz w:val="19"/>
              </w:rPr>
              <w:t xml:space="preserve">登入安全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登入採 HttpOnly session cookie、CSRF 與 Origin 驗證；連續失敗會觸發暫時性的登入節流。請不要共用帳號或在公共電腦保存密碼。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1.2 Vercel Demo 登入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rPr>
          <w:cantSplit/>
        </w:trPr>
        <w:tc>
          <w:tcPr>
            <w:tcW w:type="dxa" w:w="10200"/>
            <w:gridSpan w:val="2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Mock Login（Vercel 展示）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Student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用學生視角體驗問診、評量與本機報告流程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Teacher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查看教師工作台與教學管理介面展示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Administrator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查看管理者視角展示</w:t>
            </w:r>
          </w:p>
        </w:tc>
      </w:tr>
    </w:tbl>
    <w:p>
      <w:pPr>
        <w:spacing w:after="100"/>
        <w:jc w:val="center"/>
      </w:pPr>
      <w:r>
        <w:rPr>
          <w:rFonts w:ascii="Noto Sans CJK TC" w:hAnsi="Noto Sans CJK TC" w:eastAsia="Noto Sans CJK TC"/>
          <w:color w:val="73787E"/>
          <w:sz w:val="16"/>
        </w:rPr>
        <w:t>介面示意：實際欄位文字可能因部署版本與角色略有差異。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9A5A0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FF5E6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9A5A00"/>
                <w:sz w:val="19"/>
              </w:rPr>
              <w:t xml:space="preserve">注意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Mock Login 只改變目前瀏覽器內的展示角色，不會建立 production authentication record；重新整理通常會保留同一瀏覽器的 demo 身分，登出後回到角色選擇。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2. 學生：開始一場模擬問診</w:t>
      </w:r>
    </w:p>
    <w:p>
      <w:pPr>
        <w:pStyle w:val="Lead"/>
      </w:pPr>
      <w:r>
        <w:t>每場訪談開始時，系統會把病例內容與 Patient / Coach / Evaluator 的 AI route 做 session snapshot。之後教師改設定，不會悄悄改變你正在進行中的那一場。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1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選擇病例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從病例下拉選單選擇要練習的案例。畫面會顯示學生可見的病例摘要、病人基本資訊與難度。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2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選擇模式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Training 適合練習；Exam 適合正式測驗。兩者最重要的差異是即時提示與進度資訊。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3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設定 AI Coach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只有 Training 可以使用 Coach，而且預設是關閉。若要純自主練習，維持 Off 即可。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4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開始病例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開始後會建立新的 session，並顯示模擬病人的開場。Production 若缺少必要的 Patient / Evaluator AI route，系統會明確提示，不能用 Mock 悄悄替代。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2.1 Training 與 Exam 差異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402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Training</w:t>
            </w:r>
          </w:p>
        </w:tc>
        <w:tc>
          <w:tcPr>
            <w:tcW w:type="dxa" w:w="3402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Exam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AI Coach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可開啟／關閉；預設關閉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不可使用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即時涵蓋進度</w:t>
            </w:r>
          </w:p>
        </w:tc>
        <w:tc>
          <w:tcPr>
            <w:tcW w:type="dxa" w:w="340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Coach 開啟時可顯示</w:t>
            </w:r>
          </w:p>
        </w:tc>
        <w:tc>
          <w:tcPr>
            <w:tcW w:type="dxa" w:w="340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不顯示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隱藏病例提示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不直接洩漏 ground truth；Coach 只做教學提示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不顯示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最終評量</w:t>
            </w:r>
          </w:p>
        </w:tc>
        <w:tc>
          <w:tcPr>
            <w:tcW w:type="dxa" w:w="340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有</w:t>
            </w:r>
          </w:p>
        </w:tc>
        <w:tc>
          <w:tcPr>
            <w:tcW w:type="dxa" w:w="340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有；結束後才顯示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學生報告下載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依病例政策；預設通常可下載完成的 Training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依病例政策；預設通常不開放 Exam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176B4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EBF8F1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176B45"/>
                <w:sz w:val="19"/>
              </w:rPr>
              <w:t xml:space="preserve">建議練習順序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第一次接觸病例時，可先用 Training + Coach Off 自主問診；第二次再開 Coach 看自己的提問品質；最後用 Exam 模式檢驗是否能不靠提示完成。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3. 學生：問診與 AI Coach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rPr>
          <w:cantSplit/>
        </w:trPr>
        <w:tc>
          <w:tcPr>
            <w:tcW w:type="dxa" w:w="10200"/>
            <w:gridSpan w:val="2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問診畫面（概念示意）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病例／模式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病例名稱、TRAINING 或 EXAM、Patient Provider/Model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對話區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模擬病人與學生的多輪對話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提問欄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輸入下一個問診問題並送出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Coach 區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Training 且 Coach On 時顯示問句品質、方向提示、反思問題與進度</w:t>
            </w:r>
          </w:p>
        </w:tc>
      </w:tr>
    </w:tbl>
    <w:p>
      <w:pPr>
        <w:spacing w:after="100"/>
        <w:jc w:val="center"/>
      </w:pPr>
      <w:r>
        <w:rPr>
          <w:rFonts w:ascii="Noto Sans CJK TC" w:hAnsi="Noto Sans CJK TC" w:eastAsia="Noto Sans CJK TC"/>
          <w:color w:val="73787E"/>
          <w:sz w:val="16"/>
        </w:rPr>
        <w:t>介面示意：實際欄位文字可能因部署版本與角色略有差異。</w:t>
      </w:r>
    </w:p>
    <w:p>
      <w:pPr>
        <w:spacing w:after="40"/>
        <w:ind w:left="198" w:hanging="198"/>
      </w:pPr>
      <w:r>
        <w:rPr>
          <w:rFonts w:ascii="Noto Sans CJK TC" w:hAnsi="Noto Sans CJK TC" w:eastAsia="Noto Sans CJK TC"/>
          <w:b/>
          <w:color w:val="2D343C"/>
          <w:sz w:val="19"/>
        </w:rPr>
        <w:t xml:space="preserve">1.  </w:t>
      </w:r>
      <w:r>
        <w:rPr>
          <w:rFonts w:ascii="Noto Sans CJK TC" w:hAnsi="Noto Sans CJK TC" w:eastAsia="Noto Sans CJK TC"/>
          <w:color w:val="30373E"/>
          <w:sz w:val="19"/>
        </w:rPr>
        <w:t>一次提出一個清楚問題，讓病人有機會回答；避免把多個互不相關的問題塞在同一句。</w:t>
      </w:r>
    </w:p>
    <w:p>
      <w:pPr>
        <w:spacing w:after="40"/>
        <w:ind w:left="198" w:hanging="198"/>
      </w:pPr>
      <w:r>
        <w:rPr>
          <w:rFonts w:ascii="Noto Sans CJK TC" w:hAnsi="Noto Sans CJK TC" w:eastAsia="Noto Sans CJK TC"/>
          <w:b/>
          <w:color w:val="2D343C"/>
          <w:sz w:val="19"/>
        </w:rPr>
        <w:t xml:space="preserve">2.  </w:t>
      </w:r>
      <w:r>
        <w:rPr>
          <w:rFonts w:ascii="Noto Sans CJK TC" w:hAnsi="Noto Sans CJK TC" w:eastAsia="Noto Sans CJK TC"/>
          <w:color w:val="30373E"/>
          <w:sz w:val="19"/>
        </w:rPr>
        <w:t>根據病人回答追問，而不是只照固定問卷一路唸完。</w:t>
      </w:r>
    </w:p>
    <w:p>
      <w:pPr>
        <w:spacing w:after="40"/>
        <w:ind w:left="198" w:hanging="198"/>
      </w:pPr>
      <w:r>
        <w:rPr>
          <w:rFonts w:ascii="Noto Sans CJK TC" w:hAnsi="Noto Sans CJK TC" w:eastAsia="Noto Sans CJK TC"/>
          <w:b/>
          <w:color w:val="2D343C"/>
          <w:sz w:val="19"/>
        </w:rPr>
        <w:t xml:space="preserve">3.  </w:t>
      </w:r>
      <w:r>
        <w:rPr>
          <w:rFonts w:ascii="Noto Sans CJK TC" w:hAnsi="Noto Sans CJK TC" w:eastAsia="Noto Sans CJK TC"/>
          <w:color w:val="30373E"/>
          <w:sz w:val="19"/>
        </w:rPr>
        <w:t>Training + Coach On 時，把 Coach 當成「提問策略教練」，不是答案提示器。</w:t>
      </w:r>
    </w:p>
    <w:p>
      <w:pPr>
        <w:spacing w:after="40"/>
        <w:ind w:left="198" w:hanging="198"/>
      </w:pPr>
      <w:r>
        <w:rPr>
          <w:rFonts w:ascii="Noto Sans CJK TC" w:hAnsi="Noto Sans CJK TC" w:eastAsia="Noto Sans CJK TC"/>
          <w:b/>
          <w:color w:val="2D343C"/>
          <w:sz w:val="19"/>
        </w:rPr>
        <w:t xml:space="preserve">4.  </w:t>
      </w:r>
      <w:r>
        <w:rPr>
          <w:rFonts w:ascii="Noto Sans CJK TC" w:hAnsi="Noto Sans CJK TC" w:eastAsia="Noto Sans CJK TC"/>
          <w:color w:val="30373E"/>
          <w:sz w:val="19"/>
        </w:rPr>
        <w:t>若 Patient Provider 暫時失敗，正式模式不會寫入假的 AI 回覆；先確認連線或稍後重試。</w:t>
      </w:r>
    </w:p>
    <w:p>
      <w:pPr>
        <w:pStyle w:val="Heading2"/>
        <w:keepNext/>
        <w:keepLines/>
      </w:pPr>
      <w:r>
        <w:t>3.1 Coach 會提供什麼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381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區塊</w:t>
            </w:r>
          </w:p>
        </w:tc>
        <w:tc>
          <w:tcPr>
            <w:tcW w:type="dxa" w:w="6690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問句品質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指出最近一題是否清楚、是否可再精進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Next Hint</w:t>
            </w:r>
          </w:p>
        </w:tc>
        <w:tc>
          <w:tcPr>
            <w:tcW w:type="dxa" w:w="669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提供下一步可以探索的方向，但不應直接洩漏病例 ground truth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Reflection Prompt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引導你思考為什麼要問某個問題、目前還缺哪些資訊</w:t>
            </w:r>
          </w:p>
        </w:tc>
      </w:tr>
      <w:tr>
        <w:trPr>
          <w:cantSplit/>
        </w:trPr>
        <w:tc>
          <w:tcPr>
            <w:tcW w:type="dxa" w:w="238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Progress</w:t>
            </w:r>
          </w:p>
        </w:tc>
        <w:tc>
          <w:tcPr>
            <w:tcW w:type="dxa" w:w="6690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顯示學習目標涵蓋進度；Exam 不顯示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4. 學生：結束問診與查看評量</w:t>
      </w:r>
    </w:p>
    <w:p>
      <w:pPr>
        <w:pStyle w:val="Lead"/>
      </w:pPr>
      <w:r>
        <w:t>按下結束／評量後，Evaluator 會以 canonical transcript、病例 snapshot 與 rubric 產生評量。只有合法評量成功保存後，session 才會標記完成。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1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確認已完成主要問診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結束前先確認你真的想交卷；Exam 不會在過程中告訴你還缺哪些評量項目。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2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啟動最終評量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系統呼叫 Evaluator。若 provider timeout、quota、格式不合法等原因失敗，session 仍維持 active，可修正問題後再次嘗試。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3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閱讀整體分數與總評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畫面會顯示百分比、總分、優點、可改善處、建議與下一次練習重點。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4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檢查 rubric 明細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每個 criterion 會顯示 covered / partial / missing、得分、reasoning，以及可用的 transcript evidence。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176B4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EBF8F1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176B45"/>
                <w:sz w:val="19"/>
              </w:rPr>
              <w:t xml:space="preserve">評量不是「黑箱答案」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除了總分，更重要的是看 rubric reasoning 與對話證據，找出你漏問、追問不足或問題設計不佳的地方。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5. 學生：下載自己的 Word / PDF 報告</w:t>
      </w:r>
    </w:p>
    <w:p>
      <w:pPr/>
      <w:r>
        <w:rPr>
          <w:rFonts w:ascii="Noto Sans CJK TC" w:hAnsi="Noto Sans CJK TC" w:eastAsia="Noto Sans CJK TC"/>
          <w:b w:val="0"/>
          <w:color w:val="30373E"/>
          <w:sz w:val="19"/>
        </w:rPr>
        <w:t xml:space="preserve">學生是否能下載完成紀錄，由病例的 </w:t>
      </w:r>
      <w:r>
        <w:rPr>
          <w:rFonts w:ascii="Noto Sans CJK TC" w:hAnsi="Noto Sans CJK TC" w:eastAsia="Noto Sans CJK TC"/>
          <w:b/>
          <w:color w:val="30373E"/>
          <w:sz w:val="19"/>
        </w:rPr>
        <w:t>studentReportExportPolicy</w:t>
      </w:r>
      <w:r>
        <w:rPr>
          <w:rFonts w:ascii="Noto Sans CJK TC" w:hAnsi="Noto Sans CJK TC" w:eastAsia="Noto Sans CJK TC"/>
          <w:color w:val="30373E"/>
          <w:sz w:val="19"/>
        </w:rPr>
        <w:t xml:space="preserve"> 決定。這個政策由伺服器在下載時重新檢查，因此教師之後改政策，也可能影響已完成 session 的下載權限。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政策</w:t>
            </w:r>
          </w:p>
        </w:tc>
        <w:tc>
          <w:tcPr>
            <w:tcW w:type="dxa" w:w="6803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學生可下載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disabled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不允許學生下載自己的報告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training_only</w:t>
            </w:r>
          </w:p>
        </w:tc>
        <w:tc>
          <w:tcPr>
            <w:tcW w:type="dxa" w:w="6803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只允許完成的 Training 報告；這是未明確設定時的預設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all_completed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Training 與 Exam 完成後都可下載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1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完成評量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必須是 completed session；進行中的訪談不能匯出正式報告。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2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查看下載區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若目前政策允許，會出現 Word / PDF 操作。若政策剛被教師修改，可用重新檢查功能更新權限。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3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Word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直接產生可編輯的 .docx 學習紀錄。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4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PDF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開啟瀏覽器 A4 列印頁面，在系統列印對話框選「另存為 PDF / Save as PDF」。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155A9C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EAF4FF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155A9C"/>
                <w:sz w:val="19"/>
              </w:rPr>
              <w:t xml:space="preserve">學生報告內容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學生版本會保留對學習有用的 Provider / Model、使用量與 token provenance，但不顯示內部 Provider 成本估算。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9A283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CEBEC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9A2830"/>
                <w:sz w:val="19"/>
              </w:rPr>
              <w:t xml:space="preserve">隱私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匯出的報告含完整問答、評量與學習資訊。下載後請依課程規範保存，不要任意上傳公開網站或轉傳無關人員。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6. 教師：Teacher Console 快速導覽</w:t>
      </w:r>
    </w:p>
    <w:p>
      <w:pPr>
        <w:pStyle w:val="Lead"/>
      </w:pPr>
      <w:r>
        <w:t>Teacher Console 是教師的主要工作區。正式部署下可管理自己權限範圍內的學生、病例、AI 設定與完成紀錄；Admin 具有更廣的全域權限。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rPr>
          <w:cantSplit/>
        </w:trPr>
        <w:tc>
          <w:tcPr>
            <w:tcW w:type="dxa" w:w="10200"/>
            <w:gridSpan w:val="2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Teacher Console（概念示意）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學生／帳號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查看待核准學生、管理自己指派範圍內的學生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病例管理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查看系統病例與自訂病例；設定學生報告下載政策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AI 設定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建立 Provider connection、測試連線、設定 Patient / Coach / Evaluator route 與 prompt template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Student Records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查看完成紀錄、逐筆檢視 transcript / rubric，匯出 Word / PDF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Usage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依部署與權限查看 LLM 使用量、token、錯誤與成本估算</w:t>
            </w:r>
          </w:p>
        </w:tc>
      </w:tr>
    </w:tbl>
    <w:p>
      <w:pPr>
        <w:spacing w:after="100"/>
        <w:jc w:val="center"/>
      </w:pPr>
      <w:r>
        <w:rPr>
          <w:rFonts w:ascii="Noto Sans CJK TC" w:hAnsi="Noto Sans CJK TC" w:eastAsia="Noto Sans CJK TC"/>
          <w:color w:val="73787E"/>
          <w:sz w:val="16"/>
        </w:rPr>
        <w:t>介面示意：實際欄位文字可能因部署版本與角色略有差異。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5C4A9A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3F0FF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5C4A9A"/>
                <w:sz w:val="19"/>
              </w:rPr>
              <w:t xml:space="preserve">教師不是學生 session 的共同擁有者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互動中的學生 session 仍由學生本人 owner-scoped；教師透過唯讀的 Student Records 查看完成紀錄，而不是直接 impersonate 學生 session。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7. 教師：核准學生與帳號管理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rPr>
          <w:cantSplit/>
        </w:trPr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學生自助註冊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pending / inactive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教師看到已指派學生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Approve / Reject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可登入</w:t>
            </w:r>
          </w:p>
        </w:tc>
      </w:tr>
    </w:tbl>
    <w:p>
      <w:pPr>
        <w:spacing w:after="100"/>
        <w:jc w:val="center"/>
      </w:pPr>
      <w:r>
        <w:rPr>
          <w:rFonts w:ascii="Noto Sans CJK TC" w:hAnsi="Noto Sans CJK TC" w:eastAsia="Noto Sans CJK TC"/>
          <w:color w:val="696E74"/>
          <w:sz w:val="16"/>
        </w:rPr>
        <w:t>學生帳號核准流程</w:t>
      </w:r>
    </w:p>
    <w:p>
      <w:pPr>
        <w:spacing w:after="40"/>
        <w:ind w:left="198" w:hanging="198"/>
      </w:pPr>
      <w:r>
        <w:rPr>
          <w:rFonts w:ascii="Noto Sans CJK TC" w:hAnsi="Noto Sans CJK TC" w:eastAsia="Noto Sans CJK TC"/>
          <w:b/>
          <w:color w:val="2D343C"/>
          <w:sz w:val="19"/>
        </w:rPr>
        <w:t xml:space="preserve">1.  </w:t>
      </w:r>
      <w:r>
        <w:rPr>
          <w:rFonts w:ascii="Noto Sans CJK TC" w:hAnsi="Noto Sans CJK TC" w:eastAsia="Noto Sans CJK TC"/>
          <w:color w:val="30373E"/>
          <w:sz w:val="19"/>
        </w:rPr>
        <w:t>學生註冊時若填入你的有效教師 email，系統可建立 teacher-student assignment。</w:t>
      </w:r>
    </w:p>
    <w:p>
      <w:pPr>
        <w:spacing w:after="40"/>
        <w:ind w:left="198" w:hanging="198"/>
      </w:pPr>
      <w:r>
        <w:rPr>
          <w:rFonts w:ascii="Noto Sans CJK TC" w:hAnsi="Noto Sans CJK TC" w:eastAsia="Noto Sans CJK TC"/>
          <w:b/>
          <w:color w:val="2D343C"/>
          <w:sz w:val="19"/>
        </w:rPr>
        <w:t xml:space="preserve">2.  </w:t>
      </w:r>
      <w:r>
        <w:rPr>
          <w:rFonts w:ascii="Noto Sans CJK TC" w:hAnsi="Noto Sans CJK TC" w:eastAsia="Noto Sans CJK TC"/>
          <w:color w:val="30373E"/>
          <w:sz w:val="19"/>
        </w:rPr>
        <w:t>你只能看到與管理自己 scope 內的學生；Admin 可以查看全域 pending 帳號。</w:t>
      </w:r>
    </w:p>
    <w:p>
      <w:pPr>
        <w:spacing w:after="40"/>
        <w:ind w:left="198" w:hanging="198"/>
      </w:pPr>
      <w:r>
        <w:rPr>
          <w:rFonts w:ascii="Noto Sans CJK TC" w:hAnsi="Noto Sans CJK TC" w:eastAsia="Noto Sans CJK TC"/>
          <w:b/>
          <w:color w:val="2D343C"/>
          <w:sz w:val="19"/>
        </w:rPr>
        <w:t xml:space="preserve">3.  </w:t>
      </w:r>
      <w:r>
        <w:rPr>
          <w:rFonts w:ascii="Noto Sans CJK TC" w:hAnsi="Noto Sans CJK TC" w:eastAsia="Noto Sans CJK TC"/>
          <w:color w:val="30373E"/>
          <w:sz w:val="19"/>
        </w:rPr>
        <w:t>教師可核准或拒絕自己 scope 內的 pending Student；pending Teacher 只能由 Admin 處理。</w:t>
      </w:r>
    </w:p>
    <w:p>
      <w:pPr>
        <w:spacing w:after="40"/>
        <w:ind w:left="198" w:hanging="198"/>
      </w:pPr>
      <w:r>
        <w:rPr>
          <w:rFonts w:ascii="Noto Sans CJK TC" w:hAnsi="Noto Sans CJK TC" w:eastAsia="Noto Sans CJK TC"/>
          <w:b/>
          <w:color w:val="2D343C"/>
          <w:sz w:val="19"/>
        </w:rPr>
        <w:t xml:space="preserve">4.  </w:t>
      </w:r>
      <w:r>
        <w:rPr>
          <w:rFonts w:ascii="Noto Sans CJK TC" w:hAnsi="Noto Sans CJK TC" w:eastAsia="Noto Sans CJK TC"/>
          <w:color w:val="30373E"/>
          <w:sz w:val="19"/>
        </w:rPr>
        <w:t>Reject 會刪除尚未啟用的 pending 帳號，讓申請人日後可重新申請。</w:t>
      </w:r>
    </w:p>
    <w:p>
      <w:pPr>
        <w:spacing w:after="40"/>
        <w:ind w:left="198" w:hanging="198"/>
      </w:pPr>
      <w:r>
        <w:rPr>
          <w:rFonts w:ascii="Noto Sans CJK TC" w:hAnsi="Noto Sans CJK TC" w:eastAsia="Noto Sans CJK TC"/>
          <w:b/>
          <w:color w:val="2D343C"/>
          <w:sz w:val="19"/>
        </w:rPr>
        <w:t xml:space="preserve">5.  </w:t>
      </w:r>
      <w:r>
        <w:rPr>
          <w:rFonts w:ascii="Noto Sans CJK TC" w:hAnsi="Noto Sans CJK TC" w:eastAsia="Noto Sans CJK TC"/>
          <w:color w:val="30373E"/>
          <w:sz w:val="19"/>
        </w:rPr>
        <w:t>需要協助重設密碼時，授權 staff 可設定新的臨時密碼；舊 session 會失效。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9A283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CEBEC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9A2830"/>
                <w:sz w:val="19"/>
              </w:rPr>
              <w:t xml:space="preserve">帳號安全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不要要求學生把原密碼交給教師。系統設計上核准流程不需要也不會揭露申請人的 plaintext password。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8. 教師：病例與學生報告下載政策</w:t>
      </w:r>
    </w:p>
    <w:p>
      <w:pPr/>
      <w:r>
        <w:rPr>
          <w:rFonts w:ascii="Noto Sans CJK TC" w:hAnsi="Noto Sans CJK TC" w:eastAsia="Noto Sans CJK TC"/>
          <w:b/>
          <w:color w:val="30373E"/>
          <w:sz w:val="19"/>
        </w:rPr>
        <w:t>病例管理的兩個重點：</w:t>
      </w:r>
      <w:r>
        <w:rPr>
          <w:rFonts w:ascii="Noto Sans CJK TC" w:hAnsi="Noto Sans CJK TC" w:eastAsia="Noto Sans CJK TC"/>
          <w:color w:val="30373E"/>
          <w:sz w:val="19"/>
        </w:rPr>
        <w:t>學生看得到的教學內容，以及完成後是否允許學生自行下載報告。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病例類型</w:t>
            </w:r>
          </w:p>
        </w:tc>
        <w:tc>
          <w:tcPr>
            <w:tcW w:type="dxa" w:w="3969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一般 Teacher 可做什麼</w:t>
            </w:r>
          </w:p>
        </w:tc>
        <w:tc>
          <w:tcPr>
            <w:tcW w:type="dxa" w:w="2835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Admin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教師自己建立的病例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可管理內容與下載政策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可管理</w:t>
            </w:r>
          </w:p>
        </w:tc>
      </w:tr>
      <w:tr>
        <w:trPr>
          <w:cantSplit/>
        </w:trPr>
        <w:tc>
          <w:tcPr>
            <w:tcW w:type="dxa" w:w="226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系統內建病例</w:t>
            </w:r>
          </w:p>
        </w:tc>
        <w:tc>
          <w:tcPr>
            <w:tcW w:type="dxa" w:w="3969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可使用；可依 route scope 設定教學 AI，但普通 Teacher 不全域改 shared built-in case 的下載政策</w:t>
            </w:r>
          </w:p>
        </w:tc>
        <w:tc>
          <w:tcPr>
            <w:tcW w:type="dxa" w:w="2835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可修改全域 shared built-in case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8.1 設定學生報告政策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1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找到病例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在 Teacher Console 的病例清單找到要設定的 case。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2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選擇下載政策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不允許、僅 Training、或 Training + Exam。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3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儲存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政策會影響學生之後提出的下載要求；Teacher/Admin 自己從 Student Records 匯出不受此限制。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176B45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EBF8F1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176B45"/>
                <w:sz w:val="19"/>
              </w:rPr>
              <w:t xml:space="preserve">考試紀錄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若課程把 Exam 視為正式考核，通常可維持 training_only，讓學生保留練習紀錄但不自行下載考試報告；是否開放仍由課程規則決定。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9. 教師：AI 設定與三種 Agent Route</w:t>
      </w:r>
    </w:p>
    <w:p>
      <w:pPr>
        <w:pStyle w:val="Lead"/>
      </w:pPr>
      <w:r>
        <w:t>Production database mode 的 Patient、Coach、Evaluator 是三條獨立 route。Teacher 可建立自己的 OpenAI、DeepSeek、Ollama 或 Dify connection；任意 Custom endpoint 仍由 Admin 控制。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3402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何時使用</w:t>
            </w:r>
          </w:p>
        </w:tc>
        <w:tc>
          <w:tcPr>
            <w:tcW w:type="dxa" w:w="3969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缺少／失敗時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Patient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學生每一輪問診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缺 route 時無法開始；Provider 失敗不寫入假病人回覆</w:t>
            </w:r>
          </w:p>
        </w:tc>
      </w:tr>
      <w:tr>
        <w:trPr>
          <w:cantSplit/>
        </w:trPr>
        <w:tc>
          <w:tcPr>
            <w:tcW w:type="dxa" w:w="1701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Coach</w:t>
            </w:r>
          </w:p>
        </w:tc>
        <w:tc>
          <w:tcPr>
            <w:tcW w:type="dxa" w:w="340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Training 且 Coach On</w:t>
            </w:r>
          </w:p>
        </w:tc>
        <w:tc>
          <w:tcPr>
            <w:tcW w:type="dxa" w:w="3969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缺 route 時不能正常使用 Coach；Exam 不呼叫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Evaluator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按下結束／評量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失敗時 session 保持 active，修正後可再評量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rPr>
          <w:cantSplit/>
        </w:trPr>
        <w:tc>
          <w:tcPr>
            <w:tcW w:type="dxa" w:w="10200"/>
            <w:gridSpan w:val="2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20"/>
              </w:rPr>
              <w:t>AI 設定（概念示意）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Connection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Provider preset、endpoint、model、API key（寫入後只顯示末四碼）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Test Connection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測試可管理的連線是否能正常使用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Agent Route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分別指定 Patient / Coach / Evaluator</w:t>
            </w:r>
          </w:p>
        </w:tc>
      </w:tr>
      <w:tr>
        <w:trPr>
          <w:cantSplit/>
        </w:trPr>
        <w:tc>
          <w:tcPr>
            <w:tcW w:type="dxa" w:w="5100"/>
            <w:shd w:fill="F1F5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/>
                <w:color w:val="324658"/>
                <w:sz w:val="18"/>
              </w:rPr>
              <w:t>Prompt Template</w:t>
            </w:r>
          </w:p>
        </w:tc>
        <w:tc>
          <w:tcPr>
            <w:tcW w:type="dxa" w:w="5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3" w:val="single" w:color="D9E2EC"/>
              <w:left w:sz="3" w:val="single" w:color="D9E2EC"/>
              <w:bottom w:sz="3" w:val="single" w:color="D9E2EC"/>
              <w:right w:sz="3" w:val="single" w:color="D9E2EC"/>
            </w:tcBorders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8"/>
              </w:rPr>
              <w:t>設定教學語氣、角色扮演、Coach 策略、Evaluator 證據要求等安全模板</w:t>
            </w:r>
          </w:p>
        </w:tc>
      </w:tr>
    </w:tbl>
    <w:p>
      <w:pPr>
        <w:spacing w:after="100"/>
        <w:jc w:val="center"/>
      </w:pPr>
      <w:r>
        <w:rPr>
          <w:rFonts w:ascii="Noto Sans CJK TC" w:hAnsi="Noto Sans CJK TC" w:eastAsia="Noto Sans CJK TC"/>
          <w:color w:val="73787E"/>
          <w:sz w:val="16"/>
        </w:rPr>
        <w:t>介面示意：實際欄位文字可能因部署版本與角色略有差異。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9A5A0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FF5E6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9A5A00"/>
                <w:sz w:val="19"/>
              </w:rPr>
              <w:t xml:space="preserve">Vercel Demo 的 AI 設定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Teacher/Admin 在 Vercel 可以看到唯讀產品預覽，但不會保存 Provider credentials、不會測試外部連線，也不會呼叫真實 LLM。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9A283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CEBEC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9A2830"/>
                <w:sz w:val="19"/>
              </w:rPr>
              <w:t xml:space="preserve">Production 不 silent fallback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正式環境中缺 route、timeout、quota 或 provider error 會清楚失敗，不會悄悄換成 deterministic Mock，避免把假結果誤當成正式教學紀錄。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10. 教師：查看 Student Records 與匯出報告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rPr>
          <w:cantSplit/>
        </w:trPr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Teacher Console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Student Records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選一筆完成紀錄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檢視 transcript / rubric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5F6E7D"/>
                <w:sz w:val="24"/>
              </w:rPr>
              <w:t>→</w:t>
            </w:r>
          </w:p>
        </w:tc>
        <w:tc>
          <w:tcPr>
            <w:tcW w:type="dxa" w:w="1133"/>
            <w:shd w:fill="EAF2F8"/>
            <w:tcBorders>
              <w:top w:sz="8" w:val="single" w:color="B9CCE0"/>
              <w:left w:sz="8" w:val="single" w:color="B9CCE0"/>
              <w:bottom w:sz="8" w:val="single" w:color="B9CCE0"/>
              <w:right w:sz="8" w:val="single" w:color="B9CCE0"/>
            </w:tcBorders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234B6E"/>
                <w:sz w:val="17"/>
              </w:rPr>
              <w:t>匯出 Word / PDF</w:t>
            </w:r>
          </w:p>
        </w:tc>
      </w:tr>
    </w:tbl>
    <w:p>
      <w:pPr>
        <w:spacing w:after="100"/>
        <w:jc w:val="center"/>
      </w:pPr>
      <w:r>
        <w:rPr>
          <w:rFonts w:ascii="Noto Sans CJK TC" w:hAnsi="Noto Sans CJK TC" w:eastAsia="Noto Sans CJK TC"/>
          <w:color w:val="696E74"/>
          <w:sz w:val="16"/>
        </w:rPr>
        <w:t>教師報告流程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1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開啟 Student Records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列表會顯示學生、病例、Training/Exam、完成時間與分數等摘要。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2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點選完成紀錄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可查看 AI 總評、完整問答與 rubric。教師看到的是 read-only completed record。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3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下載 Word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產生真正的 .docx OpenXML 報告，內容來自已持久化的 session evidence。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8901"/>
      </w:tblGrid>
      <w:tr>
        <w:trPr>
          <w:cantSplit/>
        </w:trPr>
        <w:tc>
          <w:tcPr>
            <w:tcW w:type="dxa" w:w="5100"/>
            <w:shd w:fill="155A9C"/>
            <w:tcBorders>
              <w:top w:sz="4" w:val="single" w:color="155A9C"/>
              <w:left w:sz="4" w:val="single" w:color="155A9C"/>
              <w:bottom w:sz="4" w:val="single" w:color="155A9C"/>
              <w:right w:sz="4" w:val="single" w:color="155A9C"/>
            </w:tcBorders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26"/>
              </w:rPr>
              <w:t>4</w:t>
            </w:r>
          </w:p>
        </w:tc>
        <w:tc>
          <w:tcPr>
            <w:tcW w:type="dxa" w:w="5100"/>
            <w:shd w:fill="F7FAFC"/>
            <w:tcBorders>
              <w:top w:sz="4" w:val="single" w:color="D9E2EC"/>
              <w:left w:sz="4" w:val="single" w:color="D9E2EC"/>
              <w:bottom w:sz="4" w:val="single" w:color="D9E2EC"/>
              <w:right w:sz="4" w:val="single" w:color="D9E2EC"/>
            </w:tcBorders>
          </w:tcPr>
          <w:p>
            <w:r>
              <w:rPr>
                <w:rFonts w:ascii="Noto Sans CJK TC" w:hAnsi="Noto Sans CJK TC" w:eastAsia="Noto Sans CJK TC"/>
                <w:b/>
                <w:color w:val="143755"/>
                <w:sz w:val="20"/>
              </w:rPr>
              <w:t>另存 PDF</w:t>
            </w:r>
          </w:p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color w:val="373F48"/>
                <w:sz w:val="18"/>
              </w:rPr>
              <w:t>使用同一份 styled report 開啟瀏覽器列印流程，選 A4 與「另存為 PDF」。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t>10.1 正式報告會包含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30373E"/>
          <w:sz w:val="19"/>
        </w:rPr>
        <w:t>學生／作答人、教師資訊、病例、模式、開始／結束時間、duration、session ID。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30373E"/>
          <w:sz w:val="19"/>
        </w:rPr>
        <w:t>完整 timestamped Student ↔ Patient transcript。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30373E"/>
          <w:sz w:val="19"/>
        </w:rPr>
        <w:t>Training 中實際保存的 AI Coach feedback（若有）。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30373E"/>
          <w:sz w:val="19"/>
        </w:rPr>
        <w:t>Patient / Coach / Evaluator 的 Provider + Model session snapshot。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30373E"/>
          <w:sz w:val="19"/>
        </w:rPr>
        <w:t>實際 LLM call count、token usage 與教師版可用的成本估算。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30373E"/>
          <w:sz w:val="19"/>
        </w:rPr>
        <w:t>最終分數、總評、strengths、improvements、recommendations、next-practice focus。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30373E"/>
          <w:sz w:val="19"/>
        </w:rPr>
        <w:t>完整 rubric item status、score、reasoning 與 transcript evidence。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5C4A9A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3F0FF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5C4A9A"/>
                <w:sz w:val="19"/>
              </w:rPr>
              <w:t xml:space="preserve">歷史資料提示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新 session 會保存 teacher snapshot 與 Coach events。較舊紀錄若當時尚未保存這些欄位，報告會明確標示 current assignment fallback 或「舊紀錄未保存逐輪 Coach 明細」，而不是猜測歷史資料。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155A9C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EAF4FF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155A9C"/>
                <w:sz w:val="19"/>
              </w:rPr>
              <w:t xml:space="preserve">成本資料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若 Provider 沒有可用定價，報告會保持 unpriced；系統不應自行捏造成本。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11. 常見問題與故障排查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28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現象</w:t>
            </w:r>
          </w:p>
        </w:tc>
        <w:tc>
          <w:tcPr>
            <w:tcW w:type="dxa" w:w="3402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742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先做什麼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無法登入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尚未核准、密碼錯誤、連續失敗被暫時節流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確認帳號已 active；稍後重試；必要時請授權人員協助重設密碼</w:t>
            </w:r>
          </w:p>
        </w:tc>
      </w:tr>
      <w:tr>
        <w:trPr>
          <w:cantSplit/>
        </w:trPr>
        <w:tc>
          <w:tcPr>
            <w:tcW w:type="dxa" w:w="192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開始病例失敗</w:t>
            </w:r>
          </w:p>
        </w:tc>
        <w:tc>
          <w:tcPr>
            <w:tcW w:type="dxa" w:w="340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Patient 或 Evaluator route 未設定</w:t>
            </w:r>
          </w:p>
        </w:tc>
        <w:tc>
          <w:tcPr>
            <w:tcW w:type="dxa" w:w="374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請教師／Admin 到 AI 設定完成必要 route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Coach 不能用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目前是 Exam、Coach Off、或 Coach route 缺失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切回 Training；確認 Coach On 與 Coach route</w:t>
            </w:r>
          </w:p>
        </w:tc>
      </w:tr>
      <w:tr>
        <w:trPr>
          <w:cantSplit/>
        </w:trPr>
        <w:tc>
          <w:tcPr>
            <w:tcW w:type="dxa" w:w="192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病人暫時無回覆</w:t>
            </w:r>
          </w:p>
        </w:tc>
        <w:tc>
          <w:tcPr>
            <w:tcW w:type="dxa" w:w="340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Provider timeout / upstream failure / quota</w:t>
            </w:r>
          </w:p>
        </w:tc>
        <w:tc>
          <w:tcPr>
            <w:tcW w:type="dxa" w:w="374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確認 Provider 狀態與 quota；正式模式不會用假回覆補上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按評量後失敗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Evaluator timeout、格式不合法、quota、Dify state 問題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session 仍 active；修正 AI 設定後再次評量</w:t>
            </w:r>
          </w:p>
        </w:tc>
      </w:tr>
      <w:tr>
        <w:trPr>
          <w:cantSplit/>
        </w:trPr>
        <w:tc>
          <w:tcPr>
            <w:tcW w:type="dxa" w:w="192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學生看不到下載按鈕</w:t>
            </w:r>
          </w:p>
        </w:tc>
        <w:tc>
          <w:tcPr>
            <w:tcW w:type="dxa" w:w="340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case policy 不允許該模式、session 未完成</w:t>
            </w:r>
          </w:p>
        </w:tc>
        <w:tc>
          <w:tcPr>
            <w:tcW w:type="dxa" w:w="374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完成評量；請教師確認 student report policy，必要時重新檢查權限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PDF 沒直接下載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設計上使用 browser print flow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列印對話框選 A4 與「另存為 PDF / Save as PDF」</w:t>
            </w:r>
          </w:p>
        </w:tc>
      </w:tr>
      <w:tr>
        <w:trPr>
          <w:cantSplit/>
        </w:trPr>
        <w:tc>
          <w:tcPr>
            <w:tcW w:type="dxa" w:w="192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Vercel 沒有正式資料／AI</w:t>
            </w:r>
          </w:p>
        </w:tc>
        <w:tc>
          <w:tcPr>
            <w:tcW w:type="dxa" w:w="340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Vercel 是隔離 PoC</w:t>
            </w:r>
          </w:p>
        </w:tc>
        <w:tc>
          <w:tcPr>
            <w:tcW w:type="dxa" w:w="3742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6"/>
              </w:rPr>
              <w:t>使用 Windows/Linux production-style 部署進行正式課程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12. 隱私、教學資料與使用注意事項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30373E"/>
          <w:sz w:val="19"/>
        </w:rPr>
        <w:t>正式環境的學生資料、transcript、evaluation、usage/audit 由 server-side persistence 管理；不要把 Vercel browser-local demo 當正式紀錄庫。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30373E"/>
          <w:sz w:val="19"/>
        </w:rPr>
        <w:t>學生前端不應取得完整病例 ground truth；互動 session 與完成紀錄都受 ownership / assignment / role scope 控制。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30373E"/>
          <w:sz w:val="19"/>
        </w:rPr>
        <w:t>Provider API keys 加密保存，瀏覽器送出後不應再顯示完整金鑰；報告也不包含 API key 或 encrypted secret。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30373E"/>
          <w:sz w:val="19"/>
        </w:rPr>
        <w:t>匯出的 Word / PDF 是含個人學習歷程的檔案。教師下載後應存放在受控位置，依課程／學校規範設定保存期限與分享範圍。</w:t>
      </w:r>
    </w:p>
    <w:p>
      <w:pPr>
        <w:pStyle w:val="ListBullet"/>
        <w:spacing w:after="40"/>
      </w:pPr>
      <w:r>
        <w:rPr>
          <w:rFonts w:ascii="Noto Sans CJK TC" w:hAnsi="Noto Sans CJK TC" w:eastAsia="Noto Sans CJK TC"/>
          <w:color w:val="30373E"/>
          <w:sz w:val="19"/>
        </w:rPr>
        <w:t>若學生使用真實個案資料練習，應先依機構規範去識別化；本系統不應被當成未經核准的病歷儲存系統。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9A2830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FCEBEC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9A2830"/>
                <w:sz w:val="19"/>
              </w:rPr>
              <w:t xml:space="preserve">給教師的最小原則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只讓需要的人看到需要的資料；不要把 Provider credentials 放到病例文字、prompt、報告或教學投影片；公開 demo 不放正式學生資料。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附錄 A. 一頁式操作速查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494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任務</w:t>
            </w:r>
          </w:p>
        </w:tc>
        <w:tc>
          <w:tcPr>
            <w:tcW w:type="dxa" w:w="6576"/>
            <w:shd w:fill="155A9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最短路徑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學生練習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登入 → 選病例 → Training → Coach Off/On → 開始 → 問診 → 結束評量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學生考試</w:t>
            </w:r>
          </w:p>
        </w:tc>
        <w:tc>
          <w:tcPr>
            <w:tcW w:type="dxa" w:w="657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登入 → 選病例 → Exam → 開始 → 問診 → 結束評量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學生下載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完成評量 → 下載區 → Word；PDF 則開列印頁 → Save as PDF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教師核准學生</w:t>
            </w:r>
          </w:p>
        </w:tc>
        <w:tc>
          <w:tcPr>
            <w:tcW w:type="dxa" w:w="657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Teacher Console → 學生／帳號 → pending student → Approve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教師調整下載政策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Teacher Console → 病例 → student report policy → 儲存</w:t>
            </w:r>
          </w:p>
        </w:tc>
      </w:tr>
      <w:tr>
        <w:trPr>
          <w:cantSplit/>
        </w:trPr>
        <w:tc>
          <w:tcPr>
            <w:tcW w:type="dxa" w:w="2494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教師設定 AI</w:t>
            </w:r>
          </w:p>
        </w:tc>
        <w:tc>
          <w:tcPr>
            <w:tcW w:type="dxa" w:w="6576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Teacher Console → AI 設定 → Connection → Test → Patient / Coach / Evaluator Route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教師看報告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Noto Sans CJK TC" w:hAnsi="Noto Sans CJK TC" w:eastAsia="Noto Sans CJK TC"/>
                <w:b w:val="0"/>
                <w:color w:val="2D343C"/>
                <w:sz w:val="17"/>
              </w:rPr>
              <w:t>Teacher Console → Student Records → 選紀錄 → 檢視／Word／PDF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附錄 B. 文件基準與來源</w:t>
      </w:r>
    </w:p>
    <w:p>
      <w:pPr/>
      <w:r>
        <w:rPr>
          <w:rFonts w:ascii="Noto Sans CJK TC" w:hAnsi="Noto Sans CJK TC" w:eastAsia="Noto Sans CJK TC"/>
          <w:b/>
          <w:color w:val="154A75"/>
          <w:sz w:val="18"/>
        </w:rPr>
        <w:t>Authoritative baseline：</w:t>
      </w:r>
      <w:r>
        <w:rPr>
          <w:rFonts w:ascii="Noto Sans CJK TC" w:hAnsi="Noto Sans CJK TC" w:eastAsia="Noto Sans CJK TC"/>
          <w:color w:val="2D343C"/>
          <w:sz w:val="18"/>
        </w:rPr>
        <w:t>573eb81c90b332b9cee41bc753725982c7ab5e6a</w:t>
      </w:r>
    </w:p>
    <w:p>
      <w:pPr>
        <w:pStyle w:val="Small"/>
      </w:pPr>
      <w:r>
        <w:t>本手冊依 hosted main 的 README、docs/AUTH_SECURITY.md、docs/LLM_PROVIDERS.md、docs/REPORT_EXPORT.md、docs/VERCEL_DEMO.md、docs/PRODUCTION_ARCHITECTURE.md，以及目前 UI / API 行為整理。若日後介面與功能更新，應以當時 hosted main 為準。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"/>
        <w:gridCol w:w="9354"/>
      </w:tblGrid>
      <w:tr>
        <w:trPr>
          <w:cantSplit/>
        </w:trPr>
        <w:tc>
          <w:tcPr>
            <w:tcW w:type="dxa" w:w="5100"/>
            <w:shd w:fill="155A9C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5100"/>
            <w:shd w:fill="EAF4FF"/>
            <w:tcBorders>
              <w:top w:val="nil"/>
              <w:left w:val="nil"/>
              <w:bottom w:val="nil"/>
              <w:right w:val="nil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76" w:lineRule="auto"/>
            </w:pPr>
            <w:r>
              <w:rPr>
                <w:rFonts w:ascii="Noto Sans CJK TC" w:hAnsi="Noto Sans CJK TC" w:eastAsia="Noto Sans CJK TC"/>
                <w:b/>
                <w:color w:val="155A9C"/>
                <w:sz w:val="19"/>
              </w:rPr>
              <w:t xml:space="preserve">版本提示　</w:t>
            </w:r>
            <w:r>
              <w:rPr>
                <w:rFonts w:ascii="Noto Sans CJK TC" w:hAnsi="Noto Sans CJK TC" w:eastAsia="Noto Sans CJK TC"/>
                <w:color w:val="2D343C"/>
                <w:sz w:val="18"/>
              </w:rPr>
              <w:t>此文件是一份操作手冊，不取代資訊人員技術文件。部署、資料庫 migration、secret management、backup/recovery 與 API 細節請參考「AI 模擬病人系統－資訊人員技術文件」。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color w:val="646E78"/>
        <w:sz w:val="16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TC" w:hAnsi="Noto Sans CJK TC" w:eastAsia="Noto Sans CJK TC"/>
        <w:color w:val="646E78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9737D"/>
        <w:sz w:val="16"/>
      </w:rPr>
      <w:t>AI 模擬病人系統｜教師／學生操作手冊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TC" w:hAnsi="Noto Sans CJK TC" w:eastAsia="Noto Sans CJK T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54A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0668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155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54A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line="300" w:lineRule="auto" w:after="180"/>
    </w:pPr>
    <w:rPr>
      <w:rFonts w:ascii="Noto Sans CJK TC" w:hAnsi="Noto Sans CJK TC" w:eastAsia="Noto Sans CJK TC"/>
      <w:color w:val="4A5660"/>
      <w:sz w:val="22"/>
    </w:rPr>
  </w:style>
  <w:style w:type="paragraph" w:customStyle="1" w:styleId="Small">
    <w:name w:val="Small"/>
    <w:pPr>
      <w:spacing w:after="40"/>
    </w:pPr>
    <w:rPr>
      <w:rFonts w:ascii="Noto Sans CJK TC" w:hAnsi="Noto Sans CJK TC" w:eastAsia="Noto Sans CJK TC"/>
      <w:color w:val="646C7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模擬病人系統－教師／學生操作手冊</dc:title>
  <dc:subject>AI Simulated Patient teacher and student operation manual</dc:subject>
  <dc:creator>python-docx</dc:creator>
  <cp:keywords>AI simulated patient, teacher, student, training, exam, report export</cp:keywords>
  <dc:description>Baseline main@573eb81c90b332b9cee41bc753725982c7ab5e6a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