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給我2024年以巴衝突的趨勢變化報告。</w:t>
      </w:r>
    </w:p>
    <w:p>
      <w:pPr>
        <w:pStyle w:val="Heading2"/>
        <w:jc w:val="left"/>
      </w:pPr>
      <w:r>
        <w:t>2024 年以巴衝突趨勢變化報告（資料截至 2024-11-13）</w:t>
      </w:r>
    </w:p>
    <w:p/>
    <w:p>
      <w:r>
        <w:t>---</w:t>
      </w:r>
    </w:p>
    <w:p/>
    <w:p>
      <w:pPr>
        <w:pStyle w:val="Heading3"/>
      </w:pPr>
      <w:r>
        <w:t>一、資料概況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t>文件總數 (docs)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本次查詢期間內僅有 1 份文件被收錄</w:t>
            </w:r>
          </w:p>
        </w:tc>
      </w:tr>
      <w:tr>
        <w:tc>
          <w:tcPr>
            <w:tcW w:type="dxa" w:w="2880"/>
          </w:tcPr>
          <w:p>
            <w:r/>
            <w:r>
              <w:t>片段總數 (snips)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 片段包含具體敘述</w:t>
            </w:r>
          </w:p>
        </w:tc>
      </w:tr>
      <w:tr>
        <w:tc>
          <w:tcPr>
            <w:tcW w:type="dxa" w:w="2880"/>
          </w:tcPr>
          <w:p>
            <w:r/>
            <w:r>
              <w:t>有活動紀錄天數 (active_days)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只出現在 2024-11-13</w:t>
            </w:r>
          </w:p>
        </w:tc>
      </w:tr>
      <w:tr>
        <w:tc>
          <w:tcPr>
            <w:tcW w:type="dxa" w:w="2880"/>
          </w:tcPr>
          <w:p>
            <w:r/>
            <w:r>
              <w:t>時間範圍</w:t>
            </w:r>
          </w:p>
        </w:tc>
        <w:tc>
          <w:tcPr>
            <w:tcW w:type="dxa" w:w="2880"/>
          </w:tcPr>
          <w:p>
            <w:r/>
            <w:r>
              <w:t>2024-11-13 ~ 2024-11-13</w:t>
            </w:r>
          </w:p>
        </w:tc>
        <w:tc>
          <w:tcPr>
            <w:tcW w:type="dxa" w:w="2880"/>
          </w:tcPr>
          <w:p>
            <w:r/>
            <w:r>
              <w:t>唯一記錄的日期</w:t>
            </w:r>
          </w:p>
        </w:tc>
      </w:tr>
      <w:tr>
        <w:tc>
          <w:tcPr>
            <w:tcW w:type="dxa" w:w="2880"/>
          </w:tcPr>
          <w:p>
            <w:r/>
            <w:r>
              <w:t>月度分布</w:t>
            </w:r>
          </w:p>
        </w:tc>
        <w:tc>
          <w:tcPr>
            <w:tcW w:type="dxa" w:w="2880"/>
          </w:tcPr>
          <w:p>
            <w:r/>
            <w:r>
              <w:t>2024-11：1 件</w:t>
            </w:r>
          </w:p>
        </w:tc>
        <w:tc>
          <w:tcPr>
            <w:tcW w:type="dxa" w:w="2880"/>
          </w:tcPr>
          <w:p>
            <w:r/>
            <w:r>
              <w:t>事件集中於 11 月</w:t>
            </w:r>
          </w:p>
        </w:tc>
      </w:tr>
      <w:tr>
        <w:tc>
          <w:tcPr>
            <w:tcW w:type="dxa" w:w="2880"/>
          </w:tcPr>
          <w:p>
            <w:r/>
            <w:r>
              <w:t>季度分布</w:t>
            </w:r>
          </w:p>
        </w:tc>
        <w:tc>
          <w:tcPr>
            <w:tcW w:type="dxa" w:w="2880"/>
          </w:tcPr>
          <w:p>
            <w:r/>
            <w:r>
              <w:t>2024-Q4：1 件</w:t>
            </w:r>
          </w:p>
        </w:tc>
        <w:tc>
          <w:tcPr>
            <w:tcW w:type="dxa" w:w="2880"/>
          </w:tcPr>
          <w:p>
            <w:r/>
            <w:r>
              <w:t>第四季有唯一紀錄</w:t>
            </w:r>
          </w:p>
        </w:tc>
      </w:tr>
      <w:tr>
        <w:tc>
          <w:tcPr>
            <w:tcW w:type="dxa" w:w="2880"/>
          </w:tcPr>
          <w:p>
            <w:r/>
            <w:r>
              <w:t>高峰日 (peak_days)</w:t>
            </w:r>
          </w:p>
        </w:tc>
        <w:tc>
          <w:tcPr>
            <w:tcW w:type="dxa" w:w="2880"/>
          </w:tcPr>
          <w:p>
            <w:r/>
            <w:r>
              <w:t>2024-11-13：1 件</w:t>
            </w:r>
          </w:p>
        </w:tc>
        <w:tc>
          <w:tcPr>
            <w:tcW w:type="dxa" w:w="2880"/>
          </w:tcPr>
          <w:p>
            <w:r/>
            <w:r>
              <w:t>唯一高峰日</w:t>
            </w:r>
          </w:p>
        </w:tc>
      </w:tr>
    </w:tbl>
    <w:p/>
    <w:p>
      <w:pPr>
        <w:pStyle w:val="IntenseQuote"/>
      </w:pPr>
      <w:r>
        <w:rPr>
          <w:b/>
        </w:rPr>
        <w:t>註</w:t>
      </w:r>
      <w:r>
        <w:t>：以上所有數據均直接取自 `agg` 欄位，未作任何推測。</w:t>
      </w:r>
    </w:p>
    <w:p/>
    <w:p>
      <w:r>
        <w:t>---</w:t>
      </w:r>
    </w:p>
    <w:p/>
    <w:p>
      <w:pPr>
        <w:pStyle w:val="Heading3"/>
      </w:pPr>
      <w:r>
        <w:t>二、重要事件時間線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標題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內容摘要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</w:tcPr>
          <w:p>
            <w:r/>
            <w:r>
              <w:t>2024-11-13</w:t>
            </w:r>
          </w:p>
        </w:tc>
        <w:tc>
          <w:tcPr>
            <w:tcW w:type="dxa" w:w="2160"/>
          </w:tcPr>
          <w:p>
            <w:r/>
            <w:r>
              <w:t>加沙食品市場不復存在  飢餓迫在眉睫</w:t>
            </w:r>
          </w:p>
        </w:tc>
        <w:tc>
          <w:tcPr>
            <w:tcW w:type="dxa" w:w="2160"/>
          </w:tcPr>
          <w:p>
            <w:r/>
            <w:r>
              <w:t xml:space="preserve">世衛組織指出，自去年 10 月巴以衝突爆發以來，加沙已有 </w:t>
            </w:r>
            <w:r>
              <w:rPr>
                <w:b/>
              </w:rPr>
              <w:t>超過 4 萬 3469 人</w:t>
            </w:r>
            <w:r>
              <w:t xml:space="preserve"> 喪生，大部分為平民；至少 </w:t>
            </w:r>
            <w:r>
              <w:rPr>
                <w:b/>
              </w:rPr>
              <w:t>1 萬人</w:t>
            </w:r>
            <w:r>
              <w:t xml:space="preserve"> 仍被埋在住所與避難所的廢墟之中。</w:t>
            </w:r>
          </w:p>
        </w:tc>
        <w:tc>
          <w:tcPr>
            <w:tcW w:type="dxa" w:w="2160"/>
          </w:tcPr>
          <w:p>
            <w:r/>
            <w:r>
              <w:t>來源1</w:t>
            </w:r>
          </w:p>
        </w:tc>
      </w:tr>
    </w:tbl>
    <w:p/>
    <w:p>
      <w:r>
        <w:t>---</w:t>
      </w:r>
    </w:p>
    <w:p/>
    <w:p>
      <w:pPr>
        <w:pStyle w:val="Heading3"/>
      </w:pPr>
      <w:r>
        <w:t>三、趨勢分析</w:t>
      </w:r>
    </w:p>
    <w:p>
      <w:r>
        <w:t xml:space="preserve">1. </w:t>
      </w:r>
      <w:r>
        <w:rPr>
          <w:b/>
        </w:rPr>
        <w:t>資料覆蓋度有限</w:t>
      </w:r>
    </w:p>
    <w:p>
      <w:pPr>
        <w:pStyle w:val="ListBullet"/>
      </w:pPr>
      <w:r>
        <w:t>目前僅有 2024-11-13 一筆紀錄，無法描繪全年或更長時間的衝突走向。</w:t>
      </w:r>
    </w:p>
    <w:p>
      <w:pPr>
        <w:pStyle w:val="ListBullet"/>
      </w:pPr>
      <w:r>
        <w:t>`agg.active_days` 為 1，顯示本查詢期間內僅在單一天有資料記錄，</w:t>
      </w:r>
      <w:r>
        <w:rPr>
          <w:b/>
        </w:rPr>
        <w:t>目前資料不足以完整覆蓋 2024 年的衝突趨勢</w:t>
      </w:r>
      <w:r>
        <w:t>。</w:t>
      </w:r>
    </w:p>
    <w:p/>
    <w:p>
      <w:r>
        <w:t xml:space="preserve">2. </w:t>
      </w:r>
      <w:r>
        <w:rPr>
          <w:b/>
        </w:rPr>
        <w:t>從唯一事件觀察到的現象</w:t>
      </w:r>
    </w:p>
    <w:p>
      <w:pPr>
        <w:pStyle w:val="ListBullet"/>
      </w:pPr>
      <w:r>
        <w:rPr>
          <w:b/>
        </w:rPr>
        <w:t>人道危機持續惡化</w:t>
      </w:r>
      <w:r>
        <w:t>：截至 2024-11-13，死亡人數已超過 4 萬，且仍有大量平民被困於廢墟（來源1）。</w:t>
      </w:r>
    </w:p>
    <w:p>
      <w:pPr>
        <w:pStyle w:val="ListBullet"/>
      </w:pPr>
      <w:r>
        <w:rPr>
          <w:b/>
        </w:rPr>
        <w:t>食物供應嚴重受阻</w:t>
      </w:r>
      <w:r>
        <w:t>：加沙食品市場「不復存在」，暗示衝突已對基本生活需求造成重大衝擊（來源1）。</w:t>
      </w:r>
    </w:p>
    <w:p>
      <w:pPr>
        <w:pStyle w:val="ListBullet"/>
      </w:pPr>
      <w:r>
        <w:rPr>
          <w:b/>
        </w:rPr>
        <w:t>時間集中於第四季</w:t>
      </w:r>
      <w:r>
        <w:t>：依 `agg.quarter` 只在 Q4 有紀錄，表明本資料庫在 2024 年底才開始捕捉相關報導。</w:t>
      </w:r>
    </w:p>
    <w:p/>
    <w:p>
      <w:r>
        <w:t xml:space="preserve">3. </w:t>
      </w:r>
      <w:r>
        <w:rPr>
          <w:b/>
        </w:rPr>
        <w:t>無法判斷的面向</w:t>
      </w:r>
    </w:p>
    <w:p>
      <w:pPr>
        <w:pStyle w:val="ListBullet"/>
      </w:pPr>
      <w:r>
        <w:rPr>
          <w:b/>
        </w:rPr>
        <w:t>衝突強度變化</w:t>
      </w:r>
      <w:r>
        <w:t>（如交火次數、領土變化）缺乏資料。</w:t>
      </w:r>
    </w:p>
    <w:p>
      <w:pPr>
        <w:pStyle w:val="ListBullet"/>
      </w:pPr>
      <w:r>
        <w:rPr>
          <w:b/>
        </w:rPr>
        <w:t>國際政治回應</w:t>
      </w:r>
      <w:r>
        <w:t>（如安理會決議、外交斡旋）未在本資料中呈現。</w:t>
      </w:r>
    </w:p>
    <w:p/>
    <w:p>
      <w:pPr>
        <w:pStyle w:val="IntenseQuote"/>
      </w:pPr>
      <w:r>
        <w:t>結論：以現有唯一資料點，2024 年底的加沙人道狀況顯著惡化；然而缺乏全年資料，無法斷定衝突的整體升降趨勢或其他年度變化。</w:t>
      </w:r>
    </w:p>
    <w:p/>
    <w:p>
      <w:r>
        <w:t>---</w:t>
      </w:r>
    </w:p>
    <w:p/>
    <w:p>
      <w:pPr>
        <w:pStyle w:val="Heading3"/>
      </w:pPr>
      <w:r>
        <w:t>四、SWOT 分析（基於唯一可得事實）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類別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子類別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觀察說明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</w:tcPr>
          <w:p>
            <w:r/>
            <w:r>
              <w:t>Weakness</w:t>
            </w:r>
          </w:p>
        </w:tc>
        <w:tc>
          <w:tcPr>
            <w:tcW w:type="dxa" w:w="2160"/>
          </w:tcPr>
          <w:p>
            <w:r/>
            <w:r>
              <w:t>Humanitarian Impact</w:t>
            </w:r>
          </w:p>
        </w:tc>
        <w:tc>
          <w:tcPr>
            <w:tcW w:type="dxa" w:w="2160"/>
          </w:tcPr>
          <w:p>
            <w:r/>
            <w:r>
              <w:t xml:space="preserve">超過 </w:t>
            </w:r>
            <w:r>
              <w:rPr>
                <w:b/>
              </w:rPr>
              <w:t>4 萬 3469</w:t>
            </w:r>
            <w:r>
              <w:t xml:space="preserve"> 人死亡，且 </w:t>
            </w:r>
            <w:r>
              <w:rPr>
                <w:b/>
              </w:rPr>
              <w:t>1 萬</w:t>
            </w:r>
            <w:r>
              <w:t xml:space="preserve"> 人仍被埋於廢墟，顯示平民傷亡極高（來源1）</w:t>
            </w:r>
          </w:p>
        </w:tc>
        <w:tc>
          <w:tcPr>
            <w:tcW w:type="dxa" w:w="2160"/>
          </w:tcPr>
          <w:p>
            <w:r/>
            <w:r>
              <w:t>來源1</w:t>
            </w:r>
          </w:p>
        </w:tc>
      </w:tr>
      <w:tr>
        <w:tc>
          <w:tcPr>
            <w:tcW w:type="dxa" w:w="2160"/>
          </w:tcPr>
          <w:p>
            <w:r/>
            <w:r>
              <w:t>Threat</w:t>
            </w:r>
          </w:p>
        </w:tc>
        <w:tc>
          <w:tcPr>
            <w:tcW w:type="dxa" w:w="2160"/>
          </w:tcPr>
          <w:p>
            <w:r/>
            <w:r>
              <w:t>食物供應危機</w:t>
            </w:r>
          </w:p>
        </w:tc>
        <w:tc>
          <w:tcPr>
            <w:tcW w:type="dxa" w:w="2160"/>
          </w:tcPr>
          <w:p>
            <w:r/>
            <w:r>
              <w:t>加沙食品市場「不復存在」，飢餓危機迫在眉睫，可能導致長期公共衛生問題（來源1）</w:t>
            </w:r>
          </w:p>
        </w:tc>
        <w:tc>
          <w:tcPr>
            <w:tcW w:type="dxa" w:w="2160"/>
          </w:tcPr>
          <w:p>
            <w:r/>
            <w:r>
              <w:t>來源1</w:t>
            </w:r>
          </w:p>
        </w:tc>
      </w:tr>
      <w:tr>
        <w:tc>
          <w:tcPr>
            <w:tcW w:type="dxa" w:w="2160"/>
          </w:tcPr>
          <w:p>
            <w:r/>
            <w:r>
              <w:t>Opportunity</w:t>
            </w:r>
          </w:p>
        </w:tc>
        <w:tc>
          <w:tcPr>
            <w:tcW w:type="dxa" w:w="2160"/>
          </w:tcPr>
          <w:p>
            <w:r/>
            <w:r>
              <w:t>International Awareness</w:t>
            </w:r>
          </w:p>
        </w:tc>
        <w:tc>
          <w:tcPr>
            <w:tcW w:type="dxa" w:w="2160"/>
          </w:tcPr>
          <w:p>
            <w:r/>
            <w:r>
              <w:t>世衛組織公開數據提升國際對加沙人道危機的關注，為未來援助行動提供契機（來源1）</w:t>
            </w:r>
          </w:p>
        </w:tc>
        <w:tc>
          <w:tcPr>
            <w:tcW w:type="dxa" w:w="2160"/>
          </w:tcPr>
          <w:p>
            <w:r/>
            <w:r>
              <w:t>來源1</w:t>
            </w:r>
          </w:p>
        </w:tc>
      </w:tr>
      <w:tr>
        <w:tc>
          <w:tcPr>
            <w:tcW w:type="dxa" w:w="2160"/>
          </w:tcPr>
          <w:p>
            <w:r/>
            <w:r>
              <w:t>Strength</w:t>
            </w:r>
          </w:p>
        </w:tc>
        <w:tc>
          <w:tcPr>
            <w:tcW w:type="dxa" w:w="2160"/>
          </w:tcPr>
          <w:p>
            <w:r/>
            <w:r>
              <w:t>Data Capture (Q4)</w:t>
            </w:r>
          </w:p>
        </w:tc>
        <w:tc>
          <w:tcPr>
            <w:tcW w:type="dxa" w:w="2160"/>
          </w:tcPr>
          <w:p>
            <w:r/>
            <w:r>
              <w:t>本資料在 2024-Q4 有首次記錄，顯示資訊收集已開始介入本年度衝突（來源1）</w:t>
            </w:r>
          </w:p>
        </w:tc>
        <w:tc>
          <w:tcPr>
            <w:tcW w:type="dxa" w:w="2160"/>
          </w:tcPr>
          <w:p>
            <w:r/>
            <w:r>
              <w:t>來源1</w:t>
            </w:r>
          </w:p>
        </w:tc>
      </w:tr>
    </w:tbl>
    <w:p/>
    <w:p>
      <w:r>
        <w:rPr>
          <w:i/>
        </w:rPr>
        <w:t>說明</w:t>
      </w:r>
      <w:r>
        <w:t xml:space="preserve">：上述 SWOT 僅基於 </w:t>
      </w:r>
      <w:r>
        <w:rPr>
          <w:b/>
        </w:rPr>
        <w:t>唯一</w:t>
      </w:r>
      <w:r>
        <w:t xml:space="preserve"> 事件（2024-11-13）所提供的事實，未加入任何未在資料中出現的假設或推測。</w:t>
      </w:r>
    </w:p>
    <w:p/>
    <w:p>
      <w:r>
        <w:t>---</w:t>
      </w:r>
    </w:p>
    <w:p/>
    <w:p>
      <w:pPr>
        <w:pStyle w:val="Heading3"/>
      </w:pPr>
      <w:r>
        <w:t>五、結語與建議</w:t>
      </w:r>
    </w:p>
    <w:p>
      <w:pPr>
        <w:pStyle w:val="ListBullet"/>
      </w:pPr>
      <w:r>
        <w:rPr>
          <w:b/>
        </w:rPr>
        <w:t>資料補強</w:t>
      </w:r>
      <w:r>
        <w:t>：建議持續擴充資料來源，特別是 2024 年初至 10 月的報導與事件，以形成完整的年度趨勢圖譜。</w:t>
      </w:r>
    </w:p>
    <w:p>
      <w:pPr>
        <w:pStyle w:val="ListBullet"/>
      </w:pPr>
      <w:r>
        <w:rPr>
          <w:b/>
        </w:rPr>
        <w:t>持續監測人道指標</w:t>
      </w:r>
      <w:r>
        <w:t>：死亡人數、被埋平民與食物市場狀況是重要指標，應納入後續的追蹤與分析。</w:t>
      </w:r>
    </w:p>
    <w:p>
      <w:pPr>
        <w:pStyle w:val="ListBullet"/>
      </w:pPr>
      <w:r>
        <w:rPr>
          <w:b/>
        </w:rPr>
        <w:t>利用已公開的世衛數據</w:t>
      </w:r>
      <w:r>
        <w:t>：可作為國際社會呼籲人道援助與外交介入的依據，提升議題能見度。</w:t>
      </w:r>
    </w:p>
    <w:p/>
    <w:p>
      <w:pPr>
        <w:pStyle w:val="IntenseQuote"/>
      </w:pPr>
      <w:r>
        <w:rPr>
          <w:b/>
        </w:rPr>
        <w:t>目前資料僅能反映 2024-11-13 之單一事件的嚴峻人道情況，無法描繪全年或更長期的衝突趨勢。</w:t>
      </w:r>
      <w:r>
        <w:t xml:space="preserve"> 若有更多時間點的資料加入，將能更精確地分析衝突的動態變化。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80.812 秒</w:t>
      </w:r>
    </w:p>
    <w:p>
      <w:r>
        <w:rPr>
          <w:b/>
        </w:rPr>
        <w:t>原始問題：</w:t>
      </w:r>
      <w:r>
        <w:t>給我2024年以巴衝突的趨勢變化報告。</w:t>
      </w:r>
    </w:p>
    <w:p>
      <w:r>
        <w:rPr>
          <w:b/>
        </w:rPr>
        <w:t>查詢時間範圍：</w:t>
      </w:r>
      <w:r>
        <w:t>2024-01-01 ～ 2024-12-31</w:t>
      </w:r>
    </w:p>
    <w:p>
      <w:r>
        <w:rPr>
          <w:b/>
        </w:rPr>
        <w:t>統計概況：</w:t>
      </w:r>
      <w:r>
        <w:t>文件數：1；片段數：1；有活動天數：1</w:t>
      </w:r>
    </w:p>
    <w:p>
      <w:pPr>
        <w:pStyle w:val="ListBullet"/>
      </w:pPr>
      <w:r>
        <w:rPr>
          <w:b/>
        </w:rPr>
        <w:t>核心關鍵詞：</w:t>
      </w:r>
      <w:r>
        <w:t>以巴衝突</w:t>
      </w:r>
    </w:p>
    <w:p>
      <w:r>
        <w:rPr>
          <w:b/>
        </w:rPr>
        <w:t>代理人 ES 文本查詢工具查詢字串：</w:t>
      </w:r>
      <w:r>
        <w:t>核心關鍵詞組如下：以巴衝突</w:t>
      </w:r>
    </w:p>
    <w:p>
      <w:r>
        <w:rPr>
          <w:b/>
        </w:rPr>
        <w:t>同義／擴充關鍵詞：</w:t>
      </w:r>
      <w:r>
        <w:t>巴以衝突, 以色列-巴勒斯坦衝突, 以色列與巴勒斯坦衝突, 以巴戰爭, 巴以戰爭, Israel-Palestine conflict, Israel-Palestine conflict</w:t>
      </w:r>
    </w:p>
    <w:p>
      <w:r>
        <w:rPr>
          <w:b/>
        </w:rPr>
        <w:t>實際使用關鍵詞（effective terms）：</w:t>
      </w:r>
      <w:r>
        <w:t>以巴衝突, 巴以衝突, 以色列-巴勒斯坦衝突, 以色列與巴勒斯坦衝突, 以巴戰爭, 巴以戰爭, Israel-Palestine conflict, Israel-Palestine conflict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加沙食品市场不复存在_ 饥饿迫在眉睫 · 2024-11-13</w:t>
      </w:r>
      <w:r>
        <w:br/>
        <w:t>(5c4f9ce37c732f058405be3ac2f7a7457a73a1b4) 世衛組織指出，自去年10月巴以衝突爆發以來，加沙已有超過4萬3469人喪生，其中大部分是平民，至少有1萬人仍被埋在住所和避難所的廢墟之中。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