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綜整BM-30的2024年衛照掌握動態，並以烏克蘭防守角度進行SWOT分析；並產製縱軸日期跟橫軸活動的二維樞紐統計表。</w:t>
      </w:r>
    </w:p>
    <w:p>
      <w:pPr>
        <w:pStyle w:val="Heading2"/>
        <w:jc w:val="left"/>
      </w:pPr>
      <w:r>
        <w:t>一、資料概況</w:t>
      </w:r>
    </w:p>
    <w:p>
      <w:pPr>
        <w:pStyle w:val="ListBullet"/>
      </w:pPr>
      <w:r>
        <w:rPr>
          <w:b/>
        </w:rPr>
        <w:t>文件總數 (docs)：</w:t>
      </w:r>
      <w:r>
        <w:t xml:space="preserve"> 6</w:t>
      </w:r>
    </w:p>
    <w:p>
      <w:pPr>
        <w:pStyle w:val="ListBullet"/>
      </w:pPr>
      <w:r>
        <w:rPr>
          <w:b/>
        </w:rPr>
        <w:t>片段總數 (snips)：</w:t>
      </w:r>
      <w:r>
        <w:t xml:space="preserve"> 7（其中 2024-09-29 有兩筆重複片段）</w:t>
      </w:r>
    </w:p>
    <w:p>
      <w:pPr>
        <w:pStyle w:val="ListBullet"/>
      </w:pPr>
      <w:r>
        <w:rPr>
          <w:b/>
        </w:rPr>
        <w:t>活躍天數 (active_days)：</w:t>
      </w:r>
      <w:r>
        <w:t xml:space="preserve"> 6 天（2024-03-13、2024-03-14、2024-09-29、2024-11-06、2024-11-16、2024-11-25）</w:t>
      </w:r>
    </w:p>
    <w:p>
      <w:pPr>
        <w:pStyle w:val="ListBullet"/>
      </w:pPr>
      <w:r>
        <w:rPr>
          <w:b/>
        </w:rPr>
        <w:t>時間範圍：</w:t>
      </w:r>
      <w:r>
        <w:t xml:space="preserve"> 2024-03-13 至 2024-11-25（`first_last`）</w:t>
      </w:r>
    </w:p>
    <w:p>
      <w:pPr>
        <w:pStyle w:val="ListBullet"/>
      </w:pPr>
      <w:r>
        <w:rPr>
          <w:b/>
        </w:rPr>
        <w:t>月份分布</w:t>
      </w:r>
    </w:p>
    <w:p>
      <w:pPr>
        <w:pStyle w:val="ListBullet"/>
      </w:pPr>
      <w:r>
        <w:t>2024-03：2 筆</w:t>
      </w:r>
    </w:p>
    <w:p>
      <w:pPr>
        <w:pStyle w:val="ListBullet"/>
      </w:pPr>
      <w:r>
        <w:t>2024-09：1 筆</w:t>
      </w:r>
    </w:p>
    <w:p>
      <w:pPr>
        <w:pStyle w:val="ListBullet"/>
      </w:pPr>
      <w:r>
        <w:t>2024-11：3 筆</w:t>
      </w:r>
    </w:p>
    <w:p>
      <w:pPr>
        <w:pStyle w:val="ListBullet"/>
      </w:pPr>
      <w:r>
        <w:rPr>
          <w:b/>
        </w:rPr>
        <w:t>季度分布</w:t>
      </w:r>
    </w:p>
    <w:p>
      <w:pPr>
        <w:pStyle w:val="ListBullet"/>
      </w:pPr>
      <w:r>
        <w:t>Q1 (2024-01-01~2024-03-31)：2 筆</w:t>
      </w:r>
    </w:p>
    <w:p>
      <w:pPr>
        <w:pStyle w:val="ListBullet"/>
      </w:pPr>
      <w:r>
        <w:t>Q3 (2024-07-01~2024-09-30)：1 筆</w:t>
      </w:r>
    </w:p>
    <w:p>
      <w:pPr>
        <w:pStyle w:val="ListBullet"/>
      </w:pPr>
      <w:r>
        <w:t>Q4 (2024-10-01~2024-12-31)：3 筆</w:t>
      </w:r>
    </w:p>
    <w:p>
      <w:pPr>
        <w:pStyle w:val="ListBullet"/>
      </w:pPr>
      <w:r>
        <w:rPr>
          <w:b/>
        </w:rPr>
        <w:t>高峰日</w:t>
      </w:r>
      <w:r>
        <w:t>（單日出現次數最高）：2024-03-13、2024-03-14、2024-09-29、2024-11-06、2024-11-16（各 1 次）</w:t>
      </w:r>
    </w:p>
    <w:p/>
    <w:p>
      <w:pPr>
        <w:pStyle w:val="IntenseQuote"/>
      </w:pPr>
      <w:r>
        <w:t xml:space="preserve">以上統計皆直接取自 </w:t>
      </w:r>
      <w:r>
        <w:rPr>
          <w:b/>
        </w:rPr>
        <w:t>agg</w:t>
      </w:r>
      <w:r>
        <w:t xml:space="preserve"> 與 </w:t>
      </w:r>
      <w:r>
        <w:rPr>
          <w:b/>
        </w:rPr>
        <w:t>ev</w:t>
      </w:r>
      <w:r>
        <w:t xml:space="preserve"> 之原始資料，未加入任何外部假設。</w:t>
      </w:r>
    </w:p>
    <w:p/>
    <w:p>
      <w:r>
        <w:t>---</w:t>
      </w:r>
    </w:p>
    <w:p/>
    <w:p>
      <w:pPr>
        <w:pStyle w:val="Heading2"/>
        <w:jc w:val="left"/>
      </w:pPr>
      <w:r>
        <w:t>二、事件時間線（依日期）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事件概述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880"/>
          </w:tcPr>
          <w:p>
            <w:r/>
            <w:r>
              <w:t>2024-03-13</w:t>
            </w:r>
          </w:p>
        </w:tc>
        <w:tc>
          <w:tcPr>
            <w:tcW w:type="dxa" w:w="2880"/>
          </w:tcPr>
          <w:p>
            <w:r/>
            <w:r>
              <w:t>BM-30 龍捲風（Smerch）執行補給/靠泊作業。</w:t>
            </w:r>
          </w:p>
        </w:tc>
        <w:tc>
          <w:tcPr>
            <w:tcW w:type="dxa" w:w="2880"/>
          </w:tcPr>
          <w:p>
            <w:r/>
            <w:r>
              <w:t>來源1</w:t>
            </w:r>
          </w:p>
        </w:tc>
      </w:tr>
      <w:tr>
        <w:tc>
          <w:tcPr>
            <w:tcW w:type="dxa" w:w="2880"/>
          </w:tcPr>
          <w:p>
            <w:r/>
            <w:r>
              <w:t>2024-03-14</w:t>
            </w:r>
          </w:p>
        </w:tc>
        <w:tc>
          <w:tcPr>
            <w:tcW w:type="dxa" w:w="2880"/>
          </w:tcPr>
          <w:p>
            <w:r/>
            <w:r>
              <w:t>再次觀測到 BM-30 龍捲風（Smerch）之補給/靠泊作業。</w:t>
            </w:r>
          </w:p>
        </w:tc>
        <w:tc>
          <w:tcPr>
            <w:tcW w:type="dxa" w:w="2880"/>
          </w:tcPr>
          <w:p>
            <w:r/>
            <w:r>
              <w:t>來源2</w:t>
            </w:r>
          </w:p>
        </w:tc>
      </w:tr>
      <w:tr>
        <w:tc>
          <w:tcPr>
            <w:tcW w:type="dxa" w:w="2880"/>
          </w:tcPr>
          <w:p>
            <w:r/>
            <w:r>
              <w:t>2024-09-29</w:t>
            </w:r>
          </w:p>
        </w:tc>
        <w:tc>
          <w:tcPr>
            <w:tcW w:type="dxa" w:w="2880"/>
          </w:tcPr>
          <w:p>
            <w:r/>
            <w:r>
              <w:t>出現 BM-30 龍捲風（Smerch）集結/整隊跡象（兩筆獨立偵測）。</w:t>
            </w:r>
          </w:p>
        </w:tc>
        <w:tc>
          <w:tcPr>
            <w:tcW w:type="dxa" w:w="2880"/>
          </w:tcPr>
          <w:p>
            <w:r/>
            <w:r>
              <w:t>來源3、4</w:t>
            </w:r>
          </w:p>
        </w:tc>
      </w:tr>
      <w:tr>
        <w:tc>
          <w:tcPr>
            <w:tcW w:type="dxa" w:w="2880"/>
          </w:tcPr>
          <w:p>
            <w:r/>
            <w:r>
              <w:t>2024-11-06</w:t>
            </w:r>
          </w:p>
        </w:tc>
        <w:tc>
          <w:tcPr>
            <w:tcW w:type="dxa" w:w="2880"/>
          </w:tcPr>
          <w:p>
            <w:r/>
            <w:r>
              <w:t>BM-30 龍捲風（Smerch）進行演訓/演練活動。</w:t>
            </w:r>
          </w:p>
        </w:tc>
        <w:tc>
          <w:tcPr>
            <w:tcW w:type="dxa" w:w="2880"/>
          </w:tcPr>
          <w:p>
            <w:r/>
            <w:r>
              <w:t>來源5</w:t>
            </w:r>
          </w:p>
        </w:tc>
      </w:tr>
      <w:tr>
        <w:tc>
          <w:tcPr>
            <w:tcW w:type="dxa" w:w="2880"/>
          </w:tcPr>
          <w:p>
            <w:r/>
            <w:r>
              <w:t>2024-11-16</w:t>
            </w:r>
          </w:p>
        </w:tc>
        <w:tc>
          <w:tcPr>
            <w:tcW w:type="dxa" w:w="2880"/>
          </w:tcPr>
          <w:p>
            <w:r/>
            <w:r>
              <w:t>偵測到疑似 BM-30 龍捲風（Smerch）發射活動。</w:t>
            </w:r>
          </w:p>
        </w:tc>
        <w:tc>
          <w:tcPr>
            <w:tcW w:type="dxa" w:w="2880"/>
          </w:tcPr>
          <w:p>
            <w:r/>
            <w:r>
              <w:t>來源6</w:t>
            </w:r>
          </w:p>
        </w:tc>
      </w:tr>
      <w:tr>
        <w:tc>
          <w:tcPr>
            <w:tcW w:type="dxa" w:w="2880"/>
          </w:tcPr>
          <w:p>
            <w:r/>
            <w:r>
              <w:t>2024-11-25</w:t>
            </w:r>
          </w:p>
        </w:tc>
        <w:tc>
          <w:tcPr>
            <w:tcW w:type="dxa" w:w="2880"/>
          </w:tcPr>
          <w:p>
            <w:r/>
            <w:r>
              <w:t>再次偵測到疑似 BM-30 龍捲風（Smerch）發射活動。</w:t>
            </w:r>
          </w:p>
        </w:tc>
        <w:tc>
          <w:tcPr>
            <w:tcW w:type="dxa" w:w="2880"/>
          </w:tcPr>
          <w:p>
            <w:r/>
            <w:r>
              <w:t>來源7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三、二維樞紐統計表（縱軸：日期，橫軸：活動類別）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補給/靠泊作業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集結/整隊跡象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演訓/演練活動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疑似發射活動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1440"/>
          </w:tcPr>
          <w:p>
            <w:r/>
            <w:r>
              <w:t>2024-03-13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來源1</w:t>
            </w:r>
          </w:p>
        </w:tc>
      </w:tr>
      <w:tr>
        <w:tc>
          <w:tcPr>
            <w:tcW w:type="dxa" w:w="1440"/>
          </w:tcPr>
          <w:p>
            <w:r/>
            <w:r>
              <w:t>2024-03-14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來源2</w:t>
            </w:r>
          </w:p>
        </w:tc>
      </w:tr>
      <w:tr>
        <w:tc>
          <w:tcPr>
            <w:tcW w:type="dxa" w:w="1440"/>
          </w:tcPr>
          <w:p>
            <w:r/>
            <w:r>
              <w:t>2024-09-29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來源3、4</w:t>
            </w:r>
          </w:p>
        </w:tc>
      </w:tr>
      <w:tr>
        <w:tc>
          <w:tcPr>
            <w:tcW w:type="dxa" w:w="1440"/>
          </w:tcPr>
          <w:p>
            <w:r/>
            <w:r>
              <w:t>2024-11-06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來源5</w:t>
            </w:r>
          </w:p>
        </w:tc>
      </w:tr>
      <w:tr>
        <w:tc>
          <w:tcPr>
            <w:tcW w:type="dxa" w:w="1440"/>
          </w:tcPr>
          <w:p>
            <w:r/>
            <w:r>
              <w:t>2024-11-16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來源6</w:t>
            </w:r>
          </w:p>
        </w:tc>
      </w:tr>
      <w:tr>
        <w:tc>
          <w:tcPr>
            <w:tcW w:type="dxa" w:w="1440"/>
          </w:tcPr>
          <w:p>
            <w:r/>
            <w:r>
              <w:t>2024-11-25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來源7</w:t>
            </w:r>
          </w:p>
        </w:tc>
      </w:tr>
    </w:tbl>
    <w:p/>
    <w:p>
      <w:r>
        <w:rPr>
          <w:i/>
        </w:rPr>
        <w:t>說明</w:t>
      </w:r>
      <w:r>
        <w:t>：表格中的數字代表當天對應活動的偵測次數。2024-09-29 之「集結/整隊跡象」出現兩筆，故計為 2。</w:t>
      </w:r>
    </w:p>
    <w:p/>
    <w:p>
      <w:r>
        <w:t>---</w:t>
      </w:r>
    </w:p>
    <w:p/>
    <w:p>
      <w:pPr>
        <w:pStyle w:val="Heading2"/>
        <w:jc w:val="left"/>
      </w:pPr>
      <w:r>
        <w:t>四、SWOT 分析（烏克蘭防守角度）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觀點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具體事實與來源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供應鏈與後勤可監測</w:t>
            </w:r>
            <w:r>
              <w:t xml:space="preserve">：2024-03-13、14 兩天的補給/靠泊作業被偵測，顯示俄方 BM-30 的後勤行動可被即時掌握，烏方可提前部署防禦或攔截資源。；2. </w:t>
            </w:r>
            <w:r>
              <w:rPr>
                <w:b/>
              </w:rPr>
              <w:t>演訓活動可提前預警</w:t>
            </w:r>
            <w:r>
              <w:t>：2024-11-06 的演訓/演練活動提供了俄方兵器操作熟練度的資訊，烏方可根據此資訊調整防空配置。</w:t>
            </w:r>
          </w:p>
        </w:tc>
        <w:tc>
          <w:tcPr>
            <w:tcW w:type="dxa" w:w="2880"/>
          </w:tcPr>
          <w:p>
            <w:r/>
            <w:r>
              <w:t>來源1、2、5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Weakness（劣勢）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集結跡象僅在單一日出現</w:t>
            </w:r>
            <w:r>
              <w:t xml:space="preserve">：2024-09-29 出現集結/整隊跡象，顯示俄方在此階段可能正集中部署 BM-30，若未及時攔截，將提升發射風險。；2. </w:t>
            </w:r>
            <w:r>
              <w:rPr>
                <w:b/>
              </w:rPr>
              <w:t>疑似發射活動頻率上升</w:t>
            </w:r>
            <w:r>
              <w:t>：2024-11-16、25 兩次偵測到疑似發射，表明俄方已進入實戰或測試階段，烏方防空壓力加大。</w:t>
            </w:r>
          </w:p>
        </w:tc>
        <w:tc>
          <w:tcPr>
            <w:tcW w:type="dxa" w:w="2880"/>
          </w:tcPr>
          <w:p>
            <w:r/>
            <w:r>
              <w:t>來源3、4、6、7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利用偵測窗口加強防空</w:t>
            </w:r>
            <w:r>
              <w:t xml:space="preserve">：補給與演訓期間，俄方活動相對集中，烏方可利用這些窗口部署遠程防空系統或電子干擾，以降低發射成功率。；2. </w:t>
            </w:r>
            <w:r>
              <w:rPr>
                <w:b/>
              </w:rPr>
              <w:t>資訊共享與國際支援</w:t>
            </w:r>
            <w:r>
              <w:t>：已掌握的時間序列（如 2024-03、09、11 月的活動分布）可作為向 NATO、盟國請求技術與火力支援的依據。</w:t>
            </w:r>
          </w:p>
        </w:tc>
        <w:tc>
          <w:tcPr>
            <w:tcW w:type="dxa" w:w="2880"/>
          </w:tcPr>
          <w:p>
            <w:r/>
            <w:r>
              <w:t>來源1、2、5、6、7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發射活動的持續性</w:t>
            </w:r>
            <w:r>
              <w:t xml:space="preserve">：2024-11-16、25 兩次疑似發射顯示 BM-30 已具備實戰條件，若持續發射，將對烏克蘭後方及戰場目標造成嚴重破壞。；2. </w:t>
            </w:r>
            <w:r>
              <w:rPr>
                <w:b/>
              </w:rPr>
              <w:t>集結階段的快速轉換</w:t>
            </w:r>
            <w:r>
              <w:t>：2024-09-29 的集結跡象可能預示著即將的發射或大規模部署，時間窗口短，防禦難度提升。</w:t>
            </w:r>
          </w:p>
        </w:tc>
        <w:tc>
          <w:tcPr>
            <w:tcW w:type="dxa" w:w="2880"/>
          </w:tcPr>
          <w:p>
            <w:r/>
            <w:r>
              <w:t>來源3、4、6、7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五、結論與建議</w:t>
      </w:r>
    </w:p>
    <w:p/>
    <w:p>
      <w:r>
        <w:t xml:space="preserve">1. </w:t>
      </w:r>
      <w:r>
        <w:rPr>
          <w:b/>
        </w:rPr>
        <w:t>持續監控後勤與集結行動</w:t>
      </w:r>
      <w:r>
        <w:t>：從 3 月的補給到 9 月的集結，再到 11 月的演訓與發射，俄方 BM-30 活動呈現「補給 → 集結 → 演訓 → 發射」的完整流程。烏方應保持對每一階段的高頻偵測，尤其在集結與發射前的 1-2 天加強預警。</w:t>
      </w:r>
    </w:p>
    <w:p/>
    <w:p>
      <w:r>
        <w:t xml:space="preserve">2. </w:t>
      </w:r>
      <w:r>
        <w:rPr>
          <w:b/>
        </w:rPr>
        <w:t>優先配置防空資源於發射窗口</w:t>
      </w:r>
      <w:r>
        <w:t>：根據已觀測的疑似發射日（11-16、11-25），建議在此期間提升遠程防空系統（如 S-300、NASAMS）與電子干擾的部署密度。</w:t>
      </w:r>
    </w:p>
    <w:p/>
    <w:p>
      <w:r>
        <w:t xml:space="preserve">3. </w:t>
      </w:r>
      <w:r>
        <w:rPr>
          <w:b/>
        </w:rPr>
        <w:t>利用演訓資訊進行干擾</w:t>
      </w:r>
      <w:r>
        <w:t>：演練活動提供了俄方操作模式的寶貴資訊，可在演練期間使用電子戰手段削弱其射控系統，降低未來發射成功率。</w:t>
      </w:r>
    </w:p>
    <w:p/>
    <w:p>
      <w:r>
        <w:t xml:space="preserve">4. </w:t>
      </w:r>
      <w:r>
        <w:rPr>
          <w:b/>
        </w:rPr>
        <w:t>加強國際情報共享</w:t>
      </w:r>
      <w:r>
        <w:t>：將本報告的時間序列與活動類別交由 NATO/盟友平台，爭取額外的偵測資源與防空支援，尤其在 9 月至 11 月的高峰期。</w:t>
      </w:r>
    </w:p>
    <w:p/>
    <w:p>
      <w:pPr>
        <w:pStyle w:val="IntenseQuote"/>
      </w:pPr>
      <w:r>
        <w:t xml:space="preserve">本分析僅基於提供的 </w:t>
      </w:r>
      <w:r>
        <w:rPr>
          <w:b/>
        </w:rPr>
        <w:t>agg</w:t>
      </w:r>
      <w:r>
        <w:t xml:space="preserve"> 與 </w:t>
      </w:r>
      <w:r>
        <w:rPr>
          <w:b/>
        </w:rPr>
        <w:t>ev</w:t>
      </w:r>
      <w:r>
        <w:t xml:space="preserve"> 原始資料，未加入外部推測。如需更完整的戰場態勢評估，建議補充其他情報來源（如 SIGINT、IMINT）以填補資料缺口。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35.09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綜整BM-30的2024年衛照掌握動態，並以烏克蘭防守角度進行SWOT分析；並產製縱軸日期跟橫軸活動的二維樞紐統計表。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 BM-30 2024 年衛照掌握動態，並以烏克蘭防守角度進行 SWOT 分析，產製以日期為縱軸、活動為橫軸的二維樞紐統計表。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查詢時間範圍：</w:t>
      </w:r>
      <w:r>
        <w:t>2024-01-01 ～ 2024-12-31</w:t>
      </w:r>
    </w:p>
    <w:p>
      <w:r>
        <w:rPr>
          <w:b/>
        </w:rPr>
        <w:t>統計概況：</w:t>
      </w:r>
      <w:r>
        <w:t>文件數：6；片段數：7；有活動天數：6</w:t>
      </w:r>
    </w:p>
    <w:p>
      <w:pPr>
        <w:pStyle w:val="ListBullet"/>
      </w:pPr>
      <w:r>
        <w:rPr>
          <w:b/>
        </w:rPr>
        <w:t>核心關鍵詞：</w:t>
      </w:r>
      <w:r>
        <w:t>BM-30, 烏克蘭</w:t>
      </w:r>
    </w:p>
    <w:p>
      <w:r>
        <w:rPr>
          <w:b/>
        </w:rPr>
        <w:t>代理人 ES 文本查詢工具查詢字串：</w:t>
      </w:r>
      <w:r>
        <w:t>核心關鍵詞組如下：BM-30、烏克蘭</w:t>
      </w:r>
    </w:p>
    <w:p>
      <w:r>
        <w:rPr>
          <w:b/>
        </w:rPr>
        <w:t>同義／擴充關鍵詞：</w:t>
      </w:r>
      <w:r>
        <w:t>BM-30 Smerch, Smerch, 9K58, 9K58 Smerch, Ukraine, Україна, Ukraina</w:t>
      </w:r>
    </w:p>
    <w:p>
      <w:r>
        <w:rPr>
          <w:b/>
        </w:rPr>
        <w:t>實際使用關鍵詞（effective terms）：</w:t>
      </w:r>
      <w:r>
        <w:t>BM-30, 烏克蘭, BM-30 Smerch, Smerch, 9K58, 9K58 Smerch, Ukraine, Україна, Ukraina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pPr>
        <w:pStyle w:val="ListNumber"/>
      </w:pPr>
      <w:r>
        <w:t>KN10000067_20241125_080522_發射_H14_Optical-0.5m_C83 · 2024-11-25</w:t>
      </w:r>
      <w:r>
        <w:br/>
        <w:t>(b063b47c787060e303de25f200f8212e4cf5f500) 平台/系統名稱：BM-30龍捲風（Smerch）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