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lang w:val="en-US" w:eastAsia="zh-CN"/>
        </w:rPr>
      </w:pPr>
      <w:r>
        <w:rPr>
          <w:rFonts w:hint="eastAsia" w:ascii="宋体" w:hAnsi="宋体" w:eastAsia="宋体" w:cs="宋体"/>
          <w:b/>
          <w:bCs/>
          <w:sz w:val="36"/>
          <w:szCs w:val="36"/>
          <w:lang w:val="en-US" w:eastAsia="zh-CN"/>
        </w:rPr>
        <w:t>AQF考试参考书单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宋体" w:hAnsi="宋体" w:eastAsia="宋体" w:cs="宋体"/>
          <w:sz w:val="32"/>
          <w:szCs w:val="32"/>
          <w:lang w:val="en-US" w:eastAsia="zh-CN"/>
        </w:rPr>
      </w:pPr>
      <w:r>
        <w:rPr>
          <w:rFonts w:hint="eastAsia" w:ascii="黑体" w:hAnsi="黑体" w:eastAsia="黑体" w:cs="黑体"/>
          <w:sz w:val="32"/>
          <w:szCs w:val="32"/>
          <w:lang w:val="en-US" w:eastAsia="zh-CN"/>
        </w:rPr>
        <w:t>一、AQF考试内容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fldChar w:fldCharType="begin"/>
      </w:r>
      <w:r>
        <w:rPr>
          <w:rFonts w:hint="eastAsia" w:ascii="宋体" w:hAnsi="宋体" w:eastAsia="宋体" w:cs="宋体"/>
          <w:sz w:val="32"/>
          <w:szCs w:val="32"/>
          <w:lang w:val="en-US" w:eastAsia="zh-CN"/>
        </w:rPr>
        <w:instrText xml:space="preserve"> HYPERLINK "https://www.gfedu.cn/aqf/" </w:instrText>
      </w:r>
      <w:r>
        <w:rPr>
          <w:rFonts w:hint="eastAsia" w:ascii="宋体" w:hAnsi="宋体" w:eastAsia="宋体" w:cs="宋体"/>
          <w:sz w:val="32"/>
          <w:szCs w:val="32"/>
          <w:lang w:val="en-US" w:eastAsia="zh-CN"/>
        </w:rPr>
        <w:fldChar w:fldCharType="separate"/>
      </w:r>
      <w:r>
        <w:rPr>
          <w:rFonts w:hint="eastAsia" w:ascii="宋体" w:hAnsi="宋体" w:eastAsia="宋体" w:cs="宋体"/>
          <w:sz w:val="32"/>
          <w:szCs w:val="32"/>
          <w:lang w:val="en-US" w:eastAsia="zh-CN"/>
        </w:rPr>
        <w:t>AQF证书</w:t>
      </w:r>
      <w:r>
        <w:rPr>
          <w:rFonts w:hint="eastAsia" w:ascii="宋体" w:hAnsi="宋体" w:eastAsia="宋体" w:cs="宋体"/>
          <w:sz w:val="32"/>
          <w:szCs w:val="32"/>
          <w:lang w:val="en-US" w:eastAsia="zh-CN"/>
        </w:rPr>
        <w:fldChar w:fldCharType="end"/>
      </w:r>
      <w:r>
        <w:rPr>
          <w:rFonts w:hint="eastAsia" w:ascii="宋体" w:hAnsi="宋体" w:eastAsia="宋体" w:cs="宋体"/>
          <w:sz w:val="32"/>
          <w:szCs w:val="32"/>
          <w:lang w:val="en-US" w:eastAsia="zh-CN"/>
        </w:rPr>
        <w:t>知识体系分为四大模块，分别为：</w:t>
      </w:r>
      <w:r>
        <w:rPr>
          <w:rFonts w:hint="eastAsia" w:ascii="宋体" w:hAnsi="宋体" w:eastAsia="宋体" w:cs="宋体"/>
          <w:b/>
          <w:bCs/>
          <w:sz w:val="32"/>
          <w:szCs w:val="32"/>
          <w:u w:val="single"/>
          <w:lang w:val="en-US" w:eastAsia="zh-CN"/>
        </w:rPr>
        <w:t>量化投资策略理论(20%)、Python语言的编程基础(30%)、Python量化交易策略实现与回测(40%)、量化实盘交易(10%)。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黑体" w:hAnsi="黑体" w:eastAsia="黑体" w:cs="黑体"/>
          <w:sz w:val="32"/>
          <w:szCs w:val="32"/>
          <w:lang w:val="en-US" w:eastAsia="zh-CN"/>
        </w:rPr>
        <w:t>二、基础书籍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1. Hull著</w:t>
      </w:r>
      <w:r>
        <w:rPr>
          <w:rFonts w:hint="eastAsia" w:ascii="宋体" w:hAnsi="宋体" w:eastAsia="宋体" w:cs="宋体"/>
          <w:b/>
          <w:bCs/>
          <w:sz w:val="32"/>
          <w:szCs w:val="32"/>
          <w:u w:val="single"/>
          <w:lang w:val="en-US" w:eastAsia="zh-CN"/>
        </w:rPr>
        <w:t>《Options Future and Other Derivatives》</w:t>
      </w:r>
      <w:r>
        <w:rPr>
          <w:rFonts w:hint="eastAsia" w:ascii="宋体" w:hAnsi="宋体" w:eastAsia="宋体" w:cs="宋体"/>
          <w:sz w:val="32"/>
          <w:szCs w:val="32"/>
          <w:lang w:val="en-US" w:eastAsia="zh-CN"/>
        </w:rPr>
        <w:t>。这本书被称为Bible，缺点是其内容主要面向MB</w:t>
      </w:r>
      <w:bookmarkStart w:id="0" w:name="_GoBack"/>
      <w:bookmarkEnd w:id="0"/>
      <w:r>
        <w:rPr>
          <w:rFonts w:hint="eastAsia" w:ascii="宋体" w:hAnsi="宋体" w:eastAsia="宋体" w:cs="宋体"/>
          <w:sz w:val="32"/>
          <w:szCs w:val="32"/>
          <w:lang w:val="en-US" w:eastAsia="zh-CN"/>
        </w:rPr>
        <w:t>A而不是Quantitative专家。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2. </w:t>
      </w:r>
      <w:r>
        <w:rPr>
          <w:rFonts w:hint="eastAsia" w:ascii="宋体" w:hAnsi="宋体" w:eastAsia="宋体" w:cs="宋体"/>
          <w:b/>
          <w:bCs/>
          <w:sz w:val="32"/>
          <w:szCs w:val="32"/>
          <w:u w:val="single"/>
          <w:lang w:val="en-US" w:eastAsia="zh-CN"/>
        </w:rPr>
        <w:t>《Baxter and Rennie》</w:t>
      </w:r>
      <w:r>
        <w:rPr>
          <w:rFonts w:hint="eastAsia" w:ascii="宋体" w:hAnsi="宋体" w:eastAsia="宋体" w:cs="宋体"/>
          <w:sz w:val="32"/>
          <w:szCs w:val="32"/>
          <w:lang w:val="en-US" w:eastAsia="zh-CN"/>
        </w:rPr>
        <w:t>，主要介绍一些手法和诀窍，但主要面向原理而不是实际操作。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 Wilmott著</w:t>
      </w:r>
      <w:r>
        <w:rPr>
          <w:rFonts w:hint="eastAsia" w:ascii="宋体" w:hAnsi="宋体" w:eastAsia="宋体" w:cs="宋体"/>
          <w:b/>
          <w:bCs/>
          <w:sz w:val="32"/>
          <w:szCs w:val="32"/>
          <w:u w:val="single"/>
          <w:lang w:val="en-US" w:eastAsia="zh-CN"/>
        </w:rPr>
        <w:t>《Derivatives》</w:t>
      </w:r>
      <w:r>
        <w:rPr>
          <w:rFonts w:hint="eastAsia" w:ascii="宋体" w:hAnsi="宋体" w:eastAsia="宋体" w:cs="宋体"/>
          <w:sz w:val="32"/>
          <w:szCs w:val="32"/>
          <w:lang w:val="en-US" w:eastAsia="zh-CN"/>
        </w:rPr>
        <w:t>。对PDE介绍的非常不错，但其他方面一般。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4. </w:t>
      </w:r>
      <w:r>
        <w:rPr>
          <w:rFonts w:hint="eastAsia" w:ascii="宋体" w:hAnsi="宋体" w:eastAsia="宋体" w:cs="宋体"/>
          <w:b/>
          <w:bCs/>
          <w:sz w:val="32"/>
          <w:szCs w:val="32"/>
          <w:u w:val="single"/>
          <w:lang w:val="en-US" w:eastAsia="zh-CN"/>
        </w:rPr>
        <w:t>《The Concepts and Practice of Mathematical Finance》</w:t>
      </w:r>
      <w:r>
        <w:rPr>
          <w:rFonts w:hint="eastAsia" w:ascii="宋体" w:hAnsi="宋体" w:eastAsia="宋体" w:cs="宋体"/>
          <w:sz w:val="32"/>
          <w:szCs w:val="32"/>
          <w:lang w:val="en-US" w:eastAsia="zh-CN"/>
        </w:rPr>
        <w:t>。这本书的目标在于覆盖一个quant应该知道的知识领域. 其中包括强列推荐你在应聘工作之前看的一些编程项目。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5. </w:t>
      </w:r>
      <w:r>
        <w:rPr>
          <w:rFonts w:hint="eastAsia" w:ascii="宋体" w:hAnsi="宋体" w:eastAsia="宋体" w:cs="宋体"/>
          <w:b/>
          <w:bCs/>
          <w:sz w:val="32"/>
          <w:szCs w:val="32"/>
          <w:u w:val="single"/>
          <w:lang w:val="en-US" w:eastAsia="zh-CN"/>
        </w:rPr>
        <w:t>《C++ Design Patterns and Derivatives Pricing》</w:t>
      </w:r>
      <w:r>
        <w:rPr>
          <w:rFonts w:hint="eastAsia" w:ascii="宋体" w:hAnsi="宋体" w:eastAsia="宋体" w:cs="宋体"/>
          <w:sz w:val="32"/>
          <w:szCs w:val="32"/>
          <w:lang w:val="en-US" w:eastAsia="zh-CN"/>
        </w:rPr>
        <w:t>。这本书是为了告诉大家如何使用C++来做Quant的工作。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6. Williams著</w:t>
      </w:r>
      <w:r>
        <w:rPr>
          <w:rFonts w:hint="eastAsia" w:ascii="宋体" w:hAnsi="宋体" w:eastAsia="宋体" w:cs="宋体"/>
          <w:b/>
          <w:bCs/>
          <w:sz w:val="32"/>
          <w:szCs w:val="32"/>
          <w:u w:val="single"/>
          <w:lang w:val="en-US" w:eastAsia="zh-CN"/>
        </w:rPr>
        <w:t>《Probability with Martingales》</w:t>
      </w:r>
      <w:r>
        <w:rPr>
          <w:rFonts w:hint="eastAsia" w:ascii="宋体" w:hAnsi="宋体" w:eastAsia="宋体" w:cs="宋体"/>
          <w:sz w:val="32"/>
          <w:szCs w:val="32"/>
          <w:lang w:val="en-US" w:eastAsia="zh-CN"/>
        </w:rPr>
        <w:t>。一本很容易让人了解Account of discrete time martingale theory的书。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b/>
          <w:bCs/>
          <w:sz w:val="32"/>
          <w:szCs w:val="32"/>
          <w:u w:val="single"/>
          <w:lang w:val="en-US" w:eastAsia="zh-CN"/>
        </w:rPr>
      </w:pPr>
      <w:r>
        <w:rPr>
          <w:rFonts w:hint="eastAsia" w:ascii="宋体" w:hAnsi="宋体" w:eastAsia="宋体" w:cs="宋体"/>
          <w:sz w:val="32"/>
          <w:szCs w:val="32"/>
          <w:lang w:val="en-US" w:eastAsia="zh-CN"/>
        </w:rPr>
        <w:t>7. Rogers and Williams著</w:t>
      </w:r>
      <w:r>
        <w:rPr>
          <w:rFonts w:hint="eastAsia" w:ascii="宋体" w:hAnsi="宋体" w:eastAsia="宋体" w:cs="宋体"/>
          <w:b/>
          <w:bCs/>
          <w:sz w:val="32"/>
          <w:szCs w:val="32"/>
          <w:u w:val="single"/>
          <w:lang w:val="en-US" w:eastAsia="zh-CN"/>
        </w:rPr>
        <w:t>《Particularly Volume 1》。</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宋体" w:hAnsi="宋体" w:eastAsia="宋体" w:cs="宋体"/>
          <w:sz w:val="32"/>
          <w:szCs w:val="32"/>
          <w:lang w:val="en-US" w:eastAsia="zh-CN"/>
        </w:rPr>
      </w:pPr>
      <w:r>
        <w:rPr>
          <w:rFonts w:hint="eastAsia" w:ascii="黑体" w:hAnsi="黑体" w:eastAsia="黑体" w:cs="黑体"/>
          <w:sz w:val="32"/>
          <w:szCs w:val="32"/>
          <w:lang w:val="en-US" w:eastAsia="zh-CN"/>
        </w:rPr>
        <w:t>三、实战书籍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1. </w:t>
      </w:r>
      <w:r>
        <w:rPr>
          <w:rFonts w:hint="eastAsia" w:ascii="宋体" w:hAnsi="宋体" w:eastAsia="宋体" w:cs="宋体"/>
          <w:b/>
          <w:bCs/>
          <w:sz w:val="32"/>
          <w:szCs w:val="32"/>
          <w:u w:val="single"/>
          <w:lang w:val="en-US" w:eastAsia="zh-CN"/>
        </w:rPr>
        <w:t>《量化投资基础》</w:t>
      </w:r>
      <w:r>
        <w:rPr>
          <w:rFonts w:hint="eastAsia" w:ascii="宋体" w:hAnsi="宋体" w:eastAsia="宋体" w:cs="宋体"/>
          <w:sz w:val="32"/>
          <w:szCs w:val="32"/>
          <w:lang w:val="en-US" w:eastAsia="zh-CN"/>
        </w:rPr>
        <w:t>。主要涵盖了量化投资领域的必备知识，包括：基本面分析、技术分析、数量分析、固定收益、资产组合管理、权益、另类投资等内容。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2. </w:t>
      </w:r>
      <w:r>
        <w:rPr>
          <w:rFonts w:hint="eastAsia" w:ascii="宋体" w:hAnsi="宋体" w:eastAsia="宋体" w:cs="宋体"/>
          <w:b/>
          <w:bCs/>
          <w:sz w:val="32"/>
          <w:szCs w:val="32"/>
          <w:u w:val="single"/>
          <w:lang w:val="en-US" w:eastAsia="zh-CN"/>
        </w:rPr>
        <w:t>《Python语言编程基础》</w:t>
      </w:r>
      <w:r>
        <w:rPr>
          <w:rFonts w:hint="eastAsia" w:ascii="宋体" w:hAnsi="宋体" w:eastAsia="宋体" w:cs="宋体"/>
          <w:sz w:val="32"/>
          <w:szCs w:val="32"/>
          <w:lang w:val="en-US" w:eastAsia="zh-CN"/>
        </w:rPr>
        <w:t>。包含了Python环境搭建、基础语法、变量类型、基本函数、基本语句、第三方库、金融财务实例等内容。旨在为金融财经人提供最需要的编程方法。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3. </w:t>
      </w:r>
      <w:r>
        <w:rPr>
          <w:rFonts w:hint="eastAsia" w:ascii="宋体" w:hAnsi="宋体" w:eastAsia="宋体" w:cs="宋体"/>
          <w:b/>
          <w:bCs/>
          <w:sz w:val="32"/>
          <w:szCs w:val="32"/>
          <w:u w:val="single"/>
          <w:lang w:val="en-US" w:eastAsia="zh-CN"/>
        </w:rPr>
        <w:t>《基于Python的经典量化投资策略》</w:t>
      </w:r>
      <w:r>
        <w:rPr>
          <w:rFonts w:hint="eastAsia" w:ascii="宋体" w:hAnsi="宋体" w:eastAsia="宋体" w:cs="宋体"/>
          <w:sz w:val="32"/>
          <w:szCs w:val="32"/>
          <w:lang w:val="en-US" w:eastAsia="zh-CN"/>
        </w:rPr>
        <w:t>。包含了最富盛名，最基本的量化交易思想和交易策略。例如：海龟交易模型、Logistics模型、配对交易模型、波动扩张模型、Alpha模型、机器学习(随机森林模型、主成分分析)、深度学习(人工神经网络)等内容。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4. </w:t>
      </w:r>
      <w:r>
        <w:rPr>
          <w:rFonts w:hint="eastAsia" w:ascii="宋体" w:hAnsi="宋体" w:eastAsia="宋体" w:cs="宋体"/>
          <w:b/>
          <w:bCs/>
          <w:sz w:val="32"/>
          <w:szCs w:val="32"/>
          <w:u w:val="single"/>
          <w:lang w:val="en-US" w:eastAsia="zh-CN"/>
        </w:rPr>
        <w:t>《量化交易系统设计》</w:t>
      </w:r>
      <w:r>
        <w:rPr>
          <w:rFonts w:hint="eastAsia" w:ascii="宋体" w:hAnsi="宋体" w:eastAsia="宋体" w:cs="宋体"/>
          <w:sz w:val="32"/>
          <w:szCs w:val="32"/>
          <w:lang w:val="en-US" w:eastAsia="zh-CN"/>
        </w:rPr>
        <w:t>。旨在学习量化交易系统的具体知识，包括过滤器，进入信号，退出信号，仓位管理等详细内容，并指导学员设计涵盖个人交易哲学的量化交易系统。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5. </w:t>
      </w:r>
      <w:r>
        <w:rPr>
          <w:rFonts w:hint="eastAsia" w:ascii="宋体" w:hAnsi="宋体" w:eastAsia="宋体" w:cs="宋体"/>
          <w:b/>
          <w:bCs/>
          <w:sz w:val="32"/>
          <w:szCs w:val="32"/>
          <w:u w:val="single"/>
          <w:lang w:val="en-US" w:eastAsia="zh-CN"/>
        </w:rPr>
        <w:t>《量化实盘交易》</w:t>
      </w:r>
      <w:r>
        <w:rPr>
          <w:rFonts w:hint="eastAsia" w:ascii="宋体" w:hAnsi="宋体" w:eastAsia="宋体" w:cs="宋体"/>
          <w:sz w:val="32"/>
          <w:szCs w:val="32"/>
          <w:lang w:val="en-US" w:eastAsia="zh-CN"/>
        </w:rPr>
        <w:t>。旨在为解决实际量化交易策略搭建过程中的一些问题提供最优解决方案。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6. </w:t>
      </w:r>
      <w:r>
        <w:rPr>
          <w:rFonts w:hint="eastAsia" w:ascii="宋体" w:hAnsi="宋体" w:eastAsia="宋体" w:cs="宋体"/>
          <w:b/>
          <w:bCs/>
          <w:sz w:val="32"/>
          <w:szCs w:val="32"/>
          <w:u w:val="single"/>
          <w:lang w:val="en-US" w:eastAsia="zh-CN"/>
        </w:rPr>
        <w:t>《Python for Data Analysis》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7. </w:t>
      </w:r>
      <w:r>
        <w:rPr>
          <w:rFonts w:hint="eastAsia" w:ascii="宋体" w:hAnsi="宋体" w:eastAsia="宋体" w:cs="宋体"/>
          <w:b/>
          <w:bCs/>
          <w:sz w:val="32"/>
          <w:szCs w:val="32"/>
          <w:u w:val="single"/>
          <w:lang w:val="en-US" w:eastAsia="zh-CN"/>
        </w:rPr>
        <w:t>《Python for Finance》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8. </w:t>
      </w:r>
      <w:r>
        <w:rPr>
          <w:rFonts w:hint="eastAsia" w:ascii="宋体" w:hAnsi="宋体" w:eastAsia="宋体" w:cs="宋体"/>
          <w:b/>
          <w:bCs/>
          <w:sz w:val="32"/>
          <w:szCs w:val="32"/>
          <w:u w:val="single"/>
          <w:lang w:val="en-US" w:eastAsia="zh-CN"/>
        </w:rPr>
        <w:t>《Mastering Python for Finance》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9. </w:t>
      </w:r>
      <w:r>
        <w:rPr>
          <w:rFonts w:hint="eastAsia" w:ascii="宋体" w:hAnsi="宋体" w:eastAsia="宋体" w:cs="宋体"/>
          <w:b/>
          <w:bCs/>
          <w:sz w:val="32"/>
          <w:szCs w:val="32"/>
          <w:u w:val="single"/>
          <w:lang w:val="en-US" w:eastAsia="zh-CN"/>
        </w:rPr>
        <w:t>《Machine Learning in Action》</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7842F7"/>
    <w:rsid w:val="3A410287"/>
    <w:rsid w:val="3C5F1E4D"/>
    <w:rsid w:val="3C8F3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2021-05-11T06:17:00Z</dcterms:created>
  <dc:creator>huangning</dc:creator>
  <cp:lastModifiedBy>HN</cp:lastModifiedBy>
  <dcterms:modified xsi:type="dcterms:W3CDTF">2021-05-11T07:36:13Z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