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</w:rPr>
        <w:t>您好，我在咱们美丽新乡村公众号上看到两处小院，编号分别是20210730174933900、20210301155241500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我想咨询几个问题，不知道方不方便。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目前我只能确定租一年，不知道这两家是否能商量让我先只租一年？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是否能正常上网？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如何取暖？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最近的可以购置基本生活用品的地方在哪，大概多远？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是否方便停车，主要是考虑是不是有稍微阴凉一点停车地点？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周围是否临近景点？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感谢回答。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FF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2021-08-23T02:33:59Z</dcterms:created>
  <dc:creator>huangning</dc:creator>
  <cp:lastModifiedBy>HN</cp:lastModifiedBy>
  <dcterms:modified xsi:type="dcterms:W3CDTF">2021-08-23T02:41:45Z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225536E9C4114482BD045748E6414BD0</vt:lpwstr>
  </property>
</Properties>
</file>