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vn.py社区精选9 - 解密并强化日内经典策略R-Breaker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Frankie、KeKe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VNPY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2019-10-21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R-Breaker是一种中高频的日内交易策略，这个策略也长期被Future Truth杂志评为最赚钱的策略之一。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R-Breaker策略结合了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趋势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和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反转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两种交易方式，所以交易机会相对较多，比较适合日内1分钟K线或者5分钟K线级别的数据。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策略逻辑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R-Breaker策略的核心逻辑由以下4部分构成：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none"/>
          <w:bdr w:val="none" w:color="auto" w:sz="0" w:space="0"/>
          <w:shd w:val="clear" w:fill="FFFFFF"/>
        </w:rPr>
        <w:t>1）计算6个目标价位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根据昨日的开高低收价位计算出今日的6个目标价位，按照价格高低依次是：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突破买入价（Bbreak）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观察卖出价（Ssetup）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反转卖出价（Senter）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反转买入价（Benter）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观察买入价（Bsetup）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突破卖出价（Sbreak）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具体计算方法如下：（其中a、b、c、d为策略参数）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观察卖出价（Ssetup）= High + a * (Close – Low)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观察买入（Bsetup）= Low – a * (High – Close)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反转卖出价（Senter）= b / 2 * (High + Low) – c * Low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反转买入价（Benter）= b / 2 * (High + Low) – c * High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突破卖出价（Sbreak）= Ssetup - d * (Ssetup – Bsetup)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突破买入价（Bbreak）= Bsetup +  d * (Ssetup – Bsetup)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9753600" cy="49720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2）设计委托逻辑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趋势策略交易：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若价格&gt;突破买入价，开仓做多；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若价格&lt;突破卖出价，开仓做空；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反转策略交易：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若日最高价&gt;观察卖出价，然后下跌导致价格&lt;反转卖出价，开仓做空或者反手（先平仓再反向开仓）做空；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若日最低价&lt;观察买入价，然后上涨导致价格&gt;反转买入价，开仓做多或者反手（先平仓再反向开仓）做多；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3）设定相应的止盈止损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4）日内策略要求收盘前平仓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以上是原版R-Breaker策略逻辑，但使用RQData从2010年至今（2019年10月）的1分钟沪深300股指期货主力连续合约（IF88）测试，效果并不理想。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改进优化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从逻辑上看R-Breaker策略可以拆分成趋势策略和反转策略，那么不妨试试将这两种逻辑分开，并逐个进行优化。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1）趋势策略：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若当前x分钟的最高价&gt;观察卖出价，认为它具有上升趋势，在突破买入价挂上买入开仓的停止单；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若当前x分钟的最低价&lt;观察买入价，认为它具有下跌趋势，在突破卖出价挂上买入开仓的停止单；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开仓后，使用固定百分比移动止损离场；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增加过滤条件：为防止横盘行情导致不断的开平仓，日内每次开仓买入开仓（卖出开仓）委托的价位都比上一次更高（更低）；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收盘前，必须平掉所持有的仓位。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2）反转策略：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若当前x分钟的最高价&gt;观察卖出价，认为它已经到了当日阻力位，可能发生行情反转，在反转卖出价挂上卖出开仓的停止单；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若当前x分钟的最低价&gt;观察买入价，认为它已经到了当日支撑位，可能发生行情反转，在反转买入价挂上买入开仓的停止单；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开仓后，使用固定百分比移动止损离场；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收盘前，必须平掉所持有的仓位。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其代码实现逻辑如下：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.tend_high,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.tend_low = am.donchian(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.donchian_window)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bar.datetime.time() &lt;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.exit_time: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.intra_trade_low = bar.low_price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.intra_trade_high = bar.high_price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.tend_high &gt;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.sell_setup:            long_entry = max(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.buy_break,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.buy(long_entry,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.short(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.sell_enter,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.multiplier *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       elif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.tend_low &lt;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.buy_setup:            short_entry = min(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.sell_break,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.short(short_entry,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.buy(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.buy_enter,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.multiplier *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.intra_trade_high = max(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.intra_trade_high, bar.high_price)        long_stop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.intra_trade_high * 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.trailing_long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.sell(long_stop,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.pos),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.intra_trade_low = min(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.intra_trade_low, bar.low_price)        short_stop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.intra_trade_low * 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.trailing_short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.cover(short_stop,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.pos), stop=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Close existing 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.sell(bar.close_price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0.99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.pos))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.cover(bar.close_price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1.01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.pos))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回测效果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同样使用2010年至今的1分钟IF88数据进行回测。不过在展示强化版R-Breaker策略效果前，先分别展示一下拆分后的趋势策略和反转策略。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1）趋势策略：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趋势策略夏普比率1.96，日均成交2.6笔，资金曲线是整体上扬的；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但是在2017~2018年的盘整阶段，具有较大并且持续时间较长的回撤；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这凸显出趋势类策略自身无法规避的缺点：在趋势行情中盈利，意味着震荡行情必然亏损。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896350" cy="98012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980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2）反转策略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反转策略夏普比率0.75，日均成交0.4笔，资金曲线缓慢上扬；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但是在2017~2018年的盘整阶段，资金曲线上扬最快，而且这个阶段是最平滑的；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这凸显出反转类策略优点：尽管在趋势行情亏损，在震荡行情必然能盈利。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963025" cy="97536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综合对比2种策略的日均成交笔数和资金曲线，我们可以知道：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由于趋势策略日均交易笔数较多（2.08笔），它主要负责贡献R-Breaker策略的alpha；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趋势策略的亏损也是主要导致R-Breaker策略亏损的原因，但这时候的亏损可以由反转策略的盈利来填补。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由于趋势策略和反转策略是互斥的，在某些方面呈现出此消彼长的特点。那么，根据投资组合理论，可以把反转策略看作是看跌期权，买入一定规模的看跌期权来对消非系统性风险，那么组合的收益会更加稳健，即夏普比率更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由于趋势策略和反转策略日均成交手数比是2.6：0.4，若它们都只委托1手的话，反转策略的对冲效果微乎其微。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为了方便演示，我们设置趋势策略每次交易1手，反转策略则是3手，然后将两者合成为R-Breaker策略。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经过以上的仓位配置后，回测结果中的夏普比率提高到2，资金曲线整体上扬，而且没有较大且持续时间较长的回撤。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9096375" cy="97536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最终结论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R-Breaker策略的成功之处在于它并不是纯粹的趋势类策略，而是属于复合型策略，其alpha由两部分构成：趋势策略alpha和反转策略alpha。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这类复合型策略可以看作是轻量级的投资组合，因为它的交易标的只有一个：沪深300股指期货的主力合约。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更复杂的话，可以交易多个标的，如在商品期货做虚拟钢厂套利（同时交易螺纹钢、铁矿石、焦炭），在IF股指期货上做日内CTA策略。考虑到市场容量不同，价差套利能分配更多的资金，这样在价差套利提供稳定收益率基础上，CTA策略能在行情好的时候贡献更多alpha（高盈亏比特征导致的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从上面的例子可以看出，一个合理的投资组合，往往比单个策略具有更高的夏普比率。因为：夏普比率=超额收益/风险，所以夏普比率高意味着资金曲线非常平滑，也意味着我们可以有效的控制使用杠杆的风险。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某个投资组合策略夏普足够高，而且策略资金容量允许，交易成本能有效控制等情况下，就可以通过杠杆来提升组合收益了。例如采用结构化产品的形式，经过银行等中介通过发行优先级份额，来为劣后级份额提供杠杆。这时劣后级投资者（有时100%是交易团队自身持有）同时也是债务人的角色，即在承担更大风险的同时，追求更高的最终收益，而优先级投资者则作为债权人享受利息收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  <w:sz w:val="24"/>
          <w:szCs w:val="24"/>
        </w:rPr>
      </w:pPr>
      <w:r>
        <w:rPr>
          <w:rStyle w:val="8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策略源码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最后，秉承vn.py社区的一贯精神：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A5C8FF"/>
        </w:rPr>
        <w:t>Talk is cheap, show me your pnl (or code) 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自然必须附上策略的源代码：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from datetime import timefrom vnpy.app.cta_strategy import (    CtaTemplate,    StopOrder,    TickData,    BarData,    TradeData,    OrderData,    BarGenerator,    ArrayManager)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RBreakStrategy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CtaTemplate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):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author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"KeKe"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setup_coef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break_coef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enter_coef_1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1.07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enter_coef_2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07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fixed_size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donchian_window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trailing_long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trailing_short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multiplier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buy_break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突破买入价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sell_setup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观察卖出价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sell_enter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反转卖出价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buy_enter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反转买入价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buy_setup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观察买入价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sell_break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突破卖出价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intra_trade_high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intra_trade_low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day_high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day_open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day_close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day_low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tend_high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tend_low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exit_time = time(hour=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14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minute=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parameters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"setup_coef"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"break_coef"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"enter_coef_1"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"enter_coef_2"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"fixed_size"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"donchian_window"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    variables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"buy_break"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"sell_setup"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"sell_enter"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"buy_enter"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"buy_setup"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"sell_break"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__init__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cta_engine, strategy_name, vt_symbol, setting):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().__init_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(cta_engine, strategy_name, vt_symbol, setting        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.bg = BarGenerator(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.on_bar)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.am = ArrayManager()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.bars = []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on_init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when strategy is inited.    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.write_log(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"策略初始化"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.load_bar(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when strategy is started.    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.write_log(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"策略启动"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on_stop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when strategy is stopped.    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.write_log(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"策略停止"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on_tick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tick: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TickData):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of new tick data update.    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.bg.update_tick(tick)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on_bar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bar: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BarData):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of new bar data update.    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.cancel_all()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am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.am        am.update_bar(bar)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am.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inited: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.bars.append(bar)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len(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.bars) &lt;=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else: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.bars.pop(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       last_bar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.bars[-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New Day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last_bar.datetime.date() != bar.datetime.date():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day_open: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.buy_setup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.setup_coef *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.day_close)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观察买入价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.sell_setup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.setup_coef *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.day_close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.day_low)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观察卖出价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.buy_enter =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.enter_coef_1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 *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.day_low)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.enter_coef_2 *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反转买入价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.sell_enter =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.enter_coef_1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 *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.day_low)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.enter_coef_2 *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反转卖出价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.buy_break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.buy_setup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.break_coef *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.sell_setup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.buy_setup)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突破买入价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.sell_break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.sell_setup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.break_coef * 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.sell_setup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.buy_setup)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突破卖出价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.day_open = bar.open_price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 = bar.high_price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.day_close = bar.close_price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.day_low = bar.low_price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Today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else: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.day_high = max(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.day_high, bar.high_price)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.day_low = min(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.day_low, bar.low_price)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.day_close = bar.close_price            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sell_setup: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.tend_high,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.tend_low = am.donchian(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.donchian_window)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bar.datetime.time() &lt;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exit_time: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==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.intra_trade_low = bar.low_price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.intra_trade_high = bar.high_price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.tend_high &gt;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sell_setup: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    long_entry = max(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.buy_break,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.day_high)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.buy(long_entry,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stop=True)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.short(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.sell_enter,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.multiplier *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stop=True)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               elif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.tend_low &lt; 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buy_setup: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    short_entry = min(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.sell_break,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.day_low)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.short(short_entry,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stop=True)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.buy(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.buy_enter,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.multiplier *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.fixed_size, stop=True)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.intra_trade_high = max(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.intra_trade_high, bar.high_price)                long_stop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.intra_trade_high * 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.trailing_long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.sell(long_stop,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.pos), stop=True)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.intra_trade_low = min(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.intra_trade_low, bar.low_price)                short_stop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.intra_trade_low * (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.trailing_short /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.cover(short_stop,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.pos), stop=True)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8"/>
          <w:sz w:val="21"/>
          <w:szCs w:val="21"/>
          <w:bdr w:val="none" w:color="auto" w:sz="0" w:space="0"/>
          <w:shd w:val="clear" w:fill="FFFFFF"/>
        </w:rPr>
        <w:t># Close existing 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else: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&gt;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.sell(bar.close_price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99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.pos))            elif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.pos &lt;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.cover(bar.close_price *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1.01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abs(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.pos))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.put_event()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on_order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order: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OrderData):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of new order data update.    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pass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on_trade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trade: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TradeData):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of new trade data update.        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.put_event()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on_stop_order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stop_order: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StopOrder):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Callback of stop order update.        "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       pass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7E2CA"/>
    <w:multiLevelType w:val="multilevel"/>
    <w:tmpl w:val="9417E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154ADD0"/>
    <w:multiLevelType w:val="multilevel"/>
    <w:tmpl w:val="C154A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006A29A"/>
    <w:multiLevelType w:val="multilevel"/>
    <w:tmpl w:val="D006A2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AF91C86"/>
    <w:multiLevelType w:val="multilevel"/>
    <w:tmpl w:val="DAF91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783D9B3"/>
    <w:multiLevelType w:val="multilevel"/>
    <w:tmpl w:val="E783D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EF56FB5"/>
    <w:multiLevelType w:val="multilevel"/>
    <w:tmpl w:val="FEF56F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07232FB"/>
    <w:multiLevelType w:val="multilevel"/>
    <w:tmpl w:val="00723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58208C5"/>
    <w:multiLevelType w:val="multilevel"/>
    <w:tmpl w:val="25820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2447A24"/>
    <w:multiLevelType w:val="multilevel"/>
    <w:tmpl w:val="32447A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B40884C"/>
    <w:multiLevelType w:val="multilevel"/>
    <w:tmpl w:val="5B4088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7D16E9C"/>
    <w:multiLevelType w:val="multilevel"/>
    <w:tmpl w:val="67D16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2021-01-31T15:15:04Z</dcterms:created>
  <dc:creator>黄柠</dc:creator>
  <cp:lastModifiedBy>HN</cp:lastModifiedBy>
  <dcterms:modified xsi:type="dcterms:W3CDTF">2021-01-31T15:15:41Z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